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744E9E" w:rsidRDefault="002C3B86">
      <w:pPr>
        <w:spacing w:after="0" w:line="240" w:lineRule="auto"/>
        <w:jc w:val="center"/>
        <w:rPr>
          <w:b/>
          <w:sz w:val="24"/>
          <w:szCs w:val="24"/>
        </w:rPr>
      </w:pPr>
      <w:bookmarkStart w:id="0" w:name="_heading=h.gjdgxs" w:colFirst="0" w:colLast="0"/>
      <w:bookmarkEnd w:id="0"/>
      <w:r>
        <w:rPr>
          <w:b/>
          <w:sz w:val="24"/>
          <w:szCs w:val="24"/>
        </w:rPr>
        <w:t>Proyecto Primer y Segundo Informe Bienal de Transparencia y Quinta Comunicación Nacional (1BTR + 5NC &amp; 2BTR)</w:t>
      </w:r>
    </w:p>
    <w:p w14:paraId="00000002" w14:textId="77777777" w:rsidR="00744E9E" w:rsidRDefault="00744E9E">
      <w:pPr>
        <w:spacing w:after="0" w:line="240" w:lineRule="auto"/>
        <w:jc w:val="both"/>
        <w:rPr>
          <w:b/>
          <w:sz w:val="24"/>
          <w:szCs w:val="24"/>
        </w:rPr>
      </w:pPr>
    </w:p>
    <w:p w14:paraId="00000003" w14:textId="337F125A" w:rsidR="00744E9E" w:rsidRDefault="00D02D5D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PROPUESTA FINANCIERA</w:t>
      </w:r>
    </w:p>
    <w:p w14:paraId="00000004" w14:textId="77777777" w:rsidR="00744E9E" w:rsidRDefault="00744E9E">
      <w:pPr>
        <w:spacing w:after="0" w:line="240" w:lineRule="auto"/>
        <w:jc w:val="both"/>
        <w:rPr>
          <w:b/>
          <w:sz w:val="24"/>
          <w:szCs w:val="24"/>
        </w:rPr>
      </w:pPr>
    </w:p>
    <w:p w14:paraId="00000005" w14:textId="6C47DBC8" w:rsidR="00744E9E" w:rsidRPr="00981ED5" w:rsidRDefault="005C4FB0" w:rsidP="00981ED5">
      <w:pPr>
        <w:spacing w:after="0" w:line="240" w:lineRule="auto"/>
        <w:jc w:val="center"/>
        <w:rPr>
          <w:rFonts w:eastAsia="MS Mincho" w:cstheme="minorHAnsi"/>
          <w:b/>
          <w:sz w:val="28"/>
          <w:szCs w:val="28"/>
          <w:lang w:val="es-ES_tradnl" w:eastAsia="ja-JP"/>
        </w:rPr>
      </w:pPr>
      <w:bookmarkStart w:id="1" w:name="_heading=h.30j0zll" w:colFirst="0" w:colLast="0"/>
      <w:bookmarkStart w:id="2" w:name="_Hlk60060695"/>
      <w:bookmarkEnd w:id="1"/>
      <w:r>
        <w:rPr>
          <w:b/>
          <w:sz w:val="24"/>
          <w:szCs w:val="24"/>
        </w:rPr>
        <w:t>“</w:t>
      </w:r>
      <w:bookmarkEnd w:id="2"/>
      <w:r w:rsidR="00040468" w:rsidRPr="00040468">
        <w:rPr>
          <w:b/>
          <w:sz w:val="24"/>
          <w:szCs w:val="24"/>
        </w:rPr>
        <w:t xml:space="preserve">Consultor/a internacional encargado/a de la elaboración del reporte de aseguramiento de la calidad del inventario nacional de gases de efecto invernadero (INGEI) 1990-2024 de </w:t>
      </w:r>
      <w:proofErr w:type="gramStart"/>
      <w:r w:rsidR="00040468" w:rsidRPr="00040468">
        <w:rPr>
          <w:b/>
          <w:sz w:val="24"/>
          <w:szCs w:val="24"/>
        </w:rPr>
        <w:t>Paraguay</w:t>
      </w:r>
      <w:r>
        <w:rPr>
          <w:rFonts w:cstheme="minorHAnsi"/>
          <w:b/>
          <w:bCs/>
          <w:color w:val="000000"/>
          <w:sz w:val="24"/>
          <w:szCs w:val="24"/>
          <w:lang w:val="es-ES_tradnl"/>
        </w:rPr>
        <w:t>“</w:t>
      </w:r>
      <w:proofErr w:type="gramEnd"/>
    </w:p>
    <w:p w14:paraId="00000006" w14:textId="77777777" w:rsidR="00744E9E" w:rsidRPr="00F43D3D" w:rsidRDefault="00744E9E">
      <w:pPr>
        <w:spacing w:after="0" w:line="240" w:lineRule="auto"/>
        <w:jc w:val="center"/>
        <w:rPr>
          <w:sz w:val="24"/>
          <w:szCs w:val="24"/>
          <w:lang w:val="es-ES_tradnl"/>
        </w:rPr>
      </w:pPr>
    </w:p>
    <w:p w14:paraId="00000036" w14:textId="479CBA55" w:rsidR="00744E9E" w:rsidRPr="009E5770" w:rsidRDefault="002C3B86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i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PRODUCTOS</w:t>
      </w:r>
    </w:p>
    <w:tbl>
      <w:tblPr>
        <w:tblStyle w:val="Tablaconcuadrcula"/>
        <w:tblW w:w="0" w:type="auto"/>
        <w:tblInd w:w="360" w:type="dxa"/>
        <w:tblLook w:val="04A0" w:firstRow="1" w:lastRow="0" w:firstColumn="1" w:lastColumn="0" w:noHBand="0" w:noVBand="1"/>
      </w:tblPr>
      <w:tblGrid>
        <w:gridCol w:w="4584"/>
        <w:gridCol w:w="1609"/>
        <w:gridCol w:w="1232"/>
        <w:gridCol w:w="1232"/>
      </w:tblGrid>
      <w:tr w:rsidR="009E5770" w:rsidRPr="009E5770" w14:paraId="5398C78E" w14:textId="1B018138" w:rsidTr="00854A87">
        <w:tc>
          <w:tcPr>
            <w:tcW w:w="4584" w:type="dxa"/>
          </w:tcPr>
          <w:p w14:paraId="41A014C2" w14:textId="6FB7BEA2" w:rsidR="009E5770" w:rsidRPr="00F24092" w:rsidRDefault="009E5770" w:rsidP="00F24092">
            <w:pPr>
              <w:jc w:val="center"/>
              <w:rPr>
                <w:rFonts w:cstheme="minorHAnsi"/>
                <w:b/>
                <w:bCs/>
              </w:rPr>
            </w:pPr>
            <w:bookmarkStart w:id="3" w:name="_Hlk169597331"/>
            <w:r w:rsidRPr="00F24092">
              <w:rPr>
                <w:b/>
              </w:rPr>
              <w:t>Resultados esperados y productos a entregar:</w:t>
            </w:r>
          </w:p>
        </w:tc>
        <w:tc>
          <w:tcPr>
            <w:tcW w:w="1609" w:type="dxa"/>
          </w:tcPr>
          <w:p w14:paraId="35492EE5" w14:textId="2082C5B3" w:rsidR="009E5770" w:rsidRPr="00F24092" w:rsidRDefault="009E5770" w:rsidP="00F24092">
            <w:pPr>
              <w:jc w:val="center"/>
              <w:rPr>
                <w:rFonts w:cstheme="minorHAnsi"/>
                <w:b/>
                <w:bCs/>
              </w:rPr>
            </w:pPr>
            <w:r w:rsidRPr="00F24092">
              <w:rPr>
                <w:b/>
              </w:rPr>
              <w:t>Fecha de entrega</w:t>
            </w:r>
          </w:p>
        </w:tc>
        <w:tc>
          <w:tcPr>
            <w:tcW w:w="1232" w:type="dxa"/>
          </w:tcPr>
          <w:p w14:paraId="37A4361F" w14:textId="53E72E95" w:rsidR="009E5770" w:rsidRPr="00F24092" w:rsidRDefault="009E5770" w:rsidP="00F24092">
            <w:pPr>
              <w:jc w:val="center"/>
              <w:rPr>
                <w:rFonts w:cstheme="minorHAnsi"/>
                <w:b/>
                <w:bCs/>
              </w:rPr>
            </w:pPr>
            <w:r w:rsidRPr="00F24092">
              <w:rPr>
                <w:b/>
              </w:rPr>
              <w:t>Porcentaje</w:t>
            </w:r>
          </w:p>
        </w:tc>
        <w:tc>
          <w:tcPr>
            <w:tcW w:w="1232" w:type="dxa"/>
          </w:tcPr>
          <w:p w14:paraId="23C6F4AC" w14:textId="66F2D9B3" w:rsidR="009E5770" w:rsidRPr="00F24092" w:rsidRDefault="009E5770" w:rsidP="00F24092">
            <w:pPr>
              <w:jc w:val="center"/>
              <w:rPr>
                <w:rFonts w:cstheme="minorHAnsi"/>
                <w:b/>
                <w:bCs/>
              </w:rPr>
            </w:pPr>
            <w:r w:rsidRPr="00F24092">
              <w:rPr>
                <w:b/>
              </w:rPr>
              <w:t>Monto</w:t>
            </w:r>
          </w:p>
        </w:tc>
      </w:tr>
      <w:tr w:rsidR="00FF7B14" w:rsidRPr="009E5770" w14:paraId="7E2030F2" w14:textId="22A52E39" w:rsidTr="00C55E29">
        <w:trPr>
          <w:trHeight w:val="1007"/>
        </w:trPr>
        <w:tc>
          <w:tcPr>
            <w:tcW w:w="4584" w:type="dxa"/>
          </w:tcPr>
          <w:p w14:paraId="0A762129" w14:textId="77777777" w:rsidR="00FF7B14" w:rsidRPr="00C46B21" w:rsidRDefault="00FF7B14" w:rsidP="00B97168">
            <w:pPr>
              <w:rPr>
                <w:rFonts w:eastAsia="Times New Roman" w:cstheme="minorHAnsi"/>
                <w:b/>
                <w:sz w:val="24"/>
                <w:szCs w:val="24"/>
                <w:lang w:val="es-ES_tradnl" w:eastAsia="en-AU"/>
              </w:rPr>
            </w:pPr>
            <w:r w:rsidRPr="00C46B21">
              <w:rPr>
                <w:rFonts w:eastAsia="Times New Roman" w:cstheme="minorHAnsi"/>
                <w:b/>
                <w:sz w:val="24"/>
                <w:szCs w:val="24"/>
                <w:lang w:val="es-ES_tradnl" w:eastAsia="en-AU"/>
              </w:rPr>
              <w:t>Producto 1: Informe técnico conteniendo:</w:t>
            </w:r>
          </w:p>
          <w:p w14:paraId="7A1034C4" w14:textId="400387E7" w:rsidR="00FF7B14" w:rsidRPr="00C46B21" w:rsidRDefault="00C46B21" w:rsidP="005C4FB0">
            <w:pPr>
              <w:pStyle w:val="Prrafodelista"/>
              <w:numPr>
                <w:ilvl w:val="0"/>
                <w:numId w:val="13"/>
              </w:numPr>
              <w:ind w:left="207" w:hanging="207"/>
              <w:jc w:val="both"/>
              <w:rPr>
                <w:rFonts w:eastAsia="Times New Roman" w:cstheme="minorHAnsi"/>
                <w:bCs/>
                <w:sz w:val="24"/>
                <w:szCs w:val="24"/>
                <w:lang w:val="es-ES_tradnl" w:eastAsia="en-AU"/>
              </w:rPr>
            </w:pPr>
            <w:r w:rsidRPr="00C46B21">
              <w:rPr>
                <w:sz w:val="24"/>
                <w:szCs w:val="24"/>
              </w:rPr>
              <w:t>Plan de trabajo y descripción de actividades a ser ejecutadas, incluyendo la revisión del Plan de Aseguramiento de la Calidad, Control de la Calidad y Verificación (AC/CC) del INGEI, con la identificación de oportunidades de mejora y, cuando corresponda, la propuesta de ajustes para su fortalecimiento.</w:t>
            </w:r>
          </w:p>
        </w:tc>
        <w:tc>
          <w:tcPr>
            <w:tcW w:w="1609" w:type="dxa"/>
            <w:vAlign w:val="center"/>
          </w:tcPr>
          <w:p w14:paraId="5E304DA9" w14:textId="231B0AEA" w:rsidR="00FF7B14" w:rsidRPr="005C4FB0" w:rsidRDefault="00040468" w:rsidP="009D79B0">
            <w:pPr>
              <w:spacing w:line="276" w:lineRule="auto"/>
              <w:jc w:val="center"/>
              <w:rPr>
                <w:rFonts w:eastAsia="Times New Roman" w:cstheme="minorHAnsi"/>
                <w:color w:val="000000" w:themeColor="text1"/>
                <w:lang w:val="es-ES_tradnl" w:eastAsia="en-AU"/>
              </w:rPr>
            </w:pPr>
            <w:r>
              <w:rPr>
                <w:rFonts w:eastAsia="Times New Roman" w:cstheme="minorHAnsi"/>
                <w:color w:val="000000" w:themeColor="text1"/>
                <w:lang w:val="es-ES_tradnl" w:eastAsia="en-AU"/>
              </w:rPr>
              <w:t>15</w:t>
            </w:r>
            <w:r w:rsidR="00FF7B14" w:rsidRPr="005C4FB0">
              <w:rPr>
                <w:rFonts w:eastAsia="Times New Roman" w:cstheme="minorHAnsi"/>
                <w:color w:val="000000" w:themeColor="text1"/>
                <w:lang w:val="es-ES_tradnl" w:eastAsia="en-AU"/>
              </w:rPr>
              <w:t xml:space="preserve"> días de la firma del contrato</w:t>
            </w:r>
          </w:p>
        </w:tc>
        <w:tc>
          <w:tcPr>
            <w:tcW w:w="1232" w:type="dxa"/>
            <w:vAlign w:val="center"/>
          </w:tcPr>
          <w:p w14:paraId="3D531C87" w14:textId="77777777" w:rsidR="00FF7B14" w:rsidRPr="005C4FB0" w:rsidRDefault="00FF7B14" w:rsidP="00C55E29">
            <w:pPr>
              <w:spacing w:line="259" w:lineRule="auto"/>
              <w:jc w:val="center"/>
              <w:rPr>
                <w:rFonts w:cstheme="minorHAnsi"/>
              </w:rPr>
            </w:pPr>
          </w:p>
          <w:p w14:paraId="387A2B27" w14:textId="77777777" w:rsidR="00FF7B14" w:rsidRPr="005C4FB0" w:rsidRDefault="00FF7B14" w:rsidP="00C55E29">
            <w:pPr>
              <w:spacing w:line="259" w:lineRule="auto"/>
              <w:jc w:val="center"/>
              <w:rPr>
                <w:rFonts w:cstheme="minorHAnsi"/>
              </w:rPr>
            </w:pPr>
          </w:p>
          <w:p w14:paraId="41D65547" w14:textId="12E70422" w:rsidR="00FF7B14" w:rsidRPr="005C4FB0" w:rsidRDefault="00040468" w:rsidP="00C55E29">
            <w:pPr>
              <w:spacing w:line="259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  <w:r w:rsidR="00FF7B14" w:rsidRPr="005C4FB0">
              <w:rPr>
                <w:rFonts w:cstheme="minorHAnsi"/>
              </w:rPr>
              <w:t>0%</w:t>
            </w:r>
          </w:p>
          <w:p w14:paraId="56926407" w14:textId="77777777" w:rsidR="00FF7B14" w:rsidRPr="005C4FB0" w:rsidRDefault="00FF7B14" w:rsidP="00C55E29">
            <w:pPr>
              <w:spacing w:line="259" w:lineRule="auto"/>
              <w:jc w:val="center"/>
              <w:rPr>
                <w:rFonts w:cstheme="minorHAnsi"/>
              </w:rPr>
            </w:pPr>
          </w:p>
          <w:p w14:paraId="3E9C656C" w14:textId="44D86979" w:rsidR="00FF7B14" w:rsidRPr="005C4FB0" w:rsidRDefault="00FF7B14" w:rsidP="00C55E29">
            <w:pPr>
              <w:jc w:val="center"/>
              <w:rPr>
                <w:rFonts w:eastAsia="Times New Roman" w:cstheme="minorHAnsi"/>
                <w:color w:val="000000" w:themeColor="text1"/>
                <w:lang w:val="es-ES_tradnl" w:eastAsia="en-AU"/>
              </w:rPr>
            </w:pPr>
          </w:p>
        </w:tc>
        <w:tc>
          <w:tcPr>
            <w:tcW w:w="1232" w:type="dxa"/>
            <w:vAlign w:val="center"/>
          </w:tcPr>
          <w:p w14:paraId="35EAFBFA" w14:textId="77777777" w:rsidR="00FF7B14" w:rsidRPr="009E5770" w:rsidRDefault="00FF7B14" w:rsidP="004C6C93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es-ES_tradnl" w:eastAsia="en-AU"/>
              </w:rPr>
            </w:pPr>
          </w:p>
        </w:tc>
      </w:tr>
      <w:tr w:rsidR="00FF7B14" w:rsidRPr="009E5770" w14:paraId="0E87AF3E" w14:textId="12D1734D" w:rsidTr="00C55E29">
        <w:trPr>
          <w:trHeight w:val="1037"/>
        </w:trPr>
        <w:tc>
          <w:tcPr>
            <w:tcW w:w="4584" w:type="dxa"/>
          </w:tcPr>
          <w:p w14:paraId="100466C0" w14:textId="77777777" w:rsidR="00FF7B14" w:rsidRDefault="00FF7B14" w:rsidP="00B97168">
            <w:pPr>
              <w:rPr>
                <w:rFonts w:eastAsia="Times New Roman" w:cstheme="minorHAnsi"/>
                <w:b/>
                <w:lang w:val="es-ES_tradnl" w:eastAsia="en-AU"/>
              </w:rPr>
            </w:pPr>
            <w:r w:rsidRPr="002B627E">
              <w:rPr>
                <w:rFonts w:eastAsia="Times New Roman" w:cstheme="minorHAnsi"/>
                <w:b/>
                <w:lang w:val="es-ES_tradnl" w:eastAsia="en-AU"/>
              </w:rPr>
              <w:t xml:space="preserve">Producto </w:t>
            </w:r>
            <w:r>
              <w:rPr>
                <w:rFonts w:eastAsia="Times New Roman" w:cstheme="minorHAnsi"/>
                <w:b/>
                <w:lang w:val="es-ES_tradnl" w:eastAsia="en-AU"/>
              </w:rPr>
              <w:t>2</w:t>
            </w:r>
            <w:r w:rsidRPr="002B627E">
              <w:rPr>
                <w:rFonts w:eastAsia="Times New Roman" w:cstheme="minorHAnsi"/>
                <w:b/>
                <w:lang w:val="es-ES_tradnl" w:eastAsia="en-AU"/>
              </w:rPr>
              <w:t xml:space="preserve">: Informe </w:t>
            </w:r>
            <w:r>
              <w:rPr>
                <w:rFonts w:eastAsia="Times New Roman" w:cstheme="minorHAnsi"/>
                <w:b/>
                <w:lang w:val="es-ES_tradnl" w:eastAsia="en-AU"/>
              </w:rPr>
              <w:t xml:space="preserve">técnico </w:t>
            </w:r>
            <w:r w:rsidRPr="002B627E">
              <w:rPr>
                <w:rFonts w:eastAsia="Times New Roman" w:cstheme="minorHAnsi"/>
                <w:b/>
                <w:lang w:val="es-ES_tradnl" w:eastAsia="en-AU"/>
              </w:rPr>
              <w:t>conteniendo:</w:t>
            </w:r>
          </w:p>
          <w:p w14:paraId="6A671A5F" w14:textId="7DB50B18" w:rsidR="00FF7B14" w:rsidRPr="005C4FB0" w:rsidRDefault="00F24092" w:rsidP="005C4FB0">
            <w:pPr>
              <w:pStyle w:val="Prrafodelista"/>
              <w:numPr>
                <w:ilvl w:val="0"/>
                <w:numId w:val="13"/>
              </w:numPr>
              <w:ind w:left="207" w:hanging="207"/>
              <w:jc w:val="both"/>
              <w:rPr>
                <w:rFonts w:eastAsia="Times New Roman" w:cstheme="minorHAnsi"/>
                <w:bCs/>
                <w:sz w:val="20"/>
                <w:szCs w:val="20"/>
                <w:lang w:val="es-ES_tradnl" w:eastAsia="en-AU"/>
              </w:rPr>
            </w:pPr>
            <w:r w:rsidRPr="00F24092">
              <w:rPr>
                <w:rFonts w:eastAsia="Times New Roman" w:cstheme="minorHAnsi"/>
                <w:bCs/>
                <w:sz w:val="24"/>
                <w:szCs w:val="24"/>
                <w:lang w:val="es-ES_tradnl" w:eastAsia="en-AU"/>
              </w:rPr>
              <w:t xml:space="preserve">Análisis preliminar de la calidad del INGEI 1990-2024, basado en la evaluación del cumplimiento de los principios de transparencia, exhaustividad, coherencia, comparabilidad y exactitud, conforme a las Directrices del IPCC y a las </w:t>
            </w:r>
            <w:proofErr w:type="spellStart"/>
            <w:r w:rsidRPr="00F24092">
              <w:rPr>
                <w:rFonts w:eastAsia="Times New Roman" w:cstheme="minorHAnsi"/>
                <w:bCs/>
                <w:sz w:val="24"/>
                <w:szCs w:val="24"/>
                <w:lang w:val="es-ES_tradnl" w:eastAsia="en-AU"/>
              </w:rPr>
              <w:t>MPGs</w:t>
            </w:r>
            <w:proofErr w:type="spellEnd"/>
            <w:r w:rsidRPr="00F24092">
              <w:rPr>
                <w:rFonts w:eastAsia="Times New Roman" w:cstheme="minorHAnsi"/>
                <w:bCs/>
                <w:sz w:val="24"/>
                <w:szCs w:val="24"/>
                <w:lang w:val="es-ES_tradnl" w:eastAsia="en-AU"/>
              </w:rPr>
              <w:t>. El informe deberá identificar fortalezas, brechas y oportunidades de mejora, e incluir recomendaciones técnicas sectoriales y transversales orientadas al fortalecimiento del inventario, las cuales serán consideradas e incorporadas por el equipo técnico del proyecto, según corresponda.</w:t>
            </w:r>
          </w:p>
        </w:tc>
        <w:tc>
          <w:tcPr>
            <w:tcW w:w="1609" w:type="dxa"/>
            <w:vAlign w:val="center"/>
          </w:tcPr>
          <w:p w14:paraId="106BB191" w14:textId="0FD81B7A" w:rsidR="00FF7B14" w:rsidRPr="005C4FB0" w:rsidRDefault="00040468" w:rsidP="00854A87">
            <w:pPr>
              <w:jc w:val="center"/>
              <w:rPr>
                <w:rFonts w:cstheme="minorHAnsi"/>
              </w:rPr>
            </w:pPr>
            <w:r>
              <w:rPr>
                <w:rFonts w:eastAsia="Times New Roman" w:cstheme="minorHAnsi"/>
                <w:color w:val="000000" w:themeColor="text1"/>
                <w:lang w:val="es-ES_tradnl" w:eastAsia="en-AU"/>
              </w:rPr>
              <w:t>3</w:t>
            </w:r>
            <w:r w:rsidR="00FF7B14" w:rsidRPr="005C4FB0">
              <w:rPr>
                <w:rFonts w:eastAsia="Times New Roman" w:cstheme="minorHAnsi"/>
                <w:color w:val="000000" w:themeColor="text1"/>
                <w:lang w:val="es-ES_tradnl" w:eastAsia="en-AU"/>
              </w:rPr>
              <w:t>0 días de la firma del contrato</w:t>
            </w:r>
          </w:p>
        </w:tc>
        <w:tc>
          <w:tcPr>
            <w:tcW w:w="1232" w:type="dxa"/>
            <w:vAlign w:val="center"/>
          </w:tcPr>
          <w:p w14:paraId="274A3C33" w14:textId="77777777" w:rsidR="00FF7B14" w:rsidRPr="005C4FB0" w:rsidRDefault="00FF7B14" w:rsidP="00C55E29">
            <w:pPr>
              <w:spacing w:line="259" w:lineRule="auto"/>
              <w:jc w:val="center"/>
              <w:rPr>
                <w:rFonts w:cstheme="minorHAnsi"/>
              </w:rPr>
            </w:pPr>
          </w:p>
          <w:p w14:paraId="65F4335D" w14:textId="77777777" w:rsidR="00FF7B14" w:rsidRPr="005C4FB0" w:rsidRDefault="00FF7B14" w:rsidP="00C55E29">
            <w:pPr>
              <w:spacing w:line="259" w:lineRule="auto"/>
              <w:jc w:val="center"/>
              <w:rPr>
                <w:rFonts w:cstheme="minorHAnsi"/>
              </w:rPr>
            </w:pPr>
          </w:p>
          <w:p w14:paraId="64635185" w14:textId="55CFD9A8" w:rsidR="00FF7B14" w:rsidRPr="005C4FB0" w:rsidRDefault="00040468" w:rsidP="00C55E29">
            <w:pPr>
              <w:spacing w:line="259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  <w:r w:rsidR="001364F6" w:rsidRPr="005C4FB0">
              <w:rPr>
                <w:rFonts w:cstheme="minorHAnsi"/>
              </w:rPr>
              <w:t>0</w:t>
            </w:r>
            <w:r w:rsidR="00FF7B14" w:rsidRPr="005C4FB0">
              <w:rPr>
                <w:rFonts w:cstheme="minorHAnsi"/>
              </w:rPr>
              <w:t>%</w:t>
            </w:r>
          </w:p>
          <w:p w14:paraId="513B5A3F" w14:textId="77777777" w:rsidR="00FF7B14" w:rsidRPr="005C4FB0" w:rsidRDefault="00FF7B14" w:rsidP="00C55E29">
            <w:pPr>
              <w:spacing w:line="259" w:lineRule="auto"/>
              <w:jc w:val="center"/>
              <w:rPr>
                <w:rFonts w:cstheme="minorHAnsi"/>
              </w:rPr>
            </w:pPr>
          </w:p>
          <w:p w14:paraId="3AD044CC" w14:textId="49143536" w:rsidR="00FF7B14" w:rsidRPr="005C4FB0" w:rsidRDefault="00FF7B14" w:rsidP="00C55E29">
            <w:pPr>
              <w:jc w:val="center"/>
              <w:rPr>
                <w:rFonts w:eastAsia="Times New Roman" w:cstheme="minorHAnsi"/>
                <w:color w:val="000000" w:themeColor="text1"/>
                <w:lang w:val="es-ES_tradnl" w:eastAsia="en-AU"/>
              </w:rPr>
            </w:pPr>
          </w:p>
        </w:tc>
        <w:tc>
          <w:tcPr>
            <w:tcW w:w="1232" w:type="dxa"/>
            <w:vAlign w:val="center"/>
          </w:tcPr>
          <w:p w14:paraId="0840FD69" w14:textId="77777777" w:rsidR="00FF7B14" w:rsidRPr="009E5770" w:rsidRDefault="00FF7B14" w:rsidP="004C6C93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es-ES_tradnl" w:eastAsia="en-AU"/>
              </w:rPr>
            </w:pPr>
          </w:p>
        </w:tc>
      </w:tr>
      <w:tr w:rsidR="00040468" w:rsidRPr="009E5770" w14:paraId="6926A67D" w14:textId="77777777" w:rsidTr="00C55E29">
        <w:trPr>
          <w:trHeight w:val="1037"/>
        </w:trPr>
        <w:tc>
          <w:tcPr>
            <w:tcW w:w="4584" w:type="dxa"/>
          </w:tcPr>
          <w:p w14:paraId="4F4BFEC7" w14:textId="2F1CAA95" w:rsidR="00040468" w:rsidRDefault="00040468" w:rsidP="00040468">
            <w:pPr>
              <w:rPr>
                <w:rFonts w:eastAsia="Times New Roman" w:cstheme="minorHAnsi"/>
                <w:b/>
                <w:lang w:val="es-ES_tradnl" w:eastAsia="en-AU"/>
              </w:rPr>
            </w:pPr>
            <w:r w:rsidRPr="002B627E">
              <w:rPr>
                <w:rFonts w:eastAsia="Times New Roman" w:cstheme="minorHAnsi"/>
                <w:b/>
                <w:lang w:val="es-ES_tradnl" w:eastAsia="en-AU"/>
              </w:rPr>
              <w:t xml:space="preserve">Producto </w:t>
            </w:r>
            <w:r>
              <w:rPr>
                <w:rFonts w:eastAsia="Times New Roman" w:cstheme="minorHAnsi"/>
                <w:b/>
                <w:lang w:val="es-ES_tradnl" w:eastAsia="en-AU"/>
              </w:rPr>
              <w:t>3</w:t>
            </w:r>
            <w:r w:rsidRPr="002B627E">
              <w:rPr>
                <w:rFonts w:eastAsia="Times New Roman" w:cstheme="minorHAnsi"/>
                <w:b/>
                <w:lang w:val="es-ES_tradnl" w:eastAsia="en-AU"/>
              </w:rPr>
              <w:t xml:space="preserve">: Informe </w:t>
            </w:r>
            <w:r>
              <w:rPr>
                <w:rFonts w:eastAsia="Times New Roman" w:cstheme="minorHAnsi"/>
                <w:b/>
                <w:lang w:val="es-ES_tradnl" w:eastAsia="en-AU"/>
              </w:rPr>
              <w:t xml:space="preserve">técnico </w:t>
            </w:r>
            <w:r w:rsidRPr="002B627E">
              <w:rPr>
                <w:rFonts w:eastAsia="Times New Roman" w:cstheme="minorHAnsi"/>
                <w:b/>
                <w:lang w:val="es-ES_tradnl" w:eastAsia="en-AU"/>
              </w:rPr>
              <w:t>conteniendo:</w:t>
            </w:r>
          </w:p>
          <w:p w14:paraId="599CAB65" w14:textId="42657660" w:rsidR="00040468" w:rsidRPr="00F24092" w:rsidRDefault="00F24092" w:rsidP="00F24092">
            <w:pPr>
              <w:pStyle w:val="Prrafodelista"/>
              <w:numPr>
                <w:ilvl w:val="0"/>
                <w:numId w:val="13"/>
              </w:numPr>
              <w:ind w:left="207" w:hanging="207"/>
              <w:jc w:val="both"/>
              <w:rPr>
                <w:rFonts w:eastAsia="Times New Roman" w:cstheme="minorHAnsi"/>
                <w:b/>
                <w:lang w:val="es-ES_tradnl" w:eastAsia="en-AU"/>
              </w:rPr>
            </w:pPr>
            <w:r w:rsidRPr="00F24092">
              <w:rPr>
                <w:rFonts w:eastAsia="Times New Roman" w:cstheme="minorHAnsi"/>
                <w:bCs/>
                <w:sz w:val="24"/>
                <w:szCs w:val="24"/>
                <w:lang w:val="es-ES_tradnl" w:eastAsia="en-AU"/>
              </w:rPr>
              <w:t xml:space="preserve">Informe final de aseguramiento de la calidad (AC) del capítulo de INGEI y sus anexos, correspondientes a la 5NC/2BTR. El documento deberá incluir una evaluación integral de la calidad técnica del inventario conforme a las Directrices del IPCC y a las </w:t>
            </w:r>
            <w:proofErr w:type="spellStart"/>
            <w:r w:rsidRPr="00F24092">
              <w:rPr>
                <w:rFonts w:eastAsia="Times New Roman" w:cstheme="minorHAnsi"/>
                <w:bCs/>
                <w:sz w:val="24"/>
                <w:szCs w:val="24"/>
                <w:lang w:val="es-ES_tradnl" w:eastAsia="en-AU"/>
              </w:rPr>
              <w:t>MPGs</w:t>
            </w:r>
            <w:proofErr w:type="spellEnd"/>
            <w:r w:rsidRPr="00F24092">
              <w:rPr>
                <w:rFonts w:eastAsia="Times New Roman" w:cstheme="minorHAnsi"/>
                <w:bCs/>
                <w:sz w:val="24"/>
                <w:szCs w:val="24"/>
                <w:lang w:val="es-ES_tradnl" w:eastAsia="en-AU"/>
              </w:rPr>
              <w:t xml:space="preserve">, e incluir, como </w:t>
            </w:r>
            <w:r w:rsidRPr="00F24092">
              <w:rPr>
                <w:rFonts w:eastAsia="Times New Roman" w:cstheme="minorHAnsi"/>
                <w:bCs/>
                <w:sz w:val="24"/>
                <w:szCs w:val="24"/>
                <w:lang w:val="es-ES_tradnl" w:eastAsia="en-AU"/>
              </w:rPr>
              <w:lastRenderedPageBreak/>
              <w:t>mínimo, los siguientes apartados: (i) resumen ejecutivo;</w:t>
            </w:r>
            <w:r w:rsidRPr="00F24092">
              <w:rPr>
                <w:rFonts w:eastAsia="Times New Roman" w:cstheme="minorHAnsi"/>
                <w:b/>
                <w:sz w:val="24"/>
                <w:szCs w:val="24"/>
                <w:lang w:val="es-ES_tradnl" w:eastAsia="en-AU"/>
              </w:rPr>
              <w:t xml:space="preserve"> </w:t>
            </w:r>
            <w:r w:rsidRPr="00F24092">
              <w:rPr>
                <w:rFonts w:eastAsia="Times New Roman" w:cstheme="minorHAnsi"/>
                <w:bCs/>
                <w:sz w:val="24"/>
                <w:szCs w:val="24"/>
                <w:lang w:val="es-ES_tradnl" w:eastAsia="en-AU"/>
              </w:rPr>
              <w:t>(</w:t>
            </w:r>
            <w:proofErr w:type="spellStart"/>
            <w:r w:rsidRPr="00F24092">
              <w:rPr>
                <w:rFonts w:eastAsia="Times New Roman" w:cstheme="minorHAnsi"/>
                <w:bCs/>
                <w:sz w:val="24"/>
                <w:szCs w:val="24"/>
                <w:lang w:val="es-ES_tradnl" w:eastAsia="en-AU"/>
              </w:rPr>
              <w:t>ii</w:t>
            </w:r>
            <w:proofErr w:type="spellEnd"/>
            <w:r w:rsidRPr="00F24092">
              <w:rPr>
                <w:rFonts w:eastAsia="Times New Roman" w:cstheme="minorHAnsi"/>
                <w:bCs/>
                <w:sz w:val="24"/>
                <w:szCs w:val="24"/>
                <w:lang w:val="es-ES_tradnl" w:eastAsia="en-AU"/>
              </w:rPr>
              <w:t>) reporte de las observaciones, hallazgos y recomendaciones identificados para cada uno de los inventarios sectoriales; (</w:t>
            </w:r>
            <w:proofErr w:type="spellStart"/>
            <w:r w:rsidRPr="00F24092">
              <w:rPr>
                <w:rFonts w:eastAsia="Times New Roman" w:cstheme="minorHAnsi"/>
                <w:bCs/>
                <w:sz w:val="24"/>
                <w:szCs w:val="24"/>
                <w:lang w:val="es-ES_tradnl" w:eastAsia="en-AU"/>
              </w:rPr>
              <w:t>iii</w:t>
            </w:r>
            <w:proofErr w:type="spellEnd"/>
            <w:r w:rsidRPr="00F24092">
              <w:rPr>
                <w:rFonts w:eastAsia="Times New Roman" w:cstheme="minorHAnsi"/>
                <w:bCs/>
                <w:sz w:val="24"/>
                <w:szCs w:val="24"/>
                <w:lang w:val="es-ES_tradnl" w:eastAsia="en-AU"/>
              </w:rPr>
              <w:t>) aseguramiento de la calidad aplicado al INGEI; y (</w:t>
            </w:r>
            <w:proofErr w:type="spellStart"/>
            <w:r w:rsidRPr="00F24092">
              <w:rPr>
                <w:rFonts w:eastAsia="Times New Roman" w:cstheme="minorHAnsi"/>
                <w:bCs/>
                <w:sz w:val="24"/>
                <w:szCs w:val="24"/>
                <w:lang w:val="es-ES_tradnl" w:eastAsia="en-AU"/>
              </w:rPr>
              <w:t>iv</w:t>
            </w:r>
            <w:proofErr w:type="spellEnd"/>
            <w:r w:rsidRPr="00F24092">
              <w:rPr>
                <w:rFonts w:eastAsia="Times New Roman" w:cstheme="minorHAnsi"/>
                <w:bCs/>
                <w:sz w:val="24"/>
                <w:szCs w:val="24"/>
                <w:lang w:val="es-ES_tradnl" w:eastAsia="en-AU"/>
              </w:rPr>
              <w:t>) propuesta de acciones y oportunidades de mejora para fortalecer los procesos de aseguramiento y control de la calidad (AC/CC) en futuros ciclos de elaboración del INGEI.</w:t>
            </w:r>
          </w:p>
        </w:tc>
        <w:tc>
          <w:tcPr>
            <w:tcW w:w="1609" w:type="dxa"/>
            <w:vAlign w:val="center"/>
          </w:tcPr>
          <w:p w14:paraId="6A6821E6" w14:textId="033519E9" w:rsidR="00040468" w:rsidRDefault="00040468" w:rsidP="00854A87">
            <w:pPr>
              <w:jc w:val="center"/>
              <w:rPr>
                <w:rFonts w:eastAsia="Times New Roman" w:cstheme="minorHAnsi"/>
                <w:color w:val="000000" w:themeColor="text1"/>
                <w:lang w:val="es-ES_tradnl" w:eastAsia="en-AU"/>
              </w:rPr>
            </w:pPr>
            <w:r>
              <w:rPr>
                <w:rFonts w:eastAsia="Times New Roman" w:cstheme="minorHAnsi"/>
                <w:color w:val="000000" w:themeColor="text1"/>
                <w:lang w:val="es-ES_tradnl" w:eastAsia="en-AU"/>
              </w:rPr>
              <w:lastRenderedPageBreak/>
              <w:t xml:space="preserve">60 </w:t>
            </w:r>
            <w:proofErr w:type="spellStart"/>
            <w:r>
              <w:rPr>
                <w:rFonts w:eastAsia="Times New Roman" w:cstheme="minorHAnsi"/>
                <w:color w:val="000000" w:themeColor="text1"/>
                <w:lang w:val="es-ES_tradnl" w:eastAsia="en-AU"/>
              </w:rPr>
              <w:t>dias</w:t>
            </w:r>
            <w:proofErr w:type="spellEnd"/>
            <w:r>
              <w:rPr>
                <w:rFonts w:eastAsia="Times New Roman" w:cstheme="minorHAnsi"/>
                <w:color w:val="000000" w:themeColor="text1"/>
                <w:lang w:val="es-ES_tradnl" w:eastAsia="en-AU"/>
              </w:rPr>
              <w:t xml:space="preserve"> de la firma del contrato</w:t>
            </w:r>
          </w:p>
        </w:tc>
        <w:tc>
          <w:tcPr>
            <w:tcW w:w="1232" w:type="dxa"/>
            <w:vAlign w:val="center"/>
          </w:tcPr>
          <w:p w14:paraId="37E95716" w14:textId="27DFEEF7" w:rsidR="00040468" w:rsidRPr="005C4FB0" w:rsidRDefault="00040468" w:rsidP="00C55E29">
            <w:pPr>
              <w:spacing w:line="259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40%</w:t>
            </w:r>
          </w:p>
        </w:tc>
        <w:tc>
          <w:tcPr>
            <w:tcW w:w="1232" w:type="dxa"/>
            <w:vAlign w:val="center"/>
          </w:tcPr>
          <w:p w14:paraId="0DBEBB5D" w14:textId="77777777" w:rsidR="00040468" w:rsidRPr="009E5770" w:rsidRDefault="00040468" w:rsidP="004C6C93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es-ES_tradnl" w:eastAsia="en-AU"/>
              </w:rPr>
            </w:pPr>
          </w:p>
        </w:tc>
      </w:tr>
      <w:bookmarkEnd w:id="3"/>
    </w:tbl>
    <w:p w14:paraId="5B0DF5EB" w14:textId="77777777" w:rsidR="009E5770" w:rsidRDefault="009E5770" w:rsidP="009E5770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i/>
          <w:color w:val="000000"/>
          <w:sz w:val="24"/>
          <w:szCs w:val="24"/>
        </w:rPr>
      </w:pPr>
    </w:p>
    <w:p w14:paraId="10153EAC" w14:textId="77777777" w:rsidR="006C2136" w:rsidRDefault="006C2136" w:rsidP="006F2D36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color w:val="000000"/>
          <w:sz w:val="20"/>
          <w:szCs w:val="20"/>
        </w:rPr>
      </w:pPr>
    </w:p>
    <w:sectPr w:rsidR="006C2136" w:rsidSect="00CD5598">
      <w:headerReference w:type="default" r:id="rId9"/>
      <w:pgSz w:w="11907" w:h="16839"/>
      <w:pgMar w:top="2092" w:right="1440" w:bottom="1440" w:left="1440" w:header="703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8D13E4" w14:textId="77777777" w:rsidR="00850AB6" w:rsidRDefault="00850AB6">
      <w:pPr>
        <w:spacing w:after="0" w:line="240" w:lineRule="auto"/>
      </w:pPr>
      <w:r>
        <w:separator/>
      </w:r>
    </w:p>
  </w:endnote>
  <w:endnote w:type="continuationSeparator" w:id="0">
    <w:p w14:paraId="5480E693" w14:textId="77777777" w:rsidR="00850AB6" w:rsidRDefault="00850A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CD45C" w14:textId="77777777" w:rsidR="00850AB6" w:rsidRDefault="00850AB6">
      <w:pPr>
        <w:spacing w:after="0" w:line="240" w:lineRule="auto"/>
      </w:pPr>
      <w:r>
        <w:separator/>
      </w:r>
    </w:p>
  </w:footnote>
  <w:footnote w:type="continuationSeparator" w:id="0">
    <w:p w14:paraId="72ECDE07" w14:textId="77777777" w:rsidR="00850AB6" w:rsidRDefault="00850A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6A" w14:textId="77777777" w:rsidR="00744E9E" w:rsidRDefault="002C3B8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  <w:lang w:val="es-PY"/>
      </w:rPr>
      <w:drawing>
        <wp:anchor distT="0" distB="0" distL="114300" distR="114300" simplePos="0" relativeHeight="251658240" behindDoc="0" locked="0" layoutInCell="1" hidden="0" allowOverlap="1" wp14:anchorId="03E5FD70" wp14:editId="29386A8F">
          <wp:simplePos x="0" y="0"/>
          <wp:positionH relativeFrom="column">
            <wp:posOffset>3308350</wp:posOffset>
          </wp:positionH>
          <wp:positionV relativeFrom="paragraph">
            <wp:posOffset>17780</wp:posOffset>
          </wp:positionV>
          <wp:extent cx="2218690" cy="842645"/>
          <wp:effectExtent l="0" t="0" r="0" b="0"/>
          <wp:wrapSquare wrapText="bothSides" distT="0" distB="0" distL="114300" distR="114300"/>
          <wp:docPr id="770927473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18690" cy="8426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val="es-PY"/>
      </w:rPr>
      <w:drawing>
        <wp:anchor distT="0" distB="0" distL="114300" distR="114300" simplePos="0" relativeHeight="251659264" behindDoc="0" locked="0" layoutInCell="1" hidden="0" allowOverlap="1" wp14:anchorId="745CC49E" wp14:editId="25EFC4FB">
          <wp:simplePos x="0" y="0"/>
          <wp:positionH relativeFrom="column">
            <wp:posOffset>1</wp:posOffset>
          </wp:positionH>
          <wp:positionV relativeFrom="paragraph">
            <wp:posOffset>-634</wp:posOffset>
          </wp:positionV>
          <wp:extent cx="2203450" cy="829798"/>
          <wp:effectExtent l="0" t="0" r="0" b="0"/>
          <wp:wrapNone/>
          <wp:docPr id="770927474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03450" cy="82979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82AC8"/>
    <w:multiLevelType w:val="hybridMultilevel"/>
    <w:tmpl w:val="981004C0"/>
    <w:lvl w:ilvl="0" w:tplc="91285224">
      <w:start w:val="240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CE1C9C"/>
    <w:multiLevelType w:val="hybridMultilevel"/>
    <w:tmpl w:val="EAD0D72C"/>
    <w:lvl w:ilvl="0" w:tplc="D146F60C">
      <w:start w:val="1"/>
      <w:numFmt w:val="lowerLetter"/>
      <w:lvlText w:val="%1)"/>
      <w:lvlJc w:val="left"/>
      <w:pPr>
        <w:ind w:left="720" w:hanging="360"/>
      </w:pPr>
      <w:rPr>
        <w:rFonts w:ascii="Calibri" w:hAnsi="Calibr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A2159C"/>
    <w:multiLevelType w:val="hybridMultilevel"/>
    <w:tmpl w:val="84F4E7F6"/>
    <w:lvl w:ilvl="0" w:tplc="91285224">
      <w:start w:val="240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3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AB30F2"/>
    <w:multiLevelType w:val="multilevel"/>
    <w:tmpl w:val="02500B1C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b/>
        <w:i w:val="0"/>
      </w:rPr>
    </w:lvl>
    <w:lvl w:ilvl="1">
      <w:start w:val="1"/>
      <w:numFmt w:val="decimal"/>
      <w:lvlText w:val="●.%2."/>
      <w:lvlJc w:val="left"/>
      <w:pPr>
        <w:ind w:left="792" w:hanging="432"/>
      </w:pPr>
      <w:rPr>
        <w:b/>
      </w:rPr>
    </w:lvl>
    <w:lvl w:ilvl="2">
      <w:start w:val="1"/>
      <w:numFmt w:val="decimal"/>
      <w:lvlText w:val="●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●.%2.%3.%4."/>
      <w:lvlJc w:val="left"/>
      <w:pPr>
        <w:ind w:left="1728" w:hanging="647"/>
      </w:pPr>
      <w:rPr>
        <w:b/>
      </w:rPr>
    </w:lvl>
    <w:lvl w:ilvl="4">
      <w:start w:val="1"/>
      <w:numFmt w:val="decimal"/>
      <w:lvlText w:val="●.%2.%3.%4.%5."/>
      <w:lvlJc w:val="left"/>
      <w:pPr>
        <w:ind w:left="2232" w:hanging="792"/>
      </w:pPr>
      <w:rPr>
        <w:b/>
      </w:rPr>
    </w:lvl>
    <w:lvl w:ilvl="5">
      <w:start w:val="1"/>
      <w:numFmt w:val="decimal"/>
      <w:lvlText w:val="●.%2.%3.%4.%5.%6."/>
      <w:lvlJc w:val="left"/>
      <w:pPr>
        <w:ind w:left="2736" w:hanging="935"/>
      </w:pPr>
      <w:rPr>
        <w:b/>
      </w:rPr>
    </w:lvl>
    <w:lvl w:ilvl="6">
      <w:start w:val="1"/>
      <w:numFmt w:val="decimal"/>
      <w:lvlText w:val="●.%2.%3.%4.%5.%6.%7."/>
      <w:lvlJc w:val="left"/>
      <w:pPr>
        <w:ind w:left="3240" w:hanging="1080"/>
      </w:pPr>
      <w:rPr>
        <w:b/>
      </w:rPr>
    </w:lvl>
    <w:lvl w:ilvl="7">
      <w:start w:val="1"/>
      <w:numFmt w:val="decimal"/>
      <w:lvlText w:val="●.%2.%3.%4.%5.%6.%7.%8."/>
      <w:lvlJc w:val="left"/>
      <w:pPr>
        <w:ind w:left="3744" w:hanging="1224"/>
      </w:pPr>
      <w:rPr>
        <w:b/>
      </w:rPr>
    </w:lvl>
    <w:lvl w:ilvl="8">
      <w:start w:val="1"/>
      <w:numFmt w:val="decimal"/>
      <w:lvlText w:val="●.%2.%3.%4.%5.%6.%7.%8.%9."/>
      <w:lvlJc w:val="left"/>
      <w:pPr>
        <w:ind w:left="4320" w:hanging="1440"/>
      </w:pPr>
      <w:rPr>
        <w:b/>
      </w:rPr>
    </w:lvl>
  </w:abstractNum>
  <w:abstractNum w:abstractNumId="4" w15:restartNumberingAfterBreak="0">
    <w:nsid w:val="20121278"/>
    <w:multiLevelType w:val="hybridMultilevel"/>
    <w:tmpl w:val="4D5C395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3A5232"/>
    <w:multiLevelType w:val="hybridMultilevel"/>
    <w:tmpl w:val="0650A0A6"/>
    <w:lvl w:ilvl="0" w:tplc="867CE77C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3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D3F01AF"/>
    <w:multiLevelType w:val="multilevel"/>
    <w:tmpl w:val="8E2CBE0C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37A616DA"/>
    <w:multiLevelType w:val="multilevel"/>
    <w:tmpl w:val="D69E06B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i w:val="0"/>
        <w:i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/>
      </w:rPr>
    </w:lvl>
  </w:abstractNum>
  <w:abstractNum w:abstractNumId="8" w15:restartNumberingAfterBreak="0">
    <w:nsid w:val="37CF34AB"/>
    <w:multiLevelType w:val="multilevel"/>
    <w:tmpl w:val="7596706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3CFC442F"/>
    <w:multiLevelType w:val="hybridMultilevel"/>
    <w:tmpl w:val="795E7042"/>
    <w:lvl w:ilvl="0" w:tplc="DAF4429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AB6724"/>
    <w:multiLevelType w:val="hybridMultilevel"/>
    <w:tmpl w:val="DD8CEF52"/>
    <w:lvl w:ilvl="0" w:tplc="ADE470F4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3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2A537B"/>
    <w:multiLevelType w:val="hybridMultilevel"/>
    <w:tmpl w:val="ED6E4F68"/>
    <w:lvl w:ilvl="0" w:tplc="8142384A">
      <w:start w:val="18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B43F0A"/>
    <w:multiLevelType w:val="multilevel"/>
    <w:tmpl w:val="3100573A"/>
    <w:lvl w:ilvl="0">
      <w:start w:val="240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5DC63581"/>
    <w:multiLevelType w:val="hybridMultilevel"/>
    <w:tmpl w:val="C9346F94"/>
    <w:lvl w:ilvl="0" w:tplc="867CE77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4F2A86"/>
    <w:multiLevelType w:val="multilevel"/>
    <w:tmpl w:val="38B015D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68D630E5"/>
    <w:multiLevelType w:val="multilevel"/>
    <w:tmpl w:val="15E07996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b/>
      </w:rPr>
    </w:lvl>
    <w:lvl w:ilvl="5">
      <w:start w:val="1"/>
      <w:numFmt w:val="decimal"/>
      <w:lvlText w:val="%1.%2.%3.%4.%5.%6."/>
      <w:lvlJc w:val="left"/>
      <w:pPr>
        <w:ind w:left="2736" w:hanging="935"/>
      </w:pPr>
      <w:rPr>
        <w:b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b/>
      </w:rPr>
    </w:lvl>
  </w:abstractNum>
  <w:abstractNum w:abstractNumId="16" w15:restartNumberingAfterBreak="0">
    <w:nsid w:val="6A0B74E4"/>
    <w:multiLevelType w:val="multilevel"/>
    <w:tmpl w:val="1AC445D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805468554">
    <w:abstractNumId w:val="14"/>
  </w:num>
  <w:num w:numId="2" w16cid:durableId="1957639142">
    <w:abstractNumId w:val="6"/>
  </w:num>
  <w:num w:numId="3" w16cid:durableId="2019388454">
    <w:abstractNumId w:val="8"/>
  </w:num>
  <w:num w:numId="4" w16cid:durableId="354231928">
    <w:abstractNumId w:val="3"/>
  </w:num>
  <w:num w:numId="5" w16cid:durableId="1658218444">
    <w:abstractNumId w:val="12"/>
  </w:num>
  <w:num w:numId="6" w16cid:durableId="987437675">
    <w:abstractNumId w:val="16"/>
  </w:num>
  <w:num w:numId="7" w16cid:durableId="1192379828">
    <w:abstractNumId w:val="15"/>
  </w:num>
  <w:num w:numId="8" w16cid:durableId="56978004">
    <w:abstractNumId w:val="7"/>
  </w:num>
  <w:num w:numId="9" w16cid:durableId="565838504">
    <w:abstractNumId w:val="4"/>
  </w:num>
  <w:num w:numId="10" w16cid:durableId="306595740">
    <w:abstractNumId w:val="11"/>
  </w:num>
  <w:num w:numId="11" w16cid:durableId="1761177300">
    <w:abstractNumId w:val="10"/>
  </w:num>
  <w:num w:numId="12" w16cid:durableId="230583665">
    <w:abstractNumId w:val="2"/>
  </w:num>
  <w:num w:numId="13" w16cid:durableId="1822767610">
    <w:abstractNumId w:val="5"/>
  </w:num>
  <w:num w:numId="14" w16cid:durableId="1144078441">
    <w:abstractNumId w:val="9"/>
  </w:num>
  <w:num w:numId="15" w16cid:durableId="489252775">
    <w:abstractNumId w:val="13"/>
  </w:num>
  <w:num w:numId="16" w16cid:durableId="1033576588">
    <w:abstractNumId w:val="0"/>
  </w:num>
  <w:num w:numId="17" w16cid:durableId="433319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44E9E"/>
    <w:rsid w:val="000008DD"/>
    <w:rsid w:val="0001021F"/>
    <w:rsid w:val="00040468"/>
    <w:rsid w:val="000C6903"/>
    <w:rsid w:val="00107197"/>
    <w:rsid w:val="0013339A"/>
    <w:rsid w:val="001364F6"/>
    <w:rsid w:val="00164517"/>
    <w:rsid w:val="001772C8"/>
    <w:rsid w:val="001A658A"/>
    <w:rsid w:val="001B7E80"/>
    <w:rsid w:val="001F3C4D"/>
    <w:rsid w:val="002627A8"/>
    <w:rsid w:val="00267402"/>
    <w:rsid w:val="002C3B86"/>
    <w:rsid w:val="002D1806"/>
    <w:rsid w:val="002D5B44"/>
    <w:rsid w:val="002D69D7"/>
    <w:rsid w:val="002F5DFC"/>
    <w:rsid w:val="003131E7"/>
    <w:rsid w:val="00320D5D"/>
    <w:rsid w:val="00336AB8"/>
    <w:rsid w:val="00372FDD"/>
    <w:rsid w:val="00380E83"/>
    <w:rsid w:val="00383659"/>
    <w:rsid w:val="004153BA"/>
    <w:rsid w:val="00420B0F"/>
    <w:rsid w:val="00471D85"/>
    <w:rsid w:val="004C6C93"/>
    <w:rsid w:val="004E5389"/>
    <w:rsid w:val="004F11CC"/>
    <w:rsid w:val="004F1EAC"/>
    <w:rsid w:val="005146DB"/>
    <w:rsid w:val="005172A1"/>
    <w:rsid w:val="005414ED"/>
    <w:rsid w:val="00554F5E"/>
    <w:rsid w:val="00581628"/>
    <w:rsid w:val="00587AC2"/>
    <w:rsid w:val="005A043D"/>
    <w:rsid w:val="005C4FB0"/>
    <w:rsid w:val="005D1C42"/>
    <w:rsid w:val="005D596E"/>
    <w:rsid w:val="00637F91"/>
    <w:rsid w:val="00642E2E"/>
    <w:rsid w:val="00660D0C"/>
    <w:rsid w:val="00670602"/>
    <w:rsid w:val="00687B93"/>
    <w:rsid w:val="00696D38"/>
    <w:rsid w:val="006A6D3D"/>
    <w:rsid w:val="006C2136"/>
    <w:rsid w:val="006F2D36"/>
    <w:rsid w:val="00744E9E"/>
    <w:rsid w:val="007A035E"/>
    <w:rsid w:val="007A61B5"/>
    <w:rsid w:val="007C315D"/>
    <w:rsid w:val="007F1F8B"/>
    <w:rsid w:val="00810CEF"/>
    <w:rsid w:val="00850AB6"/>
    <w:rsid w:val="00854A87"/>
    <w:rsid w:val="0086326F"/>
    <w:rsid w:val="00873596"/>
    <w:rsid w:val="008755C2"/>
    <w:rsid w:val="00897C41"/>
    <w:rsid w:val="008E5B8C"/>
    <w:rsid w:val="009171F6"/>
    <w:rsid w:val="009428C5"/>
    <w:rsid w:val="00946F9D"/>
    <w:rsid w:val="009529A8"/>
    <w:rsid w:val="00981ED5"/>
    <w:rsid w:val="009A31CC"/>
    <w:rsid w:val="009C67E1"/>
    <w:rsid w:val="009D7263"/>
    <w:rsid w:val="009D79B0"/>
    <w:rsid w:val="009E5770"/>
    <w:rsid w:val="00A70337"/>
    <w:rsid w:val="00AF49AB"/>
    <w:rsid w:val="00B023B3"/>
    <w:rsid w:val="00B51568"/>
    <w:rsid w:val="00B53F8C"/>
    <w:rsid w:val="00B916AC"/>
    <w:rsid w:val="00BA0FB9"/>
    <w:rsid w:val="00BE41C3"/>
    <w:rsid w:val="00C11FE7"/>
    <w:rsid w:val="00C143D6"/>
    <w:rsid w:val="00C40836"/>
    <w:rsid w:val="00C46B21"/>
    <w:rsid w:val="00C55E29"/>
    <w:rsid w:val="00C70F8A"/>
    <w:rsid w:val="00CA639F"/>
    <w:rsid w:val="00CD1AC2"/>
    <w:rsid w:val="00CD5598"/>
    <w:rsid w:val="00CE0528"/>
    <w:rsid w:val="00D02D5D"/>
    <w:rsid w:val="00D36FE2"/>
    <w:rsid w:val="00D43A7A"/>
    <w:rsid w:val="00D44EA2"/>
    <w:rsid w:val="00D56FC0"/>
    <w:rsid w:val="00D676D5"/>
    <w:rsid w:val="00D96B5B"/>
    <w:rsid w:val="00DA07A1"/>
    <w:rsid w:val="00DB12F2"/>
    <w:rsid w:val="00DF54D5"/>
    <w:rsid w:val="00E33D15"/>
    <w:rsid w:val="00E4380B"/>
    <w:rsid w:val="00E4736F"/>
    <w:rsid w:val="00E63845"/>
    <w:rsid w:val="00E65C09"/>
    <w:rsid w:val="00EF6025"/>
    <w:rsid w:val="00F115C2"/>
    <w:rsid w:val="00F24092"/>
    <w:rsid w:val="00F32061"/>
    <w:rsid w:val="00F43D3D"/>
    <w:rsid w:val="00F503E8"/>
    <w:rsid w:val="00F763AA"/>
    <w:rsid w:val="00F822C9"/>
    <w:rsid w:val="00FC360A"/>
    <w:rsid w:val="00FE236D"/>
    <w:rsid w:val="00FF7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4215EA"/>
  <w15:docId w15:val="{AF623C2C-5429-4909-ADDF-FD28DC7C3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ES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4A87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B785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82C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82C69"/>
    <w:rPr>
      <w:rFonts w:ascii="Tahoma" w:hAnsi="Tahoma" w:cs="Tahoma"/>
      <w:sz w:val="16"/>
      <w:szCs w:val="16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EF57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F5770"/>
    <w:rPr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EF57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F5770"/>
    <w:rPr>
      <w:lang w:val="es-ES"/>
    </w:rPr>
  </w:style>
  <w:style w:type="paragraph" w:styleId="Prrafodelista">
    <w:name w:val="List Paragraph"/>
    <w:aliases w:val="List Paragraph1"/>
    <w:basedOn w:val="Normal"/>
    <w:link w:val="PrrafodelistaCar"/>
    <w:uiPriority w:val="34"/>
    <w:qFormat/>
    <w:rsid w:val="00E018D1"/>
    <w:pPr>
      <w:ind w:left="720"/>
      <w:contextualSpacing/>
    </w:pPr>
  </w:style>
  <w:style w:type="paragraph" w:customStyle="1" w:styleId="estilo5">
    <w:name w:val="estilo5"/>
    <w:basedOn w:val="Normal"/>
    <w:rsid w:val="000D27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PY"/>
    </w:rPr>
  </w:style>
  <w:style w:type="paragraph" w:styleId="Textonotapie">
    <w:name w:val="footnote text"/>
    <w:basedOn w:val="Normal"/>
    <w:link w:val="TextonotapieCar"/>
    <w:uiPriority w:val="99"/>
    <w:unhideWhenUsed/>
    <w:rsid w:val="00FB15F1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FB15F1"/>
    <w:rPr>
      <w:sz w:val="20"/>
      <w:szCs w:val="20"/>
      <w:lang w:val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FB15F1"/>
    <w:rPr>
      <w:vertAlign w:val="superscript"/>
    </w:rPr>
  </w:style>
  <w:style w:type="paragraph" w:customStyle="1" w:styleId="CarCar">
    <w:name w:val="Car Car"/>
    <w:basedOn w:val="Ttulo2"/>
    <w:rsid w:val="002B785D"/>
    <w:pPr>
      <w:keepLines w:val="0"/>
      <w:pageBreakBefore/>
      <w:tabs>
        <w:tab w:val="left" w:pos="850"/>
        <w:tab w:val="left" w:pos="1191"/>
        <w:tab w:val="left" w:pos="1531"/>
      </w:tabs>
      <w:spacing w:before="120" w:after="120" w:line="240" w:lineRule="auto"/>
      <w:jc w:val="center"/>
    </w:pPr>
    <w:rPr>
      <w:rFonts w:ascii="Tahoma" w:eastAsia="Times New Roman" w:hAnsi="Tahoma" w:cs="Tahoma"/>
      <w:bCs w:val="0"/>
      <w:color w:val="FFFFFF"/>
      <w:spacing w:val="20"/>
      <w:sz w:val="22"/>
      <w:szCs w:val="22"/>
      <w:lang w:val="en-GB" w:eastAsia="zh-CN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B785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ES"/>
    </w:rPr>
  </w:style>
  <w:style w:type="character" w:styleId="Hipervnculo">
    <w:name w:val="Hyperlink"/>
    <w:basedOn w:val="Fuentedeprrafopredeter"/>
    <w:uiPriority w:val="99"/>
    <w:unhideWhenUsed/>
    <w:rsid w:val="004357F2"/>
    <w:rPr>
      <w:color w:val="0000FF" w:themeColor="hyperlink"/>
      <w:u w:val="single"/>
    </w:rPr>
  </w:style>
  <w:style w:type="table" w:styleId="Tablaconcuadrcula">
    <w:name w:val="Table Grid"/>
    <w:basedOn w:val="Tablanormal"/>
    <w:uiPriority w:val="39"/>
    <w:rsid w:val="00682E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77232B"/>
    <w:rPr>
      <w:sz w:val="16"/>
      <w:szCs w:val="16"/>
    </w:rPr>
  </w:style>
  <w:style w:type="paragraph" w:styleId="Textocomentario">
    <w:name w:val="annotation text"/>
    <w:basedOn w:val="Normal"/>
    <w:link w:val="TextocomentarioCar"/>
    <w:unhideWhenUsed/>
    <w:rsid w:val="0077232B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77232B"/>
    <w:rPr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7232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7232B"/>
    <w:rPr>
      <w:b/>
      <w:bCs/>
      <w:sz w:val="20"/>
      <w:szCs w:val="20"/>
      <w:lang w:val="es-ES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E57F60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E57F60"/>
    <w:rPr>
      <w:lang w:val="es-ES"/>
    </w:rPr>
  </w:style>
  <w:style w:type="paragraph" w:styleId="Revisin">
    <w:name w:val="Revision"/>
    <w:hidden/>
    <w:uiPriority w:val="99"/>
    <w:semiHidden/>
    <w:rsid w:val="00046190"/>
    <w:pPr>
      <w:spacing w:after="0" w:line="240" w:lineRule="auto"/>
    </w:pPr>
  </w:style>
  <w:style w:type="character" w:customStyle="1" w:styleId="PrrafodelistaCar">
    <w:name w:val="Párrafo de lista Car"/>
    <w:aliases w:val="List Paragraph1 Car"/>
    <w:link w:val="Prrafodelista"/>
    <w:uiPriority w:val="34"/>
    <w:locked/>
    <w:rsid w:val="005706DC"/>
    <w:rPr>
      <w:lang w:val="es-E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7/c/svsWHnNFclb30JW9HyuC6w==">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</go:docsCustomData>
</go:gDocsCustomXmlDataStorage>
</file>

<file path=customXml/itemProps1.xml><?xml version="1.0" encoding="utf-8"?>
<ds:datastoreItem xmlns:ds="http://schemas.openxmlformats.org/officeDocument/2006/customXml" ds:itemID="{AAE5F34E-6747-4A1E-A804-CE8654E455B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333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Nora Paez</dc:creator>
  <cp:lastModifiedBy>Fabiana Cardozo</cp:lastModifiedBy>
  <cp:revision>26</cp:revision>
  <cp:lastPrinted>2025-08-14T14:15:00Z</cp:lastPrinted>
  <dcterms:created xsi:type="dcterms:W3CDTF">2026-03-03T14:38:00Z</dcterms:created>
  <dcterms:modified xsi:type="dcterms:W3CDTF">2026-10-06T18:16:00Z</dcterms:modified>
</cp:coreProperties>
</file>