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44E9E" w:rsidRPr="00925E19" w:rsidRDefault="00292DB0">
      <w:pPr>
        <w:spacing w:after="0" w:line="240" w:lineRule="auto"/>
        <w:jc w:val="center"/>
        <w:rPr>
          <w:rFonts w:asciiTheme="minorHAnsi" w:hAnsiTheme="minorHAnsi" w:cstheme="minorHAnsi"/>
          <w:b/>
        </w:rPr>
      </w:pPr>
      <w:bookmarkStart w:id="0" w:name="_heading=h.gjdgxs" w:colFirst="0" w:colLast="0"/>
      <w:bookmarkEnd w:id="0"/>
      <w:r w:rsidRPr="00925E19">
        <w:rPr>
          <w:rFonts w:asciiTheme="minorHAnsi" w:hAnsiTheme="minorHAnsi" w:cstheme="minorHAnsi"/>
          <w:b/>
        </w:rPr>
        <w:t>Proyecto Primer y Segundo Informe Bienal de Transparencia y Quinta Comunicación Nacional (1BTR + 5NC &amp; 2BTR)</w:t>
      </w:r>
    </w:p>
    <w:p w14:paraId="00000002" w14:textId="77777777" w:rsidR="00744E9E" w:rsidRPr="00925E19" w:rsidRDefault="00744E9E">
      <w:pPr>
        <w:spacing w:after="0" w:line="240" w:lineRule="auto"/>
        <w:jc w:val="both"/>
        <w:rPr>
          <w:rFonts w:asciiTheme="minorHAnsi" w:hAnsiTheme="minorHAnsi" w:cstheme="minorHAnsi"/>
          <w:b/>
        </w:rPr>
      </w:pPr>
    </w:p>
    <w:p w14:paraId="00000003" w14:textId="1B85A95C" w:rsidR="00744E9E" w:rsidRPr="00925E19" w:rsidRDefault="00292DB0">
      <w:pPr>
        <w:spacing w:after="0" w:line="240" w:lineRule="auto"/>
        <w:jc w:val="center"/>
        <w:rPr>
          <w:rFonts w:asciiTheme="minorHAnsi" w:hAnsiTheme="minorHAnsi" w:cstheme="minorHAnsi"/>
          <w:b/>
        </w:rPr>
      </w:pPr>
      <w:r w:rsidRPr="00925E19">
        <w:rPr>
          <w:rFonts w:asciiTheme="minorHAnsi" w:hAnsiTheme="minorHAnsi" w:cstheme="minorHAnsi"/>
          <w:b/>
        </w:rPr>
        <w:t>TERMINO</w:t>
      </w:r>
      <w:r w:rsidR="00702E9E" w:rsidRPr="00925E19">
        <w:rPr>
          <w:rFonts w:asciiTheme="minorHAnsi" w:hAnsiTheme="minorHAnsi" w:cstheme="minorHAnsi"/>
          <w:b/>
        </w:rPr>
        <w:t>S</w:t>
      </w:r>
      <w:r w:rsidRPr="00925E19">
        <w:rPr>
          <w:rFonts w:asciiTheme="minorHAnsi" w:hAnsiTheme="minorHAnsi" w:cstheme="minorHAnsi"/>
          <w:b/>
        </w:rPr>
        <w:t xml:space="preserve"> DE REFERENCIA</w:t>
      </w:r>
    </w:p>
    <w:p w14:paraId="00000004" w14:textId="77777777" w:rsidR="00744E9E" w:rsidRPr="00925E19" w:rsidRDefault="00744E9E">
      <w:pPr>
        <w:spacing w:after="0" w:line="240" w:lineRule="auto"/>
        <w:jc w:val="both"/>
        <w:rPr>
          <w:rFonts w:asciiTheme="minorHAnsi" w:hAnsiTheme="minorHAnsi" w:cstheme="minorHAnsi"/>
          <w:b/>
        </w:rPr>
      </w:pPr>
    </w:p>
    <w:p w14:paraId="00000005" w14:textId="2C6E0EFE" w:rsidR="00744E9E" w:rsidRPr="00925E19" w:rsidRDefault="00292DB0">
      <w:pPr>
        <w:spacing w:after="0" w:line="240" w:lineRule="auto"/>
        <w:jc w:val="center"/>
        <w:rPr>
          <w:rFonts w:asciiTheme="minorHAnsi" w:hAnsiTheme="minorHAnsi" w:cstheme="minorHAnsi"/>
          <w:b/>
        </w:rPr>
      </w:pPr>
      <w:bookmarkStart w:id="1" w:name="_heading=h.30j0zll" w:colFirst="0" w:colLast="0"/>
      <w:bookmarkEnd w:id="1"/>
      <w:r w:rsidRPr="00925E19">
        <w:rPr>
          <w:rFonts w:asciiTheme="minorHAnsi" w:hAnsiTheme="minorHAnsi" w:cstheme="minorHAnsi"/>
          <w:b/>
        </w:rPr>
        <w:t>“Especialista Técnico encargado de la construcción del capítulo de Adaptación d</w:t>
      </w:r>
      <w:r w:rsidR="00DF68CF">
        <w:rPr>
          <w:rFonts w:asciiTheme="minorHAnsi" w:hAnsiTheme="minorHAnsi" w:cstheme="minorHAnsi"/>
          <w:b/>
        </w:rPr>
        <w:t>e la 5NC/2BTR</w:t>
      </w:r>
      <w:r w:rsidR="00E15B64">
        <w:rPr>
          <w:rFonts w:asciiTheme="minorHAnsi" w:hAnsiTheme="minorHAnsi" w:cstheme="minorHAnsi"/>
          <w:b/>
        </w:rPr>
        <w:t xml:space="preserve"> y apoyo al departamento de Adaptación</w:t>
      </w:r>
      <w:r w:rsidRPr="00925E19">
        <w:rPr>
          <w:rFonts w:asciiTheme="minorHAnsi" w:hAnsiTheme="minorHAnsi" w:cstheme="minorHAnsi"/>
          <w:b/>
        </w:rPr>
        <w:t>”</w:t>
      </w:r>
    </w:p>
    <w:p w14:paraId="00000006" w14:textId="77777777" w:rsidR="00744E9E" w:rsidRPr="00925E19" w:rsidRDefault="00744E9E">
      <w:pPr>
        <w:spacing w:after="0" w:line="240" w:lineRule="auto"/>
        <w:jc w:val="center"/>
        <w:rPr>
          <w:rFonts w:asciiTheme="minorHAnsi" w:hAnsiTheme="minorHAnsi" w:cstheme="minorHAnsi"/>
        </w:rPr>
      </w:pPr>
    </w:p>
    <w:p w14:paraId="00000008" w14:textId="744BE67A" w:rsidR="00744E9E" w:rsidRPr="002977C4" w:rsidRDefault="00292DB0" w:rsidP="002977C4">
      <w:pPr>
        <w:numPr>
          <w:ilvl w:val="0"/>
          <w:numId w:val="7"/>
        </w:numPr>
        <w:spacing w:after="0" w:line="240" w:lineRule="auto"/>
        <w:jc w:val="both"/>
        <w:rPr>
          <w:rFonts w:asciiTheme="minorHAnsi" w:hAnsiTheme="minorHAnsi" w:cstheme="minorHAnsi"/>
          <w:b/>
        </w:rPr>
      </w:pPr>
      <w:r w:rsidRPr="00925E19">
        <w:rPr>
          <w:rFonts w:asciiTheme="minorHAnsi" w:hAnsiTheme="minorHAnsi" w:cstheme="minorHAnsi"/>
          <w:b/>
        </w:rPr>
        <w:t xml:space="preserve">Antecedentes </w:t>
      </w:r>
    </w:p>
    <w:p w14:paraId="00000009" w14:textId="77777777" w:rsidR="00744E9E" w:rsidRPr="00925E19" w:rsidRDefault="00292DB0">
      <w:pPr>
        <w:spacing w:after="80" w:line="240" w:lineRule="auto"/>
        <w:ind w:right="27"/>
        <w:jc w:val="both"/>
        <w:rPr>
          <w:rFonts w:asciiTheme="minorHAnsi" w:hAnsiTheme="minorHAnsi" w:cstheme="minorHAnsi"/>
        </w:rPr>
      </w:pPr>
      <w:r w:rsidRPr="00925E19">
        <w:rPr>
          <w:rFonts w:asciiTheme="minorHAnsi" w:hAnsiTheme="minorHAnsi" w:cstheme="minorHAnsi"/>
        </w:rPr>
        <w:t>La incorporación del cambio climático al derecho positivo paraguayo se formaliza con la promulgación de la Ley 251/93 que aprueba la Convención Marco de las Naciones Unidas sobre el Cambio Climático, adoptada durante la Conferencia de las Naciones Unidas sobre Medio Ambiente y Desarrollo - Cumbre de la Tierra - celebrada en la ciudad de Río de Janeiro, Brasil. Con la ratificación de la Convención a través de un instrumento jurídico, que se dio oficialmente en febrero de 1994, Paraguay asume derechos y obligaciones, en el ámbito jurídico internacional, respecto de la acción climática. En el marco del compromiso del país para cumplir con los objetivos de la Convención, en el año 2001 se implementó el Plan Nacional de Cambio Climático (PNCC) coordinado por el MADES y se iniciaron las actividades de la Comisión Nacional de Cambio Climático (CNCC).</w:t>
      </w:r>
    </w:p>
    <w:p w14:paraId="0000000A" w14:textId="77777777" w:rsidR="00744E9E" w:rsidRPr="00925E19" w:rsidRDefault="00292DB0">
      <w:pPr>
        <w:spacing w:after="80"/>
        <w:jc w:val="both"/>
        <w:rPr>
          <w:rFonts w:asciiTheme="minorHAnsi" w:hAnsiTheme="minorHAnsi" w:cstheme="minorHAnsi"/>
          <w:color w:val="000000"/>
        </w:rPr>
      </w:pPr>
      <w:r w:rsidRPr="00925E19">
        <w:rPr>
          <w:rFonts w:asciiTheme="minorHAnsi" w:hAnsiTheme="minorHAnsi" w:cstheme="minorHAnsi"/>
          <w:color w:val="000000"/>
        </w:rPr>
        <w:t xml:space="preserve">El artículo 4 de la Convención Marco de las Naciones Unidas sobre el Cambio Climático establece como obligación para todas las Partes, teniendo en cuenta sus responsabilidades comunes pero diferenciadas, elaborar, actualizar periódicamente, publicar y proporcionar a la Conferencia de las Partes inventarios nacionales de emisiones </w:t>
      </w:r>
      <w:proofErr w:type="spellStart"/>
      <w:r w:rsidRPr="00925E19">
        <w:rPr>
          <w:rFonts w:asciiTheme="minorHAnsi" w:hAnsiTheme="minorHAnsi" w:cstheme="minorHAnsi"/>
          <w:color w:val="000000"/>
        </w:rPr>
        <w:t>antropógenas</w:t>
      </w:r>
      <w:proofErr w:type="spellEnd"/>
      <w:r w:rsidRPr="00925E19">
        <w:rPr>
          <w:rFonts w:asciiTheme="minorHAnsi" w:hAnsiTheme="minorHAnsi" w:cstheme="minorHAnsi"/>
          <w:color w:val="000000"/>
        </w:rPr>
        <w:t xml:space="preserve"> por fuentes. y remociones por sumideros, de todos los gases de efecto invernadero no controlados por el Protocolo de Montreal, utilizando metodologías comparables acordadas por la Conferencia de las Partes, en donde el Paraguay debe reportar periódicamente a la Convención su Inventario Nacional de Gases de Efecto Invernadero, a través de dos mecanismos, con estructuras diferentes que fueron aprobadas en la Conferencia de las Partes: Comunicaciones Nacionales e Informes Bienales de Actualización.</w:t>
      </w:r>
    </w:p>
    <w:p w14:paraId="0000000B" w14:textId="77777777" w:rsidR="00744E9E" w:rsidRPr="00925E19" w:rsidRDefault="00292DB0">
      <w:pPr>
        <w:spacing w:after="80"/>
        <w:jc w:val="both"/>
        <w:rPr>
          <w:rFonts w:asciiTheme="minorHAnsi" w:hAnsiTheme="minorHAnsi" w:cstheme="minorHAnsi"/>
          <w:color w:val="000000"/>
        </w:rPr>
      </w:pPr>
      <w:r w:rsidRPr="00925E19">
        <w:rPr>
          <w:rFonts w:asciiTheme="minorHAnsi" w:hAnsiTheme="minorHAnsi" w:cstheme="minorHAnsi"/>
          <w:color w:val="000000"/>
        </w:rPr>
        <w:t>Para fortalecer la respuesta global a las amenazas del cambio climático, los países que adoptaron el Acuerdo de París en 2015 adoptaron el Marco de Transparencia Reforzado. Lo anterior establece que la presentación del IBA bajo la Convención será reemplazada por la presentación del Informe Bienal de Transparencia (IBT). Según 18/CMA. 1, párr. 3, todas las Partes deben presentar el primer IBT antes de diciembre de 2024.</w:t>
      </w:r>
    </w:p>
    <w:p w14:paraId="0000000C" w14:textId="77777777" w:rsidR="00744E9E" w:rsidRPr="00925E19" w:rsidRDefault="00292DB0">
      <w:pPr>
        <w:spacing w:after="80" w:line="240" w:lineRule="auto"/>
        <w:ind w:right="27"/>
        <w:jc w:val="both"/>
        <w:rPr>
          <w:rFonts w:asciiTheme="minorHAnsi" w:hAnsiTheme="minorHAnsi" w:cstheme="minorHAnsi"/>
        </w:rPr>
      </w:pPr>
      <w:bookmarkStart w:id="2" w:name="_heading=h.1fob9te" w:colFirst="0" w:colLast="0"/>
      <w:bookmarkEnd w:id="2"/>
      <w:r w:rsidRPr="00925E19">
        <w:rPr>
          <w:rFonts w:asciiTheme="minorHAnsi" w:hAnsiTheme="minorHAnsi" w:cstheme="minorHAnsi"/>
        </w:rPr>
        <w:t>A la fecha, Paraguay ha presentado cuatros comunicaciones nacionales a la Convención: la primera comunicación nacional en 2001, la segunda en 2011, la tercera en 2017 y la Cuarta Comunicación Nacional en el año 2023, así como tres informes bienales de actualización, el primero en 2015, el segundo en 2018 y el tercero en 2021.</w:t>
      </w:r>
    </w:p>
    <w:p w14:paraId="0000000D" w14:textId="77777777" w:rsidR="00744E9E" w:rsidRPr="00925E19" w:rsidRDefault="00292DB0">
      <w:pPr>
        <w:spacing w:after="80" w:line="240" w:lineRule="auto"/>
        <w:ind w:right="27"/>
        <w:jc w:val="both"/>
        <w:rPr>
          <w:rFonts w:asciiTheme="minorHAnsi" w:hAnsiTheme="minorHAnsi" w:cstheme="minorHAnsi"/>
        </w:rPr>
      </w:pPr>
      <w:r w:rsidRPr="00925E19">
        <w:rPr>
          <w:rFonts w:asciiTheme="minorHAnsi" w:hAnsiTheme="minorHAnsi" w:cstheme="minorHAnsi"/>
        </w:rPr>
        <w:t xml:space="preserve">Este proyecto permitirá a </w:t>
      </w:r>
      <w:r w:rsidRPr="00925E19">
        <w:rPr>
          <w:rFonts w:asciiTheme="minorHAnsi" w:hAnsiTheme="minorHAnsi" w:cstheme="minorHAnsi"/>
          <w:color w:val="000000"/>
        </w:rPr>
        <w:t xml:space="preserve">Paraguay a </w:t>
      </w:r>
      <w:r w:rsidRPr="00925E19">
        <w:rPr>
          <w:rFonts w:asciiTheme="minorHAnsi" w:hAnsiTheme="minorHAnsi" w:cstheme="minorHAnsi"/>
        </w:rPr>
        <w:t>preparar y presentar su Primer Informe Bienal de Transparencia (1BTR) como informe independiente y la Quinta Comunicación Nacional y el Segundo Informe Bienal de Transparencia (5NC/2BTR) como informe combinado, para cumplir con sus obligaciones de presentación de informes en virtud de la CMNUCC y el Acuerdo de París</w:t>
      </w:r>
      <w:sdt>
        <w:sdtPr>
          <w:rPr>
            <w:rFonts w:asciiTheme="minorHAnsi" w:hAnsiTheme="minorHAnsi" w:cstheme="minorHAnsi"/>
          </w:rPr>
          <w:tag w:val="goog_rdk_0"/>
          <w:id w:val="544876082"/>
        </w:sdtPr>
        <w:sdtContent>
          <w:r w:rsidRPr="00925E19">
            <w:rPr>
              <w:rFonts w:asciiTheme="minorHAnsi" w:hAnsiTheme="minorHAnsi" w:cstheme="minorHAnsi"/>
            </w:rPr>
            <w:t xml:space="preserve"> (quiere decir eso el avance en la implementación de la NDC/CA),</w:t>
          </w:r>
          <w:r w:rsidRPr="00925E19">
            <w:rPr>
              <w:rFonts w:asciiTheme="minorHAnsi" w:hAnsiTheme="minorHAnsi" w:cstheme="minorHAnsi"/>
              <w:vertAlign w:val="superscript"/>
            </w:rPr>
            <w:footnoteReference w:id="1"/>
          </w:r>
        </w:sdtContent>
      </w:sdt>
      <w:r w:rsidRPr="00925E19">
        <w:rPr>
          <w:rFonts w:asciiTheme="minorHAnsi" w:hAnsiTheme="minorHAnsi" w:cstheme="minorHAnsi"/>
        </w:rPr>
        <w:t xml:space="preserve"> de conformidad con las Modalidades, Procedimientos y Directrices (MPG) para el marco de transparencia para la acción y el apoyo a que se refiere el artículo 13 del Acuerdo de París (</w:t>
      </w:r>
      <w:hyperlink r:id="rId9">
        <w:r w:rsidRPr="00925E19">
          <w:rPr>
            <w:rFonts w:asciiTheme="minorHAnsi" w:hAnsiTheme="minorHAnsi" w:cstheme="minorHAnsi"/>
            <w:color w:val="0000FF"/>
            <w:u w:val="single"/>
          </w:rPr>
          <w:t>Decisión 18/CMA.1</w:t>
        </w:r>
      </w:hyperlink>
      <w:r w:rsidRPr="00925E19">
        <w:rPr>
          <w:rFonts w:asciiTheme="minorHAnsi" w:hAnsiTheme="minorHAnsi" w:cstheme="minorHAnsi"/>
        </w:rPr>
        <w:t xml:space="preserve">) y la orientación sobre la puesta en funcionamiento de los MPG según </w:t>
      </w:r>
      <w:hyperlink r:id="rId10">
        <w:r w:rsidRPr="00925E19">
          <w:rPr>
            <w:rFonts w:asciiTheme="minorHAnsi" w:hAnsiTheme="minorHAnsi" w:cstheme="minorHAnsi"/>
            <w:color w:val="0000FF"/>
            <w:u w:val="single"/>
          </w:rPr>
          <w:t>Decisión 5/CMA.3</w:t>
        </w:r>
      </w:hyperlink>
      <w:r w:rsidRPr="00925E19">
        <w:rPr>
          <w:rFonts w:asciiTheme="minorHAnsi" w:hAnsiTheme="minorHAnsi" w:cstheme="minorHAnsi"/>
        </w:rPr>
        <w:t xml:space="preserve">. El proyecto fortalecerá aún más la capacidad técnica e institucional </w:t>
      </w:r>
      <w:r w:rsidRPr="00925E19">
        <w:rPr>
          <w:rFonts w:asciiTheme="minorHAnsi" w:hAnsiTheme="minorHAnsi" w:cstheme="minorHAnsi"/>
        </w:rPr>
        <w:lastRenderedPageBreak/>
        <w:t>para ayudar a Paraguay a incorporar las preocupaciones sobre el cambio climático en las prioridades de desarrollo sectoriales y nacionales y para permitir que los gobiernos a nivel de entidades y estados respondan a las obligaciones ambientales internacionales fortaleciendo y dando continuidad al desarrollo de capacidades institucionales y técnicas que ha sido iniciado y sostenido por las Comunicaciones Nacionales, los Informes Bienales de Actualización y el proyecto/proceso CBIT hasta la fecha.</w:t>
      </w:r>
    </w:p>
    <w:p w14:paraId="0000000E" w14:textId="77777777" w:rsidR="00744E9E" w:rsidRPr="00925E19" w:rsidRDefault="00744E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p>
    <w:p w14:paraId="18AC9014" w14:textId="77777777" w:rsidR="00255FB3" w:rsidRDefault="00292DB0" w:rsidP="00255FB3">
      <w:pPr>
        <w:numPr>
          <w:ilvl w:val="0"/>
          <w:numId w:val="7"/>
        </w:numPr>
        <w:spacing w:after="0" w:line="240" w:lineRule="auto"/>
        <w:jc w:val="both"/>
        <w:rPr>
          <w:rFonts w:asciiTheme="minorHAnsi" w:hAnsiTheme="minorHAnsi" w:cstheme="minorHAnsi"/>
          <w:b/>
        </w:rPr>
      </w:pPr>
      <w:r w:rsidRPr="00925E19">
        <w:rPr>
          <w:rFonts w:asciiTheme="minorHAnsi" w:hAnsiTheme="minorHAnsi" w:cstheme="minorHAnsi"/>
          <w:b/>
        </w:rPr>
        <w:t xml:space="preserve">Objetivo del Proyecto. </w:t>
      </w:r>
    </w:p>
    <w:p w14:paraId="00000010" w14:textId="2489F948" w:rsidR="00744E9E" w:rsidRPr="00255FB3" w:rsidRDefault="00292DB0" w:rsidP="002977C4">
      <w:pPr>
        <w:spacing w:after="0" w:line="240" w:lineRule="auto"/>
        <w:jc w:val="both"/>
        <w:rPr>
          <w:rFonts w:asciiTheme="minorHAnsi" w:hAnsiTheme="minorHAnsi" w:cstheme="minorHAnsi"/>
          <w:b/>
        </w:rPr>
      </w:pPr>
      <w:r w:rsidRPr="00255FB3">
        <w:rPr>
          <w:rFonts w:asciiTheme="minorHAnsi" w:hAnsiTheme="minorHAnsi" w:cstheme="minorHAnsi"/>
        </w:rPr>
        <w:t>El proyecto apoyará a la República del Paraguay preparar y presentar su Primer Informe Bienal de Transparencia (1BTR) como un informe independiente y la Quinta Comunicación Nacional y el Segundo Informe Bienal de Transparencia (5NC/2BTR) como un informe combinado, para cumplir con sus obligaciones de presentación de informes bajo la CMNUCC y el Acuerdo de París, en consonancia con las Modalidades, Procedimientos y Directrices (MPG) para el marco de transparencia para la acción y el apoyo mencionado en el artículo 13 del Acuerdo de París (Decisión 18/CMA.1) y las orientaciones sobre la puesta en práctica del MPG según Decisión 5/CMA.3.</w:t>
      </w:r>
    </w:p>
    <w:p w14:paraId="00000011" w14:textId="77777777" w:rsidR="00744E9E" w:rsidRPr="00925E19" w:rsidRDefault="00744E9E">
      <w:pPr>
        <w:spacing w:after="0" w:line="240" w:lineRule="auto"/>
        <w:jc w:val="both"/>
        <w:rPr>
          <w:rFonts w:asciiTheme="minorHAnsi" w:hAnsiTheme="minorHAnsi" w:cstheme="minorHAnsi"/>
          <w:b/>
        </w:rPr>
      </w:pPr>
    </w:p>
    <w:p w14:paraId="78C3C7B8" w14:textId="02DB6425" w:rsidR="00FC4480" w:rsidRPr="00255FB3" w:rsidRDefault="00292DB0" w:rsidP="00255FB3">
      <w:pPr>
        <w:numPr>
          <w:ilvl w:val="0"/>
          <w:numId w:val="7"/>
        </w:numPr>
        <w:pBdr>
          <w:top w:val="nil"/>
          <w:left w:val="nil"/>
          <w:bottom w:val="nil"/>
          <w:right w:val="nil"/>
          <w:between w:val="nil"/>
        </w:pBdr>
        <w:spacing w:after="0" w:line="240" w:lineRule="auto"/>
        <w:jc w:val="both"/>
        <w:rPr>
          <w:rFonts w:asciiTheme="minorHAnsi" w:hAnsiTheme="minorHAnsi" w:cstheme="minorHAnsi"/>
          <w:b/>
          <w:color w:val="000000"/>
        </w:rPr>
      </w:pPr>
      <w:r w:rsidRPr="00925E19">
        <w:rPr>
          <w:rFonts w:asciiTheme="minorHAnsi" w:hAnsiTheme="minorHAnsi" w:cstheme="minorHAnsi"/>
          <w:b/>
          <w:color w:val="000000"/>
        </w:rPr>
        <w:t xml:space="preserve">Objetivo de la Consultoría </w:t>
      </w:r>
    </w:p>
    <w:p w14:paraId="00000014" w14:textId="752ACD24" w:rsidR="00744E9E" w:rsidRPr="00925E19" w:rsidRDefault="007C10B6" w:rsidP="006920AE">
      <w:pPr>
        <w:jc w:val="both"/>
        <w:rPr>
          <w:rFonts w:asciiTheme="minorHAnsi" w:hAnsiTheme="minorHAnsi" w:cstheme="minorHAnsi"/>
        </w:rPr>
      </w:pPr>
      <w:r w:rsidRPr="00925E19">
        <w:rPr>
          <w:rFonts w:asciiTheme="minorHAnsi" w:hAnsiTheme="minorHAnsi" w:cstheme="minorHAnsi"/>
        </w:rPr>
        <w:t>Contar con un Especialista Técnico encargado de la elaboración del capítulo de Adaptación del 2BTR, alineado a la información de la Segunda Comunicación de Adaptación incluida en la NDC actualizada, y al Plan Nacional de Adaptación (PNACC), para posterior reporte a la CMNUCC.</w:t>
      </w:r>
    </w:p>
    <w:p w14:paraId="5071A470" w14:textId="58E18535" w:rsidR="00FC4480" w:rsidRPr="00255FB3" w:rsidRDefault="00292DB0" w:rsidP="00255FB3">
      <w:pPr>
        <w:numPr>
          <w:ilvl w:val="0"/>
          <w:numId w:val="7"/>
        </w:numPr>
        <w:spacing w:after="0" w:line="240" w:lineRule="auto"/>
        <w:jc w:val="both"/>
        <w:rPr>
          <w:rFonts w:asciiTheme="minorHAnsi" w:hAnsiTheme="minorHAnsi" w:cstheme="minorHAnsi"/>
        </w:rPr>
      </w:pPr>
      <w:r w:rsidRPr="00925E19">
        <w:rPr>
          <w:rFonts w:asciiTheme="minorHAnsi" w:hAnsiTheme="minorHAnsi" w:cstheme="minorHAnsi"/>
          <w:b/>
        </w:rPr>
        <w:t>Actividades</w:t>
      </w:r>
    </w:p>
    <w:p w14:paraId="45F38F66" w14:textId="77777777" w:rsidR="006C3FA3" w:rsidRPr="006C3FA3" w:rsidRDefault="00292DB0"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Asistir al Departamento de Adaptación de la DNCC, en las tareas de seguimiento y monitoreo de las actividades implementadas por el Departamento de Adaptación alineadas a los compromisos asumidos en el</w:t>
      </w:r>
      <w:sdt>
        <w:sdtPr>
          <w:tag w:val="goog_rdk_1"/>
          <w:id w:val="-1700935667"/>
        </w:sdtPr>
        <w:sdtContent>
          <w:r w:rsidRPr="006C3FA3">
            <w:rPr>
              <w:rFonts w:asciiTheme="minorHAnsi" w:hAnsiTheme="minorHAnsi" w:cstheme="minorHAnsi"/>
              <w:color w:val="000000"/>
            </w:rPr>
            <w:t xml:space="preserve"> PND 2030, </w:t>
          </w:r>
        </w:sdtContent>
      </w:sdt>
      <w:r w:rsidRPr="006C3FA3">
        <w:rPr>
          <w:rFonts w:asciiTheme="minorHAnsi" w:hAnsiTheme="minorHAnsi" w:cstheme="minorHAnsi"/>
          <w:color w:val="000000"/>
        </w:rPr>
        <w:t xml:space="preserve"> </w:t>
      </w:r>
      <w:sdt>
        <w:sdtPr>
          <w:tag w:val="goog_rdk_2"/>
          <w:id w:val="1800490863"/>
        </w:sdtPr>
        <w:sdtContent>
          <w:r w:rsidRPr="00925E19">
            <w:rPr>
              <w:vertAlign w:val="superscript"/>
            </w:rPr>
            <w:footnoteReference w:id="2"/>
          </w:r>
        </w:sdtContent>
      </w:sdt>
      <w:r w:rsidRPr="006C3FA3">
        <w:rPr>
          <w:rFonts w:asciiTheme="minorHAnsi" w:hAnsiTheme="minorHAnsi" w:cstheme="minorHAnsi"/>
          <w:color w:val="000000"/>
        </w:rPr>
        <w:t>PEI</w:t>
      </w:r>
      <w:sdt>
        <w:sdtPr>
          <w:tag w:val="goog_rdk_3"/>
          <w:id w:val="-1574050048"/>
        </w:sdtPr>
        <w:sdtContent>
          <w:r w:rsidRPr="00925E19">
            <w:rPr>
              <w:vertAlign w:val="superscript"/>
            </w:rPr>
            <w:footnoteReference w:id="3"/>
          </w:r>
        </w:sdtContent>
      </w:sdt>
      <w:r w:rsidRPr="006C3FA3">
        <w:rPr>
          <w:rFonts w:asciiTheme="minorHAnsi" w:hAnsiTheme="minorHAnsi" w:cstheme="minorHAnsi"/>
          <w:color w:val="000000"/>
        </w:rPr>
        <w:t>,</w:t>
      </w:r>
      <w:sdt>
        <w:sdtPr>
          <w:tag w:val="goog_rdk_4"/>
          <w:id w:val="314688603"/>
        </w:sdtPr>
        <w:sdtContent>
          <w:r w:rsidRPr="006C3FA3">
            <w:rPr>
              <w:rFonts w:asciiTheme="minorHAnsi" w:hAnsiTheme="minorHAnsi" w:cstheme="minorHAnsi"/>
              <w:color w:val="000000"/>
            </w:rPr>
            <w:t xml:space="preserve"> Comisión ODS</w:t>
          </w:r>
          <w:r w:rsidRPr="00925E19">
            <w:rPr>
              <w:vertAlign w:val="superscript"/>
            </w:rPr>
            <w:footnoteReference w:id="4"/>
          </w:r>
        </w:sdtContent>
      </w:sdt>
      <w:r w:rsidR="00EC7547" w:rsidRPr="006C3FA3">
        <w:rPr>
          <w:rFonts w:asciiTheme="minorHAnsi" w:hAnsiTheme="minorHAnsi" w:cstheme="minorHAnsi"/>
        </w:rPr>
        <w:t xml:space="preserve">  l</w:t>
      </w:r>
      <w:r w:rsidRPr="006C3FA3">
        <w:rPr>
          <w:rFonts w:asciiTheme="minorHAnsi" w:hAnsiTheme="minorHAnsi" w:cstheme="minorHAnsi"/>
          <w:color w:val="000000"/>
        </w:rPr>
        <w:t>a Comunicación de Adaptación</w:t>
      </w:r>
      <w:sdt>
        <w:sdtPr>
          <w:tag w:val="goog_rdk_6"/>
          <w:id w:val="-1768680750"/>
        </w:sdtPr>
        <w:sdtContent>
          <w:r w:rsidRPr="006C3FA3">
            <w:rPr>
              <w:rFonts w:asciiTheme="minorHAnsi" w:hAnsiTheme="minorHAnsi" w:cstheme="minorHAnsi"/>
              <w:color w:val="000000"/>
            </w:rPr>
            <w:t xml:space="preserve"> reportada en la NDC</w:t>
          </w:r>
        </w:sdtContent>
      </w:sdt>
      <w:r w:rsidRPr="006C3FA3">
        <w:rPr>
          <w:rFonts w:asciiTheme="minorHAnsi" w:hAnsiTheme="minorHAnsi" w:cstheme="minorHAnsi"/>
          <w:color w:val="000000"/>
        </w:rPr>
        <w:t xml:space="preserve"> y el Plan Nacional de Adaptación</w:t>
      </w:r>
      <w:sdt>
        <w:sdtPr>
          <w:tag w:val="goog_rdk_7"/>
          <w:id w:val="1109546603"/>
        </w:sdtPr>
        <w:sdtContent>
          <w:r w:rsidRPr="006C3FA3">
            <w:rPr>
              <w:rFonts w:asciiTheme="minorHAnsi" w:hAnsiTheme="minorHAnsi" w:cstheme="minorHAnsi"/>
              <w:color w:val="000000"/>
            </w:rPr>
            <w:t xml:space="preserve"> (PNACC)</w:t>
          </w:r>
        </w:sdtContent>
      </w:sdt>
      <w:r w:rsidRPr="006C3FA3">
        <w:rPr>
          <w:rFonts w:asciiTheme="minorHAnsi" w:hAnsiTheme="minorHAnsi" w:cstheme="minorHAnsi"/>
          <w:color w:val="000000"/>
        </w:rPr>
        <w:t xml:space="preserve">. </w:t>
      </w:r>
      <w:sdt>
        <w:sdtPr>
          <w:tag w:val="goog_rdk_8"/>
          <w:id w:val="-1577201196"/>
        </w:sdtPr>
        <w:sdtContent>
          <w:r w:rsidRPr="006C3FA3">
            <w:rPr>
              <w:rFonts w:asciiTheme="minorHAnsi" w:hAnsiTheme="minorHAnsi" w:cstheme="minorHAnsi"/>
              <w:color w:val="000000"/>
            </w:rPr>
            <w:t xml:space="preserve"> La persona será parte del equipo técnico del Dpto. de Adaptación. </w:t>
          </w:r>
        </w:sdtContent>
      </w:sdt>
    </w:p>
    <w:p w14:paraId="69FD40EA" w14:textId="77777777" w:rsidR="006C3FA3" w:rsidRDefault="00292DB0"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 xml:space="preserve">Planificar, con su superior, acciones en base a actividades asignadas; teniendo en cuenta, los objetivos y metas establecidas en el Plan Nacional de Adaptación ante el Cambio Climático, la Primera Comunicación de Adaptación, y la actualización de las metas de adaptación y funciones del Departamento de Adaptación. Esta planificación deberá contar con un cronograma de implementación para la ejecución de las metas por parte del equipo de adaptación. </w:t>
      </w:r>
    </w:p>
    <w:p w14:paraId="515CB349" w14:textId="77777777" w:rsidR="006C3FA3" w:rsidRDefault="0036281A"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 xml:space="preserve">Impulsar y </w:t>
      </w:r>
      <w:r w:rsidR="004E4A39" w:rsidRPr="006C3FA3">
        <w:rPr>
          <w:rFonts w:asciiTheme="minorHAnsi" w:hAnsiTheme="minorHAnsi" w:cstheme="minorHAnsi"/>
          <w:color w:val="000000"/>
        </w:rPr>
        <w:t>a</w:t>
      </w:r>
      <w:r w:rsidR="00292DB0" w:rsidRPr="006C3FA3">
        <w:rPr>
          <w:rFonts w:asciiTheme="minorHAnsi" w:hAnsiTheme="minorHAnsi" w:cstheme="minorHAnsi"/>
          <w:color w:val="000000"/>
        </w:rPr>
        <w:t xml:space="preserve">poyar técnicamente todo lo relacionado a las </w:t>
      </w:r>
      <w:r w:rsidRPr="006C3FA3">
        <w:rPr>
          <w:rFonts w:asciiTheme="minorHAnsi" w:hAnsiTheme="minorHAnsi" w:cstheme="minorHAnsi"/>
          <w:color w:val="000000"/>
        </w:rPr>
        <w:t xml:space="preserve">actividades a nivel nacional (7 sectores definidos en la NDC, 2021) </w:t>
      </w:r>
      <w:r w:rsidR="00292DB0" w:rsidRPr="006C3FA3">
        <w:rPr>
          <w:rFonts w:asciiTheme="minorHAnsi" w:hAnsiTheme="minorHAnsi" w:cstheme="minorHAnsi"/>
          <w:color w:val="000000"/>
        </w:rPr>
        <w:t>del departamento de adaptación</w:t>
      </w:r>
      <w:r w:rsidRPr="006C3FA3">
        <w:rPr>
          <w:rFonts w:asciiTheme="minorHAnsi" w:hAnsiTheme="minorHAnsi" w:cstheme="minorHAnsi"/>
          <w:color w:val="000000"/>
        </w:rPr>
        <w:t xml:space="preserve"> en línea con el PNACC;</w:t>
      </w:r>
      <w:r w:rsidR="00292DB0" w:rsidRPr="006C3FA3">
        <w:rPr>
          <w:rFonts w:asciiTheme="minorHAnsi" w:hAnsiTheme="minorHAnsi" w:cstheme="minorHAnsi"/>
          <w:color w:val="000000"/>
        </w:rPr>
        <w:t>;</w:t>
      </w:r>
    </w:p>
    <w:p w14:paraId="6E0874E1" w14:textId="77777777" w:rsidR="006C3FA3" w:rsidRDefault="00292DB0"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Acompañar, y participar de eventos, reuniones, videoconferencias y/o talleres que estén vinculados a la DNCC/adaptación y al</w:t>
      </w:r>
      <w:sdt>
        <w:sdtPr>
          <w:tag w:val="goog_rdk_18"/>
          <w:id w:val="164301223"/>
        </w:sdtPr>
        <w:sdtContent>
          <w:r w:rsidRPr="006C3FA3">
            <w:rPr>
              <w:rFonts w:asciiTheme="minorHAnsi" w:hAnsiTheme="minorHAnsi" w:cstheme="minorHAnsi"/>
              <w:color w:val="000000"/>
            </w:rPr>
            <w:t xml:space="preserve"> </w:t>
          </w:r>
        </w:sdtContent>
      </w:sdt>
      <w:r w:rsidR="0036281A" w:rsidRPr="006C3FA3">
        <w:rPr>
          <w:rFonts w:asciiTheme="minorHAnsi" w:hAnsiTheme="minorHAnsi" w:cstheme="minorHAnsi"/>
        </w:rPr>
        <w:t xml:space="preserve"> Proyecto Primer y Segundo Informe Bienal de Transparencia y Quinta Comunicación Nacional (2BTR + 5NC &amp; 2BTR)</w:t>
      </w:r>
      <w:r w:rsidRPr="006C3FA3">
        <w:rPr>
          <w:rFonts w:asciiTheme="minorHAnsi" w:hAnsiTheme="minorHAnsi" w:cstheme="minorHAnsi"/>
          <w:color w:val="000000"/>
        </w:rPr>
        <w:t xml:space="preserve">, siempre y cuando se requiera de su participación. </w:t>
      </w:r>
    </w:p>
    <w:p w14:paraId="36E171A9" w14:textId="77777777" w:rsidR="006C3FA3" w:rsidRDefault="00292DB0"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 xml:space="preserve">Definir con su superior, la información y datos a ser recolectados y organizados para mantener un buen sistema de comunicación que facilite la toma de decisiones. </w:t>
      </w:r>
    </w:p>
    <w:p w14:paraId="4D4F01DF" w14:textId="77777777" w:rsidR="006C3FA3" w:rsidRDefault="00292DB0"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Informar al Departamento de Adaptación sobre el estado de los documentos/trámites realizados ante la DNCC</w:t>
      </w:r>
      <w:r w:rsidR="006C3FA3">
        <w:rPr>
          <w:rFonts w:asciiTheme="minorHAnsi" w:hAnsiTheme="minorHAnsi" w:cstheme="minorHAnsi"/>
          <w:color w:val="000000"/>
        </w:rPr>
        <w:t>.</w:t>
      </w:r>
    </w:p>
    <w:p w14:paraId="47A72556" w14:textId="77777777" w:rsidR="006C3FA3" w:rsidRDefault="00292DB0"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color w:val="000000"/>
        </w:rPr>
        <w:t xml:space="preserve">Cooperar en aquellas actividades en donde su profesión pueda contribuir. Participar de las reuniones de trabajo </w:t>
      </w:r>
      <w:sdt>
        <w:sdtPr>
          <w:tag w:val="goog_rdk_22"/>
          <w:id w:val="-710190741"/>
          <w:showingPlcHdr/>
        </w:sdtPr>
        <w:sdtContent>
          <w:r w:rsidR="005A043D" w:rsidRPr="006C3FA3">
            <w:rPr>
              <w:rFonts w:asciiTheme="minorHAnsi" w:hAnsiTheme="minorHAnsi" w:cstheme="minorHAnsi"/>
            </w:rPr>
            <w:t xml:space="preserve">     </w:t>
          </w:r>
        </w:sdtContent>
      </w:sdt>
      <w:sdt>
        <w:sdtPr>
          <w:tag w:val="goog_rdk_23"/>
          <w:id w:val="-1008125644"/>
        </w:sdtPr>
        <w:sdtContent>
          <w:r w:rsidRPr="006C3FA3">
            <w:rPr>
              <w:rFonts w:asciiTheme="minorHAnsi" w:hAnsiTheme="minorHAnsi" w:cstheme="minorHAnsi"/>
              <w:color w:val="000000"/>
            </w:rPr>
            <w:t xml:space="preserve">donde sea designado, </w:t>
          </w:r>
        </w:sdtContent>
      </w:sdt>
      <w:sdt>
        <w:sdtPr>
          <w:tag w:val="goog_rdk_24"/>
          <w:id w:val="-684210240"/>
          <w:showingPlcHdr/>
        </w:sdtPr>
        <w:sdtContent>
          <w:r w:rsidR="005A043D" w:rsidRPr="006C3FA3">
            <w:rPr>
              <w:rFonts w:asciiTheme="minorHAnsi" w:hAnsiTheme="minorHAnsi" w:cstheme="minorHAnsi"/>
            </w:rPr>
            <w:t xml:space="preserve">     </w:t>
          </w:r>
        </w:sdtContent>
      </w:sdt>
      <w:r w:rsidRPr="006C3FA3">
        <w:rPr>
          <w:rFonts w:asciiTheme="minorHAnsi" w:hAnsiTheme="minorHAnsi" w:cstheme="minorHAnsi"/>
          <w:color w:val="000000"/>
        </w:rPr>
        <w:t xml:space="preserve">llevar un </w:t>
      </w:r>
      <w:sdt>
        <w:sdtPr>
          <w:tag w:val="goog_rdk_25"/>
          <w:id w:val="-2085669465"/>
          <w:showingPlcHdr/>
        </w:sdtPr>
        <w:sdtContent>
          <w:r w:rsidR="005A043D" w:rsidRPr="006C3FA3">
            <w:rPr>
              <w:rFonts w:asciiTheme="minorHAnsi" w:hAnsiTheme="minorHAnsi" w:cstheme="minorHAnsi"/>
            </w:rPr>
            <w:t xml:space="preserve">     </w:t>
          </w:r>
        </w:sdtContent>
      </w:sdt>
      <w:sdt>
        <w:sdtPr>
          <w:tag w:val="goog_rdk_26"/>
          <w:id w:val="-1421009732"/>
        </w:sdtPr>
        <w:sdtContent>
          <w:r w:rsidRPr="006C3FA3">
            <w:rPr>
              <w:rFonts w:asciiTheme="minorHAnsi" w:hAnsiTheme="minorHAnsi" w:cstheme="minorHAnsi"/>
              <w:color w:val="000000"/>
            </w:rPr>
            <w:t xml:space="preserve">registro digital y/o físico </w:t>
          </w:r>
        </w:sdtContent>
      </w:sdt>
      <w:r w:rsidRPr="006C3FA3">
        <w:rPr>
          <w:rFonts w:asciiTheme="minorHAnsi" w:hAnsiTheme="minorHAnsi" w:cstheme="minorHAnsi"/>
          <w:color w:val="000000"/>
        </w:rPr>
        <w:t>con planillas de asistencia, fotos, minutas y gacetillas de prensa</w:t>
      </w:r>
      <w:sdt>
        <w:sdtPr>
          <w:tag w:val="goog_rdk_27"/>
          <w:id w:val="-1423176319"/>
        </w:sdtPr>
        <w:sdtContent>
          <w:r w:rsidRPr="006C3FA3">
            <w:rPr>
              <w:rFonts w:asciiTheme="minorHAnsi" w:hAnsiTheme="minorHAnsi" w:cstheme="minorHAnsi"/>
              <w:color w:val="000000"/>
            </w:rPr>
            <w:t xml:space="preserve"> de las actividades que participa</w:t>
          </w:r>
        </w:sdtContent>
      </w:sdt>
      <w:r w:rsidRPr="006C3FA3">
        <w:rPr>
          <w:rFonts w:asciiTheme="minorHAnsi" w:hAnsiTheme="minorHAnsi" w:cstheme="minorHAnsi"/>
          <w:color w:val="000000"/>
        </w:rPr>
        <w:t>. Cualquier otra actividad dentro del área de su especialidad, que le sea solicitada por el departamento de Adaptación, la Dirección Nacional de Cambio Climático o la Coordinación General del Proyecto.</w:t>
      </w:r>
    </w:p>
    <w:p w14:paraId="7F27522B" w14:textId="25945C56" w:rsidR="007C10B6" w:rsidRPr="006C3FA3" w:rsidRDefault="007C10B6" w:rsidP="006C3FA3">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6C3FA3">
        <w:rPr>
          <w:rFonts w:asciiTheme="minorHAnsi" w:hAnsiTheme="minorHAnsi" w:cstheme="minorHAnsi"/>
        </w:rPr>
        <w:t>Coordinar la recopilación de información con actores clave, incluyendo gobiernos locales, pueblos indígenas y comunidades vulnerables, garantizando la participación efectiva y la transversalización de género.</w:t>
      </w:r>
    </w:p>
    <w:p w14:paraId="6DC1E248" w14:textId="77777777" w:rsidR="00AA3C18" w:rsidRPr="00AA3C18" w:rsidRDefault="006C3FA3" w:rsidP="00AA3C18">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Pr>
          <w:rFonts w:asciiTheme="minorHAnsi" w:hAnsiTheme="minorHAnsi" w:cstheme="minorHAnsi"/>
        </w:rPr>
        <w:t>Analizar y realizar dictámenes</w:t>
      </w:r>
      <w:r w:rsidR="00AA3C18">
        <w:rPr>
          <w:rFonts w:asciiTheme="minorHAnsi" w:hAnsiTheme="minorHAnsi" w:cstheme="minorHAnsi"/>
        </w:rPr>
        <w:t xml:space="preserve"> técnicos el cual le sean solicitados.</w:t>
      </w:r>
    </w:p>
    <w:p w14:paraId="1EF44CA2" w14:textId="77777777" w:rsidR="00AA3C18" w:rsidRDefault="0036281A" w:rsidP="00AA3C18">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AA3C18">
        <w:rPr>
          <w:rFonts w:asciiTheme="minorHAnsi" w:hAnsiTheme="minorHAnsi" w:cstheme="minorHAnsi"/>
          <w:color w:val="000000"/>
        </w:rPr>
        <w:t xml:space="preserve">Realizar capacitaciones en adaptación cuando le sean asignadas.  </w:t>
      </w:r>
    </w:p>
    <w:p w14:paraId="75DE2F5C" w14:textId="77777777" w:rsidR="00AA3C18" w:rsidRDefault="00292DB0" w:rsidP="00AA3C18">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AA3C18">
        <w:rPr>
          <w:rFonts w:asciiTheme="minorHAnsi" w:hAnsiTheme="minorHAnsi" w:cstheme="minorHAnsi"/>
          <w:color w:val="000000"/>
        </w:rPr>
        <w:t>Apoyo en la realización de talleres de capacitación con actores clave de los sectores prioritarios para la adaptación al cambio climático</w:t>
      </w:r>
    </w:p>
    <w:p w14:paraId="13D2E45F" w14:textId="1C8FD73F" w:rsidR="00AA3C18" w:rsidRDefault="00374312" w:rsidP="00AA3C18">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AA3C18">
        <w:rPr>
          <w:rFonts w:asciiTheme="minorHAnsi" w:hAnsiTheme="minorHAnsi" w:cstheme="minorHAnsi"/>
          <w:color w:val="000000"/>
        </w:rPr>
        <w:t xml:space="preserve">Colaborar en el seguimiento a los planes </w:t>
      </w:r>
      <w:r w:rsidRPr="00AA3C18">
        <w:rPr>
          <w:rFonts w:cstheme="minorHAnsi"/>
          <w:color w:val="000000"/>
        </w:rPr>
        <w:t>de mejora/CGN de la DNCC</w:t>
      </w:r>
      <w:r w:rsidRPr="00AA3C18">
        <w:rPr>
          <w:rFonts w:asciiTheme="minorHAnsi" w:hAnsiTheme="minorHAnsi" w:cstheme="minorHAnsi"/>
          <w:color w:val="000000"/>
        </w:rPr>
        <w:t xml:space="preserve"> en el componente de adaptación.</w:t>
      </w:r>
    </w:p>
    <w:p w14:paraId="00000021" w14:textId="31B63989" w:rsidR="00744E9E" w:rsidRDefault="003E1042" w:rsidP="00974E00">
      <w:pPr>
        <w:pStyle w:val="Prrafodelista"/>
        <w:numPr>
          <w:ilvl w:val="0"/>
          <w:numId w:val="10"/>
        </w:numPr>
        <w:pBdr>
          <w:top w:val="nil"/>
          <w:left w:val="nil"/>
          <w:bottom w:val="nil"/>
          <w:right w:val="nil"/>
          <w:between w:val="nil"/>
        </w:pBdr>
        <w:spacing w:after="0"/>
        <w:ind w:left="709" w:hanging="283"/>
        <w:jc w:val="both"/>
        <w:rPr>
          <w:rFonts w:asciiTheme="minorHAnsi" w:hAnsiTheme="minorHAnsi" w:cstheme="minorHAnsi"/>
          <w:color w:val="000000"/>
        </w:rPr>
      </w:pPr>
      <w:r w:rsidRPr="00AA3C18">
        <w:rPr>
          <w:rFonts w:asciiTheme="minorHAnsi" w:hAnsiTheme="minorHAnsi" w:cstheme="minorHAnsi"/>
          <w:color w:val="000000"/>
        </w:rPr>
        <w:t>Mantener un inventario con base de base de datos generados en el marco de la presente consultoría.</w:t>
      </w:r>
    </w:p>
    <w:p w14:paraId="7DA7C052" w14:textId="77777777" w:rsidR="00974E00" w:rsidRPr="00974E00" w:rsidRDefault="00974E00" w:rsidP="00974E00">
      <w:pPr>
        <w:pStyle w:val="Prrafodelista"/>
        <w:pBdr>
          <w:top w:val="nil"/>
          <w:left w:val="nil"/>
          <w:bottom w:val="nil"/>
          <w:right w:val="nil"/>
          <w:between w:val="nil"/>
        </w:pBdr>
        <w:spacing w:after="0"/>
        <w:ind w:left="709"/>
        <w:jc w:val="both"/>
        <w:rPr>
          <w:rFonts w:asciiTheme="minorHAnsi" w:hAnsiTheme="minorHAnsi" w:cstheme="minorHAnsi"/>
          <w:color w:val="000000"/>
        </w:rPr>
      </w:pPr>
    </w:p>
    <w:p w14:paraId="00000022" w14:textId="7DFB52DE" w:rsidR="00744E9E" w:rsidRPr="00925E19" w:rsidRDefault="00292DB0" w:rsidP="0036281A">
      <w:pPr>
        <w:spacing w:after="0" w:line="240" w:lineRule="auto"/>
        <w:jc w:val="both"/>
        <w:rPr>
          <w:rFonts w:asciiTheme="minorHAnsi" w:hAnsiTheme="minorHAnsi" w:cstheme="minorHAnsi"/>
        </w:rPr>
      </w:pPr>
      <w:r w:rsidRPr="00925E19">
        <w:rPr>
          <w:rFonts w:asciiTheme="minorHAnsi" w:hAnsiTheme="minorHAnsi" w:cstheme="minorHAnsi"/>
        </w:rPr>
        <w:t xml:space="preserve">Todos los informes realizados en el marco de esta consultoría deben ser aprobados por </w:t>
      </w:r>
      <w:r w:rsidR="0036281A" w:rsidRPr="00925E19">
        <w:rPr>
          <w:rFonts w:asciiTheme="minorHAnsi" w:hAnsiTheme="minorHAnsi" w:cstheme="minorHAnsi"/>
        </w:rPr>
        <w:t xml:space="preserve">la jefa inmediata </w:t>
      </w:r>
      <w:r w:rsidRPr="00925E19">
        <w:rPr>
          <w:rFonts w:asciiTheme="minorHAnsi" w:hAnsiTheme="minorHAnsi" w:cstheme="minorHAnsi"/>
        </w:rPr>
        <w:t>y la Dirección Nacional de Cambio Climático.</w:t>
      </w:r>
    </w:p>
    <w:p w14:paraId="00000024" w14:textId="77777777" w:rsidR="00744E9E" w:rsidRPr="00925E19" w:rsidRDefault="00744E9E" w:rsidP="00FC4480">
      <w:pPr>
        <w:pBdr>
          <w:top w:val="nil"/>
          <w:left w:val="nil"/>
          <w:bottom w:val="nil"/>
          <w:right w:val="nil"/>
          <w:between w:val="nil"/>
        </w:pBdr>
        <w:spacing w:after="0" w:line="240" w:lineRule="auto"/>
        <w:rPr>
          <w:rFonts w:asciiTheme="minorHAnsi" w:hAnsiTheme="minorHAnsi" w:cstheme="minorHAnsi"/>
          <w:b/>
          <w:color w:val="000000"/>
        </w:rPr>
      </w:pPr>
    </w:p>
    <w:p w14:paraId="46640909" w14:textId="4FE0C229" w:rsidR="00FC4480" w:rsidRPr="00255FB3" w:rsidRDefault="00292DB0" w:rsidP="00255FB3">
      <w:pPr>
        <w:numPr>
          <w:ilvl w:val="0"/>
          <w:numId w:val="7"/>
        </w:numPr>
        <w:pBdr>
          <w:top w:val="nil"/>
          <w:left w:val="nil"/>
          <w:bottom w:val="nil"/>
          <w:right w:val="nil"/>
          <w:between w:val="nil"/>
        </w:pBdr>
        <w:spacing w:after="0" w:line="240" w:lineRule="auto"/>
        <w:jc w:val="both"/>
        <w:rPr>
          <w:rFonts w:asciiTheme="minorHAnsi" w:hAnsiTheme="minorHAnsi" w:cstheme="minorHAnsi"/>
          <w:b/>
          <w:color w:val="000000"/>
        </w:rPr>
      </w:pPr>
      <w:r w:rsidRPr="00925E19">
        <w:rPr>
          <w:rFonts w:asciiTheme="minorHAnsi" w:hAnsiTheme="minorHAnsi" w:cstheme="minorHAnsi"/>
          <w:b/>
          <w:color w:val="000000"/>
        </w:rPr>
        <w:t>PERFIL REQUERIDO</w:t>
      </w:r>
    </w:p>
    <w:p w14:paraId="010D7709" w14:textId="2FAA25AA" w:rsidR="004C2F81" w:rsidRDefault="0036281A"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Profesional universitario/a graduado en ciencias ambientales, agronómicas, forestales o ciencias afines</w:t>
      </w:r>
      <w:r w:rsidR="00DA36AE" w:rsidRPr="004C2F81">
        <w:rPr>
          <w:rFonts w:asciiTheme="minorHAnsi" w:hAnsiTheme="minorHAnsi" w:cstheme="minorHAnsi"/>
          <w:color w:val="000000"/>
        </w:rPr>
        <w:t xml:space="preserve"> a políticas sociales </w:t>
      </w:r>
      <w:r w:rsidR="004C2F81" w:rsidRPr="004C2F81">
        <w:rPr>
          <w:rFonts w:asciiTheme="minorHAnsi" w:hAnsiTheme="minorHAnsi" w:cstheme="minorHAnsi"/>
          <w:color w:val="000000"/>
        </w:rPr>
        <w:t>y al</w:t>
      </w:r>
      <w:r w:rsidRPr="004C2F81">
        <w:rPr>
          <w:rFonts w:asciiTheme="minorHAnsi" w:hAnsiTheme="minorHAnsi" w:cstheme="minorHAnsi"/>
          <w:color w:val="000000"/>
        </w:rPr>
        <w:t xml:space="preserve"> objeto de la presente consultoría</w:t>
      </w:r>
      <w:r w:rsidR="00BE69DF" w:rsidRPr="004C2F81">
        <w:rPr>
          <w:rFonts w:asciiTheme="minorHAnsi" w:hAnsiTheme="minorHAnsi" w:cstheme="minorHAnsi"/>
          <w:color w:val="000000"/>
        </w:rPr>
        <w:t>.</w:t>
      </w:r>
      <w:r w:rsidR="006F2A1A" w:rsidRPr="004C2F81">
        <w:rPr>
          <w:rFonts w:asciiTheme="minorHAnsi" w:hAnsiTheme="minorHAnsi" w:cstheme="minorHAnsi"/>
          <w:color w:val="000000"/>
        </w:rPr>
        <w:t xml:space="preserve"> (Excluyente)</w:t>
      </w:r>
    </w:p>
    <w:p w14:paraId="5F635A4F" w14:textId="77777777" w:rsidR="004C2F81" w:rsidRDefault="0030126D"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 xml:space="preserve">Maestría </w:t>
      </w:r>
      <w:r w:rsidR="00BE69DF" w:rsidRPr="004C2F81">
        <w:rPr>
          <w:rFonts w:asciiTheme="minorHAnsi" w:hAnsiTheme="minorHAnsi" w:cstheme="minorHAnsi"/>
          <w:color w:val="000000"/>
        </w:rPr>
        <w:t>e</w:t>
      </w:r>
      <w:r w:rsidRPr="004C2F81">
        <w:rPr>
          <w:rFonts w:asciiTheme="minorHAnsi" w:hAnsiTheme="minorHAnsi" w:cstheme="minorHAnsi"/>
          <w:color w:val="000000"/>
        </w:rPr>
        <w:t>n temas Ambientales, Cambio Climático, Adaptación</w:t>
      </w:r>
      <w:r w:rsidR="006F2A1A" w:rsidRPr="004C2F81">
        <w:rPr>
          <w:rFonts w:asciiTheme="minorHAnsi" w:hAnsiTheme="minorHAnsi" w:cstheme="minorHAnsi"/>
          <w:color w:val="000000"/>
        </w:rPr>
        <w:t xml:space="preserve"> o Gestión de Riegos.</w:t>
      </w:r>
    </w:p>
    <w:p w14:paraId="55E04B61" w14:textId="77777777" w:rsidR="004C2F81" w:rsidRDefault="0036281A"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 xml:space="preserve">Al menos </w:t>
      </w:r>
      <w:r w:rsidR="00CB6B05" w:rsidRPr="004C2F81">
        <w:rPr>
          <w:rFonts w:asciiTheme="minorHAnsi" w:hAnsiTheme="minorHAnsi" w:cstheme="minorHAnsi"/>
          <w:color w:val="000000"/>
        </w:rPr>
        <w:t>7</w:t>
      </w:r>
      <w:r w:rsidRPr="004C2F81">
        <w:rPr>
          <w:rFonts w:asciiTheme="minorHAnsi" w:hAnsiTheme="minorHAnsi" w:cstheme="minorHAnsi"/>
          <w:color w:val="000000"/>
        </w:rPr>
        <w:t xml:space="preserve"> años de experiencia general comprobable.</w:t>
      </w:r>
    </w:p>
    <w:p w14:paraId="7207E69F" w14:textId="77777777" w:rsidR="004C2F81" w:rsidRDefault="0030126D"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E</w:t>
      </w:r>
      <w:r w:rsidR="0036281A" w:rsidRPr="004C2F81">
        <w:rPr>
          <w:rFonts w:asciiTheme="minorHAnsi" w:hAnsiTheme="minorHAnsi" w:cstheme="minorHAnsi"/>
          <w:color w:val="000000"/>
        </w:rPr>
        <w:t>xperienci</w:t>
      </w:r>
      <w:r w:rsidRPr="004C2F81">
        <w:rPr>
          <w:rFonts w:asciiTheme="minorHAnsi" w:hAnsiTheme="minorHAnsi" w:cstheme="minorHAnsi"/>
          <w:color w:val="000000"/>
        </w:rPr>
        <w:t xml:space="preserve">a de </w:t>
      </w:r>
      <w:r w:rsidR="004D348A" w:rsidRPr="004C2F81">
        <w:rPr>
          <w:rFonts w:asciiTheme="minorHAnsi" w:hAnsiTheme="minorHAnsi" w:cstheme="minorHAnsi"/>
          <w:color w:val="000000"/>
        </w:rPr>
        <w:t>3</w:t>
      </w:r>
      <w:r w:rsidRPr="004C2F81">
        <w:rPr>
          <w:rFonts w:asciiTheme="minorHAnsi" w:hAnsiTheme="minorHAnsi" w:cstheme="minorHAnsi"/>
          <w:color w:val="000000"/>
        </w:rPr>
        <w:t xml:space="preserve"> año</w:t>
      </w:r>
      <w:r w:rsidR="004D348A" w:rsidRPr="004C2F81">
        <w:rPr>
          <w:rFonts w:asciiTheme="minorHAnsi" w:hAnsiTheme="minorHAnsi" w:cstheme="minorHAnsi"/>
          <w:color w:val="000000"/>
        </w:rPr>
        <w:t>s</w:t>
      </w:r>
      <w:r w:rsidRPr="004C2F81">
        <w:rPr>
          <w:rFonts w:asciiTheme="minorHAnsi" w:hAnsiTheme="minorHAnsi" w:cstheme="minorHAnsi"/>
          <w:color w:val="000000"/>
        </w:rPr>
        <w:t xml:space="preserve"> </w:t>
      </w:r>
      <w:r w:rsidR="0036281A" w:rsidRPr="004C2F81">
        <w:rPr>
          <w:rFonts w:asciiTheme="minorHAnsi" w:hAnsiTheme="minorHAnsi" w:cstheme="minorHAnsi"/>
          <w:color w:val="000000"/>
        </w:rPr>
        <w:t>de trabajo comprobable en temas relacionados a la adaptación, vulnerabilidad ante el cambio climático, gestión de riesgo, resiliencia en instituciones privadas o públicas.</w:t>
      </w:r>
    </w:p>
    <w:p w14:paraId="4BFCD04F" w14:textId="1138D27A" w:rsidR="00442FA4" w:rsidRDefault="00442FA4"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Pr>
          <w:rFonts w:asciiTheme="minorHAnsi" w:hAnsiTheme="minorHAnsi" w:cstheme="minorHAnsi"/>
          <w:color w:val="000000"/>
        </w:rPr>
        <w:t>1 experiencia de trabajo en elaboración de reportes internaciones ante la CMNUCC.</w:t>
      </w:r>
    </w:p>
    <w:p w14:paraId="74436769" w14:textId="77777777" w:rsidR="004C2F81" w:rsidRDefault="0036281A"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Experiencia de trabajo comprobable en proyectos de cooperación internacional.</w:t>
      </w:r>
    </w:p>
    <w:p w14:paraId="2555EE03" w14:textId="77777777" w:rsidR="004C2F81" w:rsidRDefault="0036281A"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Experiencias de trabajo con equipos multidisciplinarios.</w:t>
      </w:r>
    </w:p>
    <w:p w14:paraId="43920909" w14:textId="6D4C5B42" w:rsidR="0036281A" w:rsidRPr="004C2F81" w:rsidRDefault="0036281A" w:rsidP="004C2F81">
      <w:pPr>
        <w:pStyle w:val="Prrafodelista"/>
        <w:numPr>
          <w:ilvl w:val="0"/>
          <w:numId w:val="11"/>
        </w:numPr>
        <w:pBdr>
          <w:top w:val="nil"/>
          <w:left w:val="nil"/>
          <w:bottom w:val="nil"/>
          <w:right w:val="nil"/>
          <w:between w:val="nil"/>
        </w:pBdr>
        <w:spacing w:after="0" w:line="240" w:lineRule="auto"/>
        <w:ind w:left="709" w:hanging="283"/>
        <w:jc w:val="both"/>
        <w:rPr>
          <w:rFonts w:asciiTheme="minorHAnsi" w:hAnsiTheme="minorHAnsi" w:cstheme="minorHAnsi"/>
          <w:color w:val="000000"/>
        </w:rPr>
      </w:pPr>
      <w:r w:rsidRPr="004C2F81">
        <w:rPr>
          <w:rFonts w:asciiTheme="minorHAnsi" w:hAnsiTheme="minorHAnsi" w:cstheme="minorHAnsi"/>
          <w:color w:val="000000"/>
        </w:rPr>
        <w:t>Es requisito indispensable el manejo de herramientas informáticas.</w:t>
      </w:r>
    </w:p>
    <w:p w14:paraId="02825A61" w14:textId="77777777" w:rsidR="0036281A" w:rsidRPr="00925E19" w:rsidRDefault="0036281A" w:rsidP="0036281A">
      <w:pPr>
        <w:spacing w:after="0" w:line="240" w:lineRule="auto"/>
        <w:jc w:val="both"/>
        <w:rPr>
          <w:rFonts w:asciiTheme="minorHAnsi" w:hAnsiTheme="minorHAnsi" w:cstheme="minorHAnsi"/>
          <w:b/>
        </w:rPr>
      </w:pPr>
    </w:p>
    <w:p w14:paraId="00000032" w14:textId="77777777" w:rsidR="00744E9E" w:rsidRPr="00925E19" w:rsidRDefault="00292DB0" w:rsidP="00255FB3">
      <w:pPr>
        <w:numPr>
          <w:ilvl w:val="0"/>
          <w:numId w:val="7"/>
        </w:numPr>
        <w:pBdr>
          <w:top w:val="nil"/>
          <w:left w:val="nil"/>
          <w:bottom w:val="nil"/>
          <w:right w:val="nil"/>
          <w:between w:val="nil"/>
        </w:pBdr>
        <w:spacing w:after="0"/>
        <w:jc w:val="both"/>
        <w:rPr>
          <w:rFonts w:asciiTheme="minorHAnsi" w:hAnsiTheme="minorHAnsi" w:cstheme="minorHAnsi"/>
          <w:b/>
          <w:color w:val="000000"/>
        </w:rPr>
      </w:pPr>
      <w:r w:rsidRPr="00925E19">
        <w:rPr>
          <w:rFonts w:asciiTheme="minorHAnsi" w:hAnsiTheme="minorHAnsi" w:cstheme="minorHAnsi"/>
          <w:b/>
          <w:color w:val="000000"/>
        </w:rPr>
        <w:t>FORMA DE CONTRATACIÓN Y CARÁCTER DEL CONTRATO</w:t>
      </w:r>
    </w:p>
    <w:p w14:paraId="4D055AEB" w14:textId="060CCAE1" w:rsidR="0000457F" w:rsidRDefault="00292DB0">
      <w:pPr>
        <w:jc w:val="both"/>
        <w:rPr>
          <w:rFonts w:asciiTheme="minorHAnsi" w:hAnsiTheme="minorHAnsi" w:cstheme="minorHAnsi"/>
        </w:rPr>
      </w:pPr>
      <w:r w:rsidRPr="00925E19">
        <w:rPr>
          <w:rFonts w:asciiTheme="minorHAnsi" w:hAnsiTheme="minorHAnsi" w:cstheme="minorHAnsi"/>
        </w:rPr>
        <w:t>El presente contrato es a tiempo completo, en horario dispuesto por la Dirección de Gestión de Talento Humano del MADES y según normativas de la función pública. El contratado/a cumplirá funciones en la Dirección Nacional de Cambio Climático del Ministerio del Ambiente y Desarrollo Sostenible</w:t>
      </w:r>
      <w:r w:rsidR="00FC4480">
        <w:rPr>
          <w:rFonts w:asciiTheme="minorHAnsi" w:hAnsiTheme="minorHAnsi" w:cstheme="minorHAnsi"/>
        </w:rPr>
        <w:t>.</w:t>
      </w:r>
    </w:p>
    <w:p w14:paraId="448519B9" w14:textId="77777777" w:rsidR="006920AE" w:rsidRDefault="006920AE">
      <w:pPr>
        <w:jc w:val="both"/>
        <w:rPr>
          <w:rFonts w:asciiTheme="minorHAnsi" w:hAnsiTheme="minorHAnsi" w:cstheme="minorHAnsi"/>
        </w:rPr>
      </w:pPr>
    </w:p>
    <w:p w14:paraId="368ADAE9" w14:textId="77777777" w:rsidR="006920AE" w:rsidRPr="00925E19" w:rsidRDefault="006920AE">
      <w:pPr>
        <w:jc w:val="both"/>
        <w:rPr>
          <w:rFonts w:asciiTheme="minorHAnsi" w:hAnsiTheme="minorHAnsi" w:cstheme="minorHAnsi"/>
        </w:rPr>
      </w:pPr>
    </w:p>
    <w:p w14:paraId="00000034" w14:textId="77777777" w:rsidR="00744E9E" w:rsidRPr="00925E19" w:rsidRDefault="00292DB0" w:rsidP="00CD0EF9">
      <w:pPr>
        <w:numPr>
          <w:ilvl w:val="0"/>
          <w:numId w:val="7"/>
        </w:numPr>
        <w:pBdr>
          <w:top w:val="nil"/>
          <w:left w:val="nil"/>
          <w:bottom w:val="nil"/>
          <w:right w:val="nil"/>
          <w:between w:val="nil"/>
        </w:pBdr>
        <w:spacing w:after="0"/>
        <w:jc w:val="both"/>
        <w:rPr>
          <w:rFonts w:asciiTheme="minorHAnsi" w:hAnsiTheme="minorHAnsi" w:cstheme="minorHAnsi"/>
          <w:b/>
          <w:color w:val="000000"/>
        </w:rPr>
      </w:pPr>
      <w:r w:rsidRPr="00925E19">
        <w:rPr>
          <w:rFonts w:asciiTheme="minorHAnsi" w:hAnsiTheme="minorHAnsi" w:cstheme="minorHAnsi"/>
          <w:b/>
          <w:color w:val="000000"/>
        </w:rPr>
        <w:t>REMUNERACION Y FORMA DE PAGO</w:t>
      </w:r>
    </w:p>
    <w:p w14:paraId="00000035" w14:textId="2564C5FE" w:rsidR="00744E9E" w:rsidRPr="00925E19" w:rsidRDefault="00292DB0">
      <w:pPr>
        <w:jc w:val="both"/>
        <w:rPr>
          <w:rFonts w:asciiTheme="minorHAnsi" w:hAnsiTheme="minorHAnsi" w:cstheme="minorHAnsi"/>
        </w:rPr>
      </w:pPr>
      <w:r w:rsidRPr="00925E19">
        <w:rPr>
          <w:rFonts w:asciiTheme="minorHAnsi" w:hAnsiTheme="minorHAnsi" w:cstheme="minorHAnsi"/>
        </w:rPr>
        <w:t xml:space="preserve">La remuneración asignada para el cargo de Especialista Técnico/a, será abonada contra entrega de factura y aprobación de producto por </w:t>
      </w:r>
      <w:r w:rsidR="00326F15" w:rsidRPr="00925E19">
        <w:rPr>
          <w:rFonts w:asciiTheme="minorHAnsi" w:hAnsiTheme="minorHAnsi" w:cstheme="minorHAnsi"/>
        </w:rPr>
        <w:t xml:space="preserve">parte de la Jefa de Departamento de adaptación y </w:t>
      </w:r>
      <w:r w:rsidRPr="00925E19">
        <w:rPr>
          <w:rFonts w:asciiTheme="minorHAnsi" w:hAnsiTheme="minorHAnsi" w:cstheme="minorHAnsi"/>
        </w:rPr>
        <w:t>la Dirección Nacional de Cambio Climático.</w:t>
      </w:r>
    </w:p>
    <w:p w14:paraId="00000036" w14:textId="77777777" w:rsidR="00744E9E" w:rsidRPr="00925E19" w:rsidRDefault="00292DB0" w:rsidP="00004080">
      <w:pPr>
        <w:numPr>
          <w:ilvl w:val="0"/>
          <w:numId w:val="7"/>
        </w:numPr>
        <w:pBdr>
          <w:top w:val="nil"/>
          <w:left w:val="nil"/>
          <w:bottom w:val="nil"/>
          <w:right w:val="nil"/>
          <w:between w:val="nil"/>
        </w:pBdr>
        <w:spacing w:after="0"/>
        <w:jc w:val="both"/>
        <w:rPr>
          <w:rFonts w:asciiTheme="minorHAnsi" w:hAnsiTheme="minorHAnsi" w:cstheme="minorHAnsi"/>
          <w:b/>
          <w:i/>
          <w:color w:val="000000"/>
        </w:rPr>
      </w:pPr>
      <w:r w:rsidRPr="00925E19">
        <w:rPr>
          <w:rFonts w:asciiTheme="minorHAnsi" w:hAnsiTheme="minorHAnsi" w:cstheme="minorHAnsi"/>
          <w:b/>
          <w:color w:val="000000"/>
        </w:rPr>
        <w:t>PRODUCTOS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9"/>
        <w:gridCol w:w="2552"/>
      </w:tblGrid>
      <w:tr w:rsidR="00925E19" w:rsidRPr="00925E19" w14:paraId="7D06C5F0" w14:textId="77777777" w:rsidTr="00925E19">
        <w:tc>
          <w:tcPr>
            <w:tcW w:w="6379" w:type="dxa"/>
            <w:tcBorders>
              <w:top w:val="single" w:sz="4" w:space="0" w:color="000000"/>
              <w:left w:val="single" w:sz="4" w:space="0" w:color="000000"/>
              <w:bottom w:val="single" w:sz="4" w:space="0" w:color="000000"/>
              <w:right w:val="single" w:sz="4" w:space="0" w:color="000000"/>
            </w:tcBorders>
          </w:tcPr>
          <w:p w14:paraId="3FD8F2A9" w14:textId="77777777" w:rsidR="00925E19" w:rsidRPr="00925E19" w:rsidRDefault="00925E19" w:rsidP="00063665">
            <w:pPr>
              <w:jc w:val="both"/>
              <w:rPr>
                <w:rFonts w:asciiTheme="minorHAnsi" w:hAnsiTheme="minorHAnsi" w:cstheme="minorHAnsi"/>
                <w:b/>
              </w:rPr>
            </w:pPr>
            <w:r w:rsidRPr="00925E19">
              <w:rPr>
                <w:rFonts w:asciiTheme="minorHAnsi" w:hAnsiTheme="minorHAnsi" w:cstheme="minorHAnsi"/>
                <w:b/>
              </w:rPr>
              <w:t>Resultados esperados y productos a entregar:</w:t>
            </w:r>
          </w:p>
        </w:tc>
        <w:tc>
          <w:tcPr>
            <w:tcW w:w="2552" w:type="dxa"/>
            <w:tcBorders>
              <w:top w:val="single" w:sz="4" w:space="0" w:color="000000"/>
              <w:left w:val="single" w:sz="4" w:space="0" w:color="000000"/>
              <w:bottom w:val="single" w:sz="4" w:space="0" w:color="000000"/>
              <w:right w:val="single" w:sz="4" w:space="0" w:color="000000"/>
            </w:tcBorders>
            <w:vAlign w:val="center"/>
          </w:tcPr>
          <w:p w14:paraId="00E219DC" w14:textId="77777777" w:rsidR="00925E19" w:rsidRPr="00925E19" w:rsidRDefault="00925E19" w:rsidP="00925E19">
            <w:pPr>
              <w:rPr>
                <w:rFonts w:asciiTheme="minorHAnsi" w:hAnsiTheme="minorHAnsi" w:cstheme="minorHAnsi"/>
                <w:b/>
              </w:rPr>
            </w:pPr>
            <w:r w:rsidRPr="00925E19">
              <w:rPr>
                <w:rFonts w:asciiTheme="minorHAnsi" w:hAnsiTheme="minorHAnsi" w:cstheme="minorHAnsi"/>
                <w:b/>
              </w:rPr>
              <w:t>Fecha de entrega</w:t>
            </w:r>
          </w:p>
        </w:tc>
      </w:tr>
      <w:tr w:rsidR="00925E19" w:rsidRPr="00925E19" w14:paraId="7ADA6070" w14:textId="77777777" w:rsidTr="00925E19">
        <w:tc>
          <w:tcPr>
            <w:tcW w:w="6379" w:type="dxa"/>
            <w:tcBorders>
              <w:top w:val="single" w:sz="4" w:space="0" w:color="000000"/>
              <w:left w:val="single" w:sz="4" w:space="0" w:color="000000"/>
              <w:bottom w:val="single" w:sz="4" w:space="0" w:color="000000"/>
              <w:right w:val="single" w:sz="4" w:space="0" w:color="000000"/>
            </w:tcBorders>
          </w:tcPr>
          <w:p w14:paraId="5BD903FD" w14:textId="77777777" w:rsidR="003F591A" w:rsidRDefault="00925E19" w:rsidP="003F591A">
            <w:pPr>
              <w:spacing w:after="0"/>
              <w:jc w:val="both"/>
              <w:rPr>
                <w:rFonts w:asciiTheme="minorHAnsi" w:hAnsiTheme="minorHAnsi" w:cstheme="minorHAnsi"/>
                <w:b/>
              </w:rPr>
            </w:pPr>
            <w:r w:rsidRPr="00925E19">
              <w:rPr>
                <w:rFonts w:asciiTheme="minorHAnsi" w:hAnsiTheme="minorHAnsi" w:cstheme="minorHAnsi"/>
                <w:b/>
              </w:rPr>
              <w:t>Producto 1:  Informe conteniendo</w:t>
            </w:r>
          </w:p>
          <w:p w14:paraId="4F185A50" w14:textId="6808085F" w:rsidR="00702F19" w:rsidRPr="00702F19" w:rsidRDefault="00702FB5" w:rsidP="00702F19">
            <w:pPr>
              <w:pStyle w:val="Prrafodelista"/>
              <w:numPr>
                <w:ilvl w:val="0"/>
                <w:numId w:val="12"/>
              </w:numPr>
              <w:spacing w:after="0"/>
              <w:ind w:left="318" w:hanging="284"/>
              <w:jc w:val="both"/>
              <w:rPr>
                <w:rFonts w:asciiTheme="minorHAnsi" w:hAnsiTheme="minorHAnsi" w:cstheme="minorHAnsi"/>
                <w:b/>
              </w:rPr>
            </w:pPr>
            <w:r w:rsidRPr="003F591A">
              <w:rPr>
                <w:rFonts w:asciiTheme="minorHAnsi" w:hAnsiTheme="minorHAnsi" w:cstheme="minorHAnsi"/>
                <w:color w:val="000000"/>
              </w:rPr>
              <w:t xml:space="preserve">Incorporación de las sugerencias al reporte final de </w:t>
            </w:r>
            <w:r w:rsidR="00702F19" w:rsidRPr="003F591A">
              <w:rPr>
                <w:rFonts w:asciiTheme="minorHAnsi" w:hAnsiTheme="minorHAnsi" w:cstheme="minorHAnsi"/>
                <w:color w:val="000000"/>
              </w:rPr>
              <w:t>validación, incluyendo</w:t>
            </w:r>
            <w:r w:rsidRPr="003F591A">
              <w:rPr>
                <w:rFonts w:asciiTheme="minorHAnsi" w:hAnsiTheme="minorHAnsi" w:cstheme="minorHAnsi"/>
                <w:color w:val="000000"/>
              </w:rPr>
              <w:t xml:space="preserve"> la </w:t>
            </w:r>
            <w:r w:rsidRPr="00814408">
              <w:rPr>
                <w:rFonts w:asciiTheme="minorHAnsi" w:hAnsiTheme="minorHAnsi" w:cstheme="minorHAnsi"/>
                <w:color w:val="000000"/>
              </w:rPr>
              <w:t>sistema</w:t>
            </w:r>
            <w:r w:rsidR="00814408" w:rsidRPr="00814408">
              <w:rPr>
                <w:rFonts w:asciiTheme="minorHAnsi" w:hAnsiTheme="minorHAnsi" w:cstheme="minorHAnsi"/>
                <w:color w:val="000000"/>
              </w:rPr>
              <w:t>tiza</w:t>
            </w:r>
            <w:r w:rsidRPr="00814408">
              <w:rPr>
                <w:rFonts w:asciiTheme="minorHAnsi" w:hAnsiTheme="minorHAnsi" w:cstheme="minorHAnsi"/>
                <w:color w:val="000000"/>
              </w:rPr>
              <w:t>ción</w:t>
            </w:r>
            <w:r w:rsidRPr="003F591A">
              <w:rPr>
                <w:rFonts w:asciiTheme="minorHAnsi" w:hAnsiTheme="minorHAnsi" w:cstheme="minorHAnsi"/>
                <w:color w:val="000000"/>
              </w:rPr>
              <w:t xml:space="preserve"> de recomendaciones técnicas, control de calidad de datos, fuentes y trazabilidad de información.  </w:t>
            </w:r>
          </w:p>
          <w:p w14:paraId="6D84C829" w14:textId="1CC73382" w:rsidR="00702F19" w:rsidRPr="00702F19" w:rsidRDefault="00702FB5" w:rsidP="00702F19">
            <w:pPr>
              <w:pStyle w:val="Prrafodelista"/>
              <w:numPr>
                <w:ilvl w:val="0"/>
                <w:numId w:val="12"/>
              </w:numPr>
              <w:spacing w:after="0"/>
              <w:ind w:left="318" w:hanging="284"/>
              <w:jc w:val="both"/>
              <w:rPr>
                <w:rFonts w:asciiTheme="minorHAnsi" w:hAnsiTheme="minorHAnsi" w:cstheme="minorHAnsi"/>
                <w:b/>
              </w:rPr>
            </w:pPr>
            <w:r w:rsidRPr="00702F19">
              <w:rPr>
                <w:rFonts w:asciiTheme="minorHAnsi" w:hAnsiTheme="minorHAnsi" w:cstheme="minorHAnsi"/>
                <w:color w:val="000000"/>
              </w:rPr>
              <w:t xml:space="preserve">Elaboración de los insumos de </w:t>
            </w:r>
            <w:r w:rsidR="00702F19" w:rsidRPr="00702F19">
              <w:rPr>
                <w:rFonts w:asciiTheme="minorHAnsi" w:hAnsiTheme="minorHAnsi" w:cstheme="minorHAnsi"/>
                <w:color w:val="000000"/>
              </w:rPr>
              <w:t>difusión</w:t>
            </w:r>
            <w:r w:rsidRPr="00702F19">
              <w:rPr>
                <w:rFonts w:asciiTheme="minorHAnsi" w:hAnsiTheme="minorHAnsi" w:cstheme="minorHAnsi"/>
                <w:color w:val="000000"/>
              </w:rPr>
              <w:t xml:space="preserve"> y socialización: (nota </w:t>
            </w:r>
            <w:r w:rsidR="00702F19" w:rsidRPr="00702F19">
              <w:rPr>
                <w:rFonts w:asciiTheme="minorHAnsi" w:hAnsiTheme="minorHAnsi" w:cstheme="minorHAnsi"/>
                <w:color w:val="000000"/>
              </w:rPr>
              <w:t>conceptual, ppt</w:t>
            </w:r>
            <w:r w:rsidRPr="00702F19">
              <w:rPr>
                <w:rFonts w:asciiTheme="minorHAnsi" w:hAnsiTheme="minorHAnsi" w:cstheme="minorHAnsi"/>
                <w:color w:val="000000"/>
              </w:rPr>
              <w:t xml:space="preserve"> (extensa - corta), </w:t>
            </w:r>
            <w:r w:rsidR="00AC19D1" w:rsidRPr="00702F19">
              <w:rPr>
                <w:rFonts w:asciiTheme="minorHAnsi" w:hAnsiTheme="minorHAnsi" w:cstheme="minorHAnsi"/>
                <w:color w:val="000000"/>
              </w:rPr>
              <w:t>de acuerdo con el</w:t>
            </w:r>
            <w:r w:rsidRPr="00702F19">
              <w:rPr>
                <w:rFonts w:asciiTheme="minorHAnsi" w:hAnsiTheme="minorHAnsi" w:cstheme="minorHAnsi"/>
                <w:color w:val="000000"/>
              </w:rPr>
              <w:t xml:space="preserve"> público meta y otros materiales </w:t>
            </w:r>
            <w:r w:rsidR="00702F19" w:rsidRPr="00702F19">
              <w:rPr>
                <w:rFonts w:asciiTheme="minorHAnsi" w:hAnsiTheme="minorHAnsi" w:cstheme="minorHAnsi"/>
                <w:color w:val="000000"/>
              </w:rPr>
              <w:t>didácticos</w:t>
            </w:r>
            <w:r w:rsidRPr="00702F19">
              <w:rPr>
                <w:rFonts w:asciiTheme="minorHAnsi" w:hAnsiTheme="minorHAnsi" w:cstheme="minorHAnsi"/>
                <w:color w:val="000000"/>
              </w:rPr>
              <w:t>)</w:t>
            </w:r>
          </w:p>
          <w:p w14:paraId="66A19268" w14:textId="7306F8D4" w:rsidR="00925E19" w:rsidRPr="00702F19" w:rsidRDefault="00702FB5" w:rsidP="00702F19">
            <w:pPr>
              <w:pStyle w:val="Prrafodelista"/>
              <w:numPr>
                <w:ilvl w:val="0"/>
                <w:numId w:val="12"/>
              </w:numPr>
              <w:spacing w:after="0"/>
              <w:ind w:left="318" w:hanging="284"/>
              <w:jc w:val="both"/>
              <w:rPr>
                <w:rFonts w:asciiTheme="minorHAnsi" w:hAnsiTheme="minorHAnsi" w:cstheme="minorHAnsi"/>
                <w:b/>
              </w:rPr>
            </w:pPr>
            <w:r w:rsidRPr="00702F19">
              <w:rPr>
                <w:rFonts w:asciiTheme="minorHAnsi" w:hAnsiTheme="minorHAnsi" w:cstheme="minorHAnsi"/>
                <w:color w:val="000000"/>
              </w:rPr>
              <w:t>Versión del anexo de la Comunicación ajustada principalmente en metas e indicadores.</w:t>
            </w:r>
          </w:p>
        </w:tc>
        <w:tc>
          <w:tcPr>
            <w:tcW w:w="2552" w:type="dxa"/>
            <w:tcBorders>
              <w:top w:val="single" w:sz="4" w:space="0" w:color="000000"/>
              <w:left w:val="single" w:sz="4" w:space="0" w:color="000000"/>
              <w:bottom w:val="single" w:sz="4" w:space="0" w:color="000000"/>
              <w:right w:val="single" w:sz="4" w:space="0" w:color="000000"/>
            </w:tcBorders>
            <w:vAlign w:val="center"/>
          </w:tcPr>
          <w:p w14:paraId="5F7A88AE" w14:textId="77777777" w:rsidR="00925E19" w:rsidRPr="00925E19" w:rsidRDefault="00925E19" w:rsidP="00925E19">
            <w:pPr>
              <w:rPr>
                <w:rFonts w:asciiTheme="minorHAnsi" w:hAnsiTheme="minorHAnsi" w:cstheme="minorHAnsi"/>
              </w:rPr>
            </w:pPr>
            <w:r w:rsidRPr="00925E19">
              <w:rPr>
                <w:rFonts w:asciiTheme="minorHAnsi" w:hAnsiTheme="minorHAnsi" w:cstheme="minorHAnsi"/>
              </w:rPr>
              <w:t>A los 30 días de la firma del contrato</w:t>
            </w:r>
          </w:p>
        </w:tc>
      </w:tr>
      <w:tr w:rsidR="00925E19" w:rsidRPr="00925E19" w14:paraId="70F8AD2D" w14:textId="77777777" w:rsidTr="00925E19">
        <w:tc>
          <w:tcPr>
            <w:tcW w:w="6379" w:type="dxa"/>
            <w:tcBorders>
              <w:top w:val="single" w:sz="4" w:space="0" w:color="000000"/>
              <w:left w:val="single" w:sz="4" w:space="0" w:color="000000"/>
              <w:bottom w:val="single" w:sz="4" w:space="0" w:color="000000"/>
              <w:right w:val="single" w:sz="4" w:space="0" w:color="000000"/>
            </w:tcBorders>
          </w:tcPr>
          <w:p w14:paraId="26B291BD" w14:textId="77777777" w:rsidR="00925E19" w:rsidRPr="00925E19" w:rsidRDefault="00925E19" w:rsidP="00015F98">
            <w:pPr>
              <w:spacing w:after="0"/>
              <w:jc w:val="both"/>
              <w:rPr>
                <w:rFonts w:asciiTheme="minorHAnsi" w:hAnsiTheme="minorHAnsi" w:cstheme="minorHAnsi"/>
                <w:b/>
              </w:rPr>
            </w:pPr>
            <w:r w:rsidRPr="00925E19">
              <w:rPr>
                <w:rFonts w:asciiTheme="minorHAnsi" w:hAnsiTheme="minorHAnsi" w:cstheme="minorHAnsi"/>
                <w:b/>
              </w:rPr>
              <w:t>Producto 2:  Informe conteniendo</w:t>
            </w:r>
          </w:p>
          <w:p w14:paraId="344FB342" w14:textId="77777777" w:rsidR="00045246" w:rsidRDefault="003F591A" w:rsidP="00045246">
            <w:pPr>
              <w:pStyle w:val="Prrafodelista"/>
              <w:numPr>
                <w:ilvl w:val="0"/>
                <w:numId w:val="13"/>
              </w:numPr>
              <w:pBdr>
                <w:top w:val="nil"/>
                <w:left w:val="nil"/>
                <w:bottom w:val="nil"/>
                <w:right w:val="nil"/>
                <w:between w:val="nil"/>
              </w:pBdr>
              <w:ind w:left="318" w:hanging="318"/>
              <w:jc w:val="both"/>
              <w:rPr>
                <w:rFonts w:asciiTheme="minorHAnsi" w:hAnsiTheme="minorHAnsi" w:cstheme="minorHAnsi"/>
              </w:rPr>
            </w:pPr>
            <w:r w:rsidRPr="00045246">
              <w:rPr>
                <w:rFonts w:asciiTheme="minorHAnsi" w:hAnsiTheme="minorHAnsi" w:cstheme="minorHAnsi"/>
              </w:rPr>
              <w:t xml:space="preserve">Elaboración de una encuesta de </w:t>
            </w:r>
            <w:r w:rsidR="00045246" w:rsidRPr="00045246">
              <w:rPr>
                <w:rFonts w:asciiTheme="minorHAnsi" w:hAnsiTheme="minorHAnsi" w:cstheme="minorHAnsi"/>
              </w:rPr>
              <w:t>satisfacción</w:t>
            </w:r>
            <w:r w:rsidRPr="00045246">
              <w:rPr>
                <w:rFonts w:asciiTheme="minorHAnsi" w:hAnsiTheme="minorHAnsi" w:cstheme="minorHAnsi"/>
              </w:rPr>
              <w:t xml:space="preserve"> del proceso de construcción del BTR</w:t>
            </w:r>
            <w:r w:rsidR="00045246">
              <w:rPr>
                <w:rFonts w:asciiTheme="minorHAnsi" w:hAnsiTheme="minorHAnsi" w:cstheme="minorHAnsi"/>
              </w:rPr>
              <w:t>.</w:t>
            </w:r>
          </w:p>
          <w:p w14:paraId="60D09E31" w14:textId="0EDFD354" w:rsidR="003F591A" w:rsidRPr="00045246" w:rsidRDefault="003F591A" w:rsidP="00F00DE1">
            <w:pPr>
              <w:pStyle w:val="Prrafodelista"/>
              <w:numPr>
                <w:ilvl w:val="0"/>
                <w:numId w:val="13"/>
              </w:numPr>
              <w:pBdr>
                <w:top w:val="nil"/>
                <w:left w:val="nil"/>
                <w:bottom w:val="nil"/>
                <w:right w:val="nil"/>
                <w:between w:val="nil"/>
              </w:pBdr>
              <w:spacing w:after="0"/>
              <w:ind w:left="318" w:hanging="318"/>
              <w:jc w:val="both"/>
              <w:rPr>
                <w:rFonts w:asciiTheme="minorHAnsi" w:hAnsiTheme="minorHAnsi" w:cstheme="minorHAnsi"/>
              </w:rPr>
            </w:pPr>
            <w:r w:rsidRPr="00045246">
              <w:rPr>
                <w:rFonts w:asciiTheme="minorHAnsi" w:hAnsiTheme="minorHAnsi" w:cstheme="minorHAnsi"/>
              </w:rPr>
              <w:t xml:space="preserve">Sistematización del proceso de elaboración capítulo de adaptación del 2BTR/5NC con lecciones aprendidas, buenas prácticas </w:t>
            </w:r>
            <w:r w:rsidR="00045246" w:rsidRPr="00045246">
              <w:rPr>
                <w:rFonts w:asciiTheme="minorHAnsi" w:hAnsiTheme="minorHAnsi" w:cstheme="minorHAnsi"/>
              </w:rPr>
              <w:t>y recomendaciones</w:t>
            </w:r>
            <w:r w:rsidRPr="00045246">
              <w:rPr>
                <w:rFonts w:asciiTheme="minorHAnsi" w:hAnsiTheme="minorHAnsi" w:cstheme="minorHAnsi"/>
              </w:rPr>
              <w:t xml:space="preserve"> (recomendaciones internas y externas)</w:t>
            </w:r>
            <w:r w:rsidR="00045246">
              <w:rPr>
                <w:rFonts w:asciiTheme="minorHAnsi" w:hAnsiTheme="minorHAnsi" w:cstheme="minorHAnsi"/>
              </w:rPr>
              <w:t xml:space="preserve">. </w:t>
            </w:r>
            <w:r w:rsidRPr="00045246">
              <w:rPr>
                <w:rFonts w:asciiTheme="minorHAnsi" w:hAnsiTheme="minorHAnsi" w:cstheme="minorHAnsi"/>
              </w:rPr>
              <w:t>Para la mejora continua</w:t>
            </w:r>
            <w:r w:rsidR="00932A1D">
              <w:rPr>
                <w:rFonts w:asciiTheme="minorHAnsi" w:hAnsiTheme="minorHAnsi" w:cstheme="minorHAnsi"/>
              </w:rPr>
              <w:t xml:space="preserve">: </w:t>
            </w:r>
          </w:p>
          <w:p w14:paraId="5E079FA9" w14:textId="02CD03BB" w:rsidR="003F591A" w:rsidRPr="00932A1D" w:rsidRDefault="003F591A" w:rsidP="00F00DE1">
            <w:pPr>
              <w:numPr>
                <w:ilvl w:val="0"/>
                <w:numId w:val="5"/>
              </w:numPr>
              <w:pBdr>
                <w:top w:val="nil"/>
                <w:left w:val="nil"/>
                <w:bottom w:val="nil"/>
                <w:right w:val="nil"/>
                <w:between w:val="nil"/>
              </w:pBdr>
              <w:spacing w:after="0"/>
              <w:jc w:val="both"/>
              <w:rPr>
                <w:rFonts w:asciiTheme="minorHAnsi" w:hAnsiTheme="minorHAnsi" w:cstheme="minorHAnsi"/>
              </w:rPr>
            </w:pPr>
            <w:r w:rsidRPr="003F591A">
              <w:rPr>
                <w:rFonts w:asciiTheme="minorHAnsi" w:hAnsiTheme="minorHAnsi" w:cstheme="minorHAnsi"/>
              </w:rPr>
              <w:t xml:space="preserve">sistematización del apoyo brindado a lo largo </w:t>
            </w:r>
            <w:r w:rsidR="0000457F" w:rsidRPr="003F591A">
              <w:rPr>
                <w:rFonts w:asciiTheme="minorHAnsi" w:hAnsiTheme="minorHAnsi" w:cstheme="minorHAnsi"/>
              </w:rPr>
              <w:t>del proceso</w:t>
            </w:r>
            <w:r w:rsidRPr="003F591A">
              <w:rPr>
                <w:rFonts w:asciiTheme="minorHAnsi" w:hAnsiTheme="minorHAnsi" w:cstheme="minorHAnsi"/>
              </w:rPr>
              <w:t xml:space="preserve"> de</w:t>
            </w:r>
            <w:r w:rsidR="00932A1D">
              <w:rPr>
                <w:rFonts w:asciiTheme="minorHAnsi" w:hAnsiTheme="minorHAnsi" w:cstheme="minorHAnsi"/>
              </w:rPr>
              <w:t xml:space="preserve"> </w:t>
            </w:r>
            <w:r w:rsidRPr="00932A1D">
              <w:rPr>
                <w:rFonts w:asciiTheme="minorHAnsi" w:hAnsiTheme="minorHAnsi" w:cstheme="minorHAnsi"/>
              </w:rPr>
              <w:t>elaboración del BTR2 y 5CA, con una descripción de los principales hitos logrados, (b) identificación de buenas</w:t>
            </w:r>
          </w:p>
          <w:p w14:paraId="6584ED16" w14:textId="77777777" w:rsidR="003F591A" w:rsidRPr="003F591A" w:rsidRDefault="003F591A" w:rsidP="00F00DE1">
            <w:pPr>
              <w:numPr>
                <w:ilvl w:val="0"/>
                <w:numId w:val="5"/>
              </w:numPr>
              <w:pBdr>
                <w:top w:val="nil"/>
                <w:left w:val="nil"/>
                <w:bottom w:val="nil"/>
                <w:right w:val="nil"/>
                <w:between w:val="nil"/>
              </w:pBdr>
              <w:spacing w:after="0"/>
              <w:jc w:val="both"/>
              <w:rPr>
                <w:rFonts w:asciiTheme="minorHAnsi" w:hAnsiTheme="minorHAnsi" w:cstheme="minorHAnsi"/>
              </w:rPr>
            </w:pPr>
            <w:r w:rsidRPr="003F591A">
              <w:rPr>
                <w:rFonts w:asciiTheme="minorHAnsi" w:hAnsiTheme="minorHAnsi" w:cstheme="minorHAnsi"/>
              </w:rPr>
              <w:t>prácticas, desafíos operativos y recomendaciones para futuras actualizaciones, (c) consolidación de una</w:t>
            </w:r>
          </w:p>
          <w:p w14:paraId="378844E7" w14:textId="77777777" w:rsidR="003F591A" w:rsidRPr="003F591A" w:rsidRDefault="003F591A" w:rsidP="00F00DE1">
            <w:pPr>
              <w:numPr>
                <w:ilvl w:val="0"/>
                <w:numId w:val="5"/>
              </w:numPr>
              <w:pBdr>
                <w:top w:val="nil"/>
                <w:left w:val="nil"/>
                <w:bottom w:val="nil"/>
                <w:right w:val="nil"/>
                <w:between w:val="nil"/>
              </w:pBdr>
              <w:spacing w:after="0"/>
              <w:jc w:val="both"/>
              <w:rPr>
                <w:rFonts w:asciiTheme="minorHAnsi" w:hAnsiTheme="minorHAnsi" w:cstheme="minorHAnsi"/>
              </w:rPr>
            </w:pPr>
            <w:r w:rsidRPr="003F591A">
              <w:rPr>
                <w:rFonts w:asciiTheme="minorHAnsi" w:hAnsiTheme="minorHAnsi" w:cstheme="minorHAnsi"/>
              </w:rPr>
              <w:t>carpeta digital organizada con los materiales de respaldo generados, incluyendo la entrega de evidencias</w:t>
            </w:r>
          </w:p>
          <w:p w14:paraId="01C81894" w14:textId="77777777" w:rsidR="003F591A" w:rsidRPr="003F591A" w:rsidRDefault="003F591A" w:rsidP="00F00DE1">
            <w:pPr>
              <w:numPr>
                <w:ilvl w:val="0"/>
                <w:numId w:val="5"/>
              </w:numPr>
              <w:pBdr>
                <w:top w:val="nil"/>
                <w:left w:val="nil"/>
                <w:bottom w:val="nil"/>
                <w:right w:val="nil"/>
                <w:between w:val="nil"/>
              </w:pBdr>
              <w:spacing w:after="0"/>
              <w:jc w:val="both"/>
              <w:rPr>
                <w:rFonts w:asciiTheme="minorHAnsi" w:hAnsiTheme="minorHAnsi" w:cstheme="minorHAnsi"/>
              </w:rPr>
            </w:pPr>
            <w:r w:rsidRPr="003F591A">
              <w:rPr>
                <w:rFonts w:asciiTheme="minorHAnsi" w:hAnsiTheme="minorHAnsi" w:cstheme="minorHAnsi"/>
              </w:rPr>
              <w:t>recolectadas durante el proceso de la actualización del reporte, tales como minutas, actas de reunión,</w:t>
            </w:r>
          </w:p>
          <w:p w14:paraId="2B8DCC9D" w14:textId="7463A441" w:rsidR="00925E19" w:rsidRPr="00925E19" w:rsidRDefault="003F591A" w:rsidP="00F00DE1">
            <w:pPr>
              <w:numPr>
                <w:ilvl w:val="0"/>
                <w:numId w:val="5"/>
              </w:numPr>
              <w:pBdr>
                <w:top w:val="nil"/>
                <w:left w:val="nil"/>
                <w:bottom w:val="nil"/>
                <w:right w:val="nil"/>
                <w:between w:val="nil"/>
              </w:pBdr>
              <w:spacing w:after="0"/>
              <w:jc w:val="both"/>
              <w:rPr>
                <w:rFonts w:asciiTheme="minorHAnsi" w:hAnsiTheme="minorHAnsi" w:cstheme="minorHAnsi"/>
              </w:rPr>
            </w:pPr>
            <w:r w:rsidRPr="003F591A">
              <w:rPr>
                <w:rFonts w:asciiTheme="minorHAnsi" w:hAnsiTheme="minorHAnsi" w:cstheme="minorHAnsi"/>
              </w:rPr>
              <w:t>presentaciones, registros fotográficos de eventos, bases de datos desarrolladas, d) recomendaciones para siguiente, (e) socialización en los espacios generados por las DNCC.</w:t>
            </w:r>
          </w:p>
        </w:tc>
        <w:tc>
          <w:tcPr>
            <w:tcW w:w="2552" w:type="dxa"/>
            <w:tcBorders>
              <w:top w:val="single" w:sz="4" w:space="0" w:color="000000"/>
              <w:left w:val="single" w:sz="4" w:space="0" w:color="000000"/>
              <w:bottom w:val="single" w:sz="4" w:space="0" w:color="000000"/>
              <w:right w:val="single" w:sz="4" w:space="0" w:color="000000"/>
            </w:tcBorders>
            <w:vAlign w:val="center"/>
          </w:tcPr>
          <w:p w14:paraId="79EF6B6A" w14:textId="6EBA92FD" w:rsidR="00925E19" w:rsidRPr="00925E19" w:rsidRDefault="00925E19" w:rsidP="00925E19">
            <w:pPr>
              <w:rPr>
                <w:rFonts w:asciiTheme="minorHAnsi" w:hAnsiTheme="minorHAnsi" w:cstheme="minorHAnsi"/>
              </w:rPr>
            </w:pPr>
            <w:r w:rsidRPr="00925E19">
              <w:rPr>
                <w:rFonts w:asciiTheme="minorHAnsi" w:hAnsiTheme="minorHAnsi" w:cstheme="minorHAnsi"/>
              </w:rPr>
              <w:t xml:space="preserve">A los </w:t>
            </w:r>
            <w:r w:rsidR="00A07B93">
              <w:rPr>
                <w:rFonts w:asciiTheme="minorHAnsi" w:hAnsiTheme="minorHAnsi" w:cstheme="minorHAnsi"/>
              </w:rPr>
              <w:t>6</w:t>
            </w:r>
            <w:r w:rsidRPr="00925E19">
              <w:rPr>
                <w:rFonts w:asciiTheme="minorHAnsi" w:hAnsiTheme="minorHAnsi" w:cstheme="minorHAnsi"/>
              </w:rPr>
              <w:t>0 días de la firma del contrato</w:t>
            </w:r>
          </w:p>
        </w:tc>
      </w:tr>
    </w:tbl>
    <w:p w14:paraId="49C30080" w14:textId="58F70364" w:rsidR="00DC41E6" w:rsidRPr="00925E19" w:rsidRDefault="00DC41E6" w:rsidP="00E311BD">
      <w:pPr>
        <w:spacing w:after="0"/>
        <w:rPr>
          <w:rFonts w:asciiTheme="minorHAnsi" w:hAnsiTheme="minorHAnsi" w:cstheme="minorHAnsi"/>
        </w:rPr>
      </w:pPr>
    </w:p>
    <w:p w14:paraId="174A0BD1" w14:textId="2E04DC6C" w:rsidR="00DC41E6" w:rsidRPr="00925E19" w:rsidRDefault="00DC41E6" w:rsidP="00E311BD">
      <w:pPr>
        <w:spacing w:after="0"/>
        <w:rPr>
          <w:rFonts w:asciiTheme="minorHAnsi" w:hAnsiTheme="minorHAnsi" w:cstheme="minorHAnsi"/>
          <w:bCs/>
        </w:rPr>
      </w:pPr>
      <w:r w:rsidRPr="00925E19">
        <w:rPr>
          <w:rFonts w:asciiTheme="minorHAnsi" w:hAnsiTheme="minorHAnsi" w:cstheme="minorHAnsi"/>
          <w:bCs/>
        </w:rPr>
        <w:t xml:space="preserve">*Todos los productos deben ser entregados </w:t>
      </w:r>
      <w:r w:rsidRPr="00FC4480">
        <w:rPr>
          <w:rStyle w:val="Textoennegrita"/>
          <w:rFonts w:asciiTheme="minorHAnsi" w:hAnsiTheme="minorHAnsi" w:cstheme="minorHAnsi"/>
          <w:b w:val="0"/>
          <w:bCs w:val="0"/>
        </w:rPr>
        <w:t xml:space="preserve">en </w:t>
      </w:r>
      <w:r w:rsidRPr="00925E19">
        <w:rPr>
          <w:rStyle w:val="Textoennegrita"/>
          <w:rFonts w:asciiTheme="minorHAnsi" w:hAnsiTheme="minorHAnsi" w:cstheme="minorHAnsi"/>
          <w:b w:val="0"/>
          <w:bCs w:val="0"/>
        </w:rPr>
        <w:t>formato editable y final</w:t>
      </w:r>
      <w:r w:rsidRPr="00925E19">
        <w:rPr>
          <w:rFonts w:asciiTheme="minorHAnsi" w:hAnsiTheme="minorHAnsi" w:cstheme="minorHAnsi"/>
        </w:rPr>
        <w:t>,</w:t>
      </w:r>
      <w:r w:rsidRPr="00925E19">
        <w:rPr>
          <w:rFonts w:asciiTheme="minorHAnsi" w:hAnsiTheme="minorHAnsi" w:cstheme="minorHAnsi"/>
          <w:bCs/>
        </w:rPr>
        <w:t xml:space="preserve"> con respaldo de bases de</w:t>
      </w:r>
      <w:r w:rsidR="00632168">
        <w:rPr>
          <w:rFonts w:asciiTheme="minorHAnsi" w:hAnsiTheme="minorHAnsi" w:cstheme="minorHAnsi"/>
          <w:bCs/>
        </w:rPr>
        <w:t xml:space="preserve"> </w:t>
      </w:r>
      <w:r w:rsidRPr="00925E19">
        <w:rPr>
          <w:rFonts w:asciiTheme="minorHAnsi" w:hAnsiTheme="minorHAnsi" w:cstheme="minorHAnsi"/>
          <w:bCs/>
        </w:rPr>
        <w:t>datos o archivos de trabajo, según corresponda</w:t>
      </w:r>
      <w:r w:rsidR="00632168">
        <w:rPr>
          <w:rFonts w:asciiTheme="minorHAnsi" w:hAnsiTheme="minorHAnsi" w:cstheme="minorHAnsi"/>
          <w:bCs/>
        </w:rPr>
        <w:t>.</w:t>
      </w:r>
    </w:p>
    <w:p w14:paraId="7AD56E67" w14:textId="6440E277" w:rsidR="00EB7A15" w:rsidRPr="00EB7A15" w:rsidRDefault="00292DB0" w:rsidP="00004080">
      <w:pPr>
        <w:tabs>
          <w:tab w:val="left" w:pos="5790"/>
        </w:tabs>
        <w:ind w:right="27"/>
        <w:jc w:val="both"/>
        <w:rPr>
          <w:rFonts w:asciiTheme="minorHAnsi" w:hAnsiTheme="minorHAnsi" w:cstheme="minorHAnsi"/>
        </w:rPr>
      </w:pPr>
      <w:r w:rsidRPr="00925E19">
        <w:rPr>
          <w:rFonts w:asciiTheme="minorHAnsi" w:hAnsiTheme="minorHAnsi" w:cstheme="minorHAnsi"/>
          <w:b/>
        </w:rPr>
        <w:t>*</w:t>
      </w:r>
      <w:r w:rsidRPr="00925E19">
        <w:rPr>
          <w:rFonts w:asciiTheme="minorHAnsi" w:hAnsiTheme="minorHAnsi" w:cstheme="minorHAnsi"/>
        </w:rPr>
        <w:t xml:space="preserve"> El capítulo de adaptación e impactos del cambio climático seguirá la orientación sobre el esquema BTR presentado en el Anexo IV del 5 de diciembre/CMA.3 y los requisitos de MPG según la sección IV de la Decisión 18/CMA.1. y debe contener toda información que se detalla en el documento de proyecto.</w:t>
      </w:r>
    </w:p>
    <w:sectPr w:rsidR="00EB7A15" w:rsidRPr="00EB7A15">
      <w:headerReference w:type="default" r:id="rId11"/>
      <w:pgSz w:w="11907" w:h="16839"/>
      <w:pgMar w:top="2095" w:right="1440" w:bottom="1440" w:left="1440" w:header="70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1340" w14:textId="77777777" w:rsidR="0063777E" w:rsidRDefault="0063777E">
      <w:pPr>
        <w:spacing w:after="0" w:line="240" w:lineRule="auto"/>
      </w:pPr>
      <w:r>
        <w:separator/>
      </w:r>
    </w:p>
  </w:endnote>
  <w:endnote w:type="continuationSeparator" w:id="0">
    <w:p w14:paraId="47A08261" w14:textId="77777777" w:rsidR="0063777E" w:rsidRDefault="00637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3688E" w14:textId="77777777" w:rsidR="0063777E" w:rsidRDefault="0063777E">
      <w:pPr>
        <w:spacing w:after="0" w:line="240" w:lineRule="auto"/>
      </w:pPr>
      <w:r>
        <w:separator/>
      </w:r>
    </w:p>
  </w:footnote>
  <w:footnote w:type="continuationSeparator" w:id="0">
    <w:p w14:paraId="39460EB6" w14:textId="77777777" w:rsidR="0063777E" w:rsidRDefault="0063777E">
      <w:pPr>
        <w:spacing w:after="0" w:line="240" w:lineRule="auto"/>
      </w:pPr>
      <w:r>
        <w:continuationSeparator/>
      </w:r>
    </w:p>
  </w:footnote>
  <w:footnote w:id="1">
    <w:sdt>
      <w:sdtPr>
        <w:tag w:val="goog_rdk_84"/>
        <w:id w:val="-255976955"/>
      </w:sdtPr>
      <w:sdtContent>
        <w:p w14:paraId="00000066" w14:textId="77777777" w:rsidR="00744E9E" w:rsidRDefault="00292DB0">
          <w:pPr>
            <w:pBdr>
              <w:top w:val="nil"/>
              <w:left w:val="nil"/>
              <w:bottom w:val="nil"/>
              <w:right w:val="nil"/>
              <w:between w:val="nil"/>
            </w:pBdr>
            <w:spacing w:after="0" w:line="240" w:lineRule="auto"/>
            <w:rPr>
              <w:color w:val="000000"/>
              <w:sz w:val="20"/>
              <w:szCs w:val="20"/>
            </w:rPr>
          </w:pPr>
          <w:r>
            <w:rPr>
              <w:vertAlign w:val="superscript"/>
            </w:rPr>
            <w:footnoteRef/>
          </w:r>
          <w:sdt>
            <w:sdtPr>
              <w:tag w:val="goog_rdk_83"/>
              <w:id w:val="-725988886"/>
            </w:sdtPr>
            <w:sdtContent>
              <w:r>
                <w:rPr>
                  <w:color w:val="000000"/>
                  <w:sz w:val="20"/>
                  <w:szCs w:val="20"/>
                </w:rPr>
                <w:t xml:space="preserve"> NDC/CA: Contribución Nacionalmente Determinada/Comunicación de Adaptación.  </w:t>
              </w:r>
            </w:sdtContent>
          </w:sdt>
        </w:p>
      </w:sdtContent>
    </w:sdt>
  </w:footnote>
  <w:footnote w:id="2">
    <w:sdt>
      <w:sdtPr>
        <w:tag w:val="goog_rdk_87"/>
        <w:id w:val="-517084774"/>
      </w:sdtPr>
      <w:sdtContent>
        <w:p w14:paraId="00000067" w14:textId="77777777" w:rsidR="00744E9E" w:rsidRDefault="00292DB0">
          <w:pPr>
            <w:pBdr>
              <w:top w:val="nil"/>
              <w:left w:val="nil"/>
              <w:bottom w:val="nil"/>
              <w:right w:val="nil"/>
              <w:between w:val="nil"/>
            </w:pBdr>
            <w:spacing w:after="0" w:line="240" w:lineRule="auto"/>
            <w:rPr>
              <w:color w:val="000000"/>
              <w:sz w:val="20"/>
              <w:szCs w:val="20"/>
            </w:rPr>
          </w:pPr>
          <w:r>
            <w:rPr>
              <w:vertAlign w:val="superscript"/>
            </w:rPr>
            <w:footnoteRef/>
          </w:r>
          <w:sdt>
            <w:sdtPr>
              <w:tag w:val="goog_rdk_86"/>
              <w:id w:val="2027830831"/>
            </w:sdtPr>
            <w:sdtContent>
              <w:r>
                <w:rPr>
                  <w:color w:val="000000"/>
                  <w:sz w:val="20"/>
                  <w:szCs w:val="20"/>
                </w:rPr>
                <w:t xml:space="preserve"> Plan Nacional de Desarrollo </w:t>
              </w:r>
            </w:sdtContent>
          </w:sdt>
        </w:p>
      </w:sdtContent>
    </w:sdt>
  </w:footnote>
  <w:footnote w:id="3">
    <w:sdt>
      <w:sdtPr>
        <w:tag w:val="goog_rdk_90"/>
        <w:id w:val="1657804900"/>
      </w:sdtPr>
      <w:sdtContent>
        <w:p w14:paraId="00000068" w14:textId="77777777" w:rsidR="00744E9E" w:rsidRDefault="00292DB0">
          <w:pPr>
            <w:pBdr>
              <w:top w:val="nil"/>
              <w:left w:val="nil"/>
              <w:bottom w:val="nil"/>
              <w:right w:val="nil"/>
              <w:between w:val="nil"/>
            </w:pBdr>
            <w:spacing w:after="0" w:line="240" w:lineRule="auto"/>
            <w:rPr>
              <w:color w:val="000000"/>
              <w:sz w:val="20"/>
              <w:szCs w:val="20"/>
            </w:rPr>
          </w:pPr>
          <w:r>
            <w:rPr>
              <w:vertAlign w:val="superscript"/>
            </w:rPr>
            <w:footnoteRef/>
          </w:r>
          <w:sdt>
            <w:sdtPr>
              <w:tag w:val="goog_rdk_89"/>
              <w:id w:val="664516649"/>
            </w:sdtPr>
            <w:sdtContent>
              <w:r>
                <w:rPr>
                  <w:color w:val="000000"/>
                  <w:sz w:val="20"/>
                  <w:szCs w:val="20"/>
                </w:rPr>
                <w:t xml:space="preserve"> Plan Estratégico institucional MADES </w:t>
              </w:r>
            </w:sdtContent>
          </w:sdt>
        </w:p>
      </w:sdtContent>
    </w:sdt>
  </w:footnote>
  <w:footnote w:id="4">
    <w:sdt>
      <w:sdtPr>
        <w:tag w:val="goog_rdk_93"/>
        <w:id w:val="-1115363594"/>
      </w:sdtPr>
      <w:sdtContent>
        <w:p w14:paraId="00000069" w14:textId="77777777" w:rsidR="00744E9E" w:rsidRDefault="00292DB0">
          <w:pPr>
            <w:pBdr>
              <w:top w:val="nil"/>
              <w:left w:val="nil"/>
              <w:bottom w:val="nil"/>
              <w:right w:val="nil"/>
              <w:between w:val="nil"/>
            </w:pBdr>
            <w:spacing w:after="0" w:line="240" w:lineRule="auto"/>
            <w:rPr>
              <w:color w:val="000000"/>
              <w:sz w:val="20"/>
              <w:szCs w:val="20"/>
            </w:rPr>
          </w:pPr>
          <w:r>
            <w:rPr>
              <w:vertAlign w:val="superscript"/>
            </w:rPr>
            <w:footnoteRef/>
          </w:r>
          <w:sdt>
            <w:sdtPr>
              <w:tag w:val="goog_rdk_92"/>
              <w:id w:val="-185145177"/>
            </w:sdtPr>
            <w:sdtContent>
              <w:r>
                <w:rPr>
                  <w:color w:val="000000"/>
                  <w:sz w:val="20"/>
                  <w:szCs w:val="20"/>
                </w:rPr>
                <w:t xml:space="preserve"> Comisión de Objetivos de Desarrollo Sostenible </w:t>
              </w:r>
            </w:sdtContent>
          </w:sdt>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A" w14:textId="77777777" w:rsidR="00744E9E" w:rsidRDefault="00292DB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03E5FD70" wp14:editId="29386A8F">
          <wp:simplePos x="0" y="0"/>
          <wp:positionH relativeFrom="column">
            <wp:posOffset>3308350</wp:posOffset>
          </wp:positionH>
          <wp:positionV relativeFrom="paragraph">
            <wp:posOffset>17780</wp:posOffset>
          </wp:positionV>
          <wp:extent cx="2218690" cy="842645"/>
          <wp:effectExtent l="0" t="0" r="0" b="0"/>
          <wp:wrapSquare wrapText="bothSides" distT="0" distB="0" distL="114300" distR="114300"/>
          <wp:docPr id="77092747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18690" cy="8426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45CC49E" wp14:editId="25EFC4FB">
          <wp:simplePos x="0" y="0"/>
          <wp:positionH relativeFrom="column">
            <wp:posOffset>1</wp:posOffset>
          </wp:positionH>
          <wp:positionV relativeFrom="paragraph">
            <wp:posOffset>-634</wp:posOffset>
          </wp:positionV>
          <wp:extent cx="2203450" cy="829798"/>
          <wp:effectExtent l="0" t="0" r="0" b="0"/>
          <wp:wrapNone/>
          <wp:docPr id="77092747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2203450" cy="82979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B30F2"/>
    <w:multiLevelType w:val="multilevel"/>
    <w:tmpl w:val="02500B1C"/>
    <w:lvl w:ilvl="0">
      <w:start w:val="1"/>
      <w:numFmt w:val="bullet"/>
      <w:lvlText w:val="●"/>
      <w:lvlJc w:val="left"/>
      <w:pPr>
        <w:ind w:left="360" w:hanging="360"/>
      </w:pPr>
      <w:rPr>
        <w:rFonts w:ascii="Noto Sans Symbols" w:eastAsia="Noto Sans Symbols" w:hAnsi="Noto Sans Symbols" w:cs="Noto Sans Symbols"/>
        <w:b/>
        <w:i w:val="0"/>
      </w:rPr>
    </w:lvl>
    <w:lvl w:ilvl="1">
      <w:start w:val="1"/>
      <w:numFmt w:val="decimal"/>
      <w:lvlText w:val="●.%2."/>
      <w:lvlJc w:val="left"/>
      <w:pPr>
        <w:ind w:left="792" w:hanging="432"/>
      </w:pPr>
      <w:rPr>
        <w:b/>
      </w:rPr>
    </w:lvl>
    <w:lvl w:ilvl="2">
      <w:start w:val="1"/>
      <w:numFmt w:val="decimal"/>
      <w:lvlText w:val="●.%2.%3."/>
      <w:lvlJc w:val="left"/>
      <w:pPr>
        <w:ind w:left="1224" w:hanging="504"/>
      </w:pPr>
      <w:rPr>
        <w:b/>
      </w:rPr>
    </w:lvl>
    <w:lvl w:ilvl="3">
      <w:start w:val="1"/>
      <w:numFmt w:val="decimal"/>
      <w:lvlText w:val="●.%2.%3.%4."/>
      <w:lvlJc w:val="left"/>
      <w:pPr>
        <w:ind w:left="1728" w:hanging="647"/>
      </w:pPr>
      <w:rPr>
        <w:b/>
      </w:rPr>
    </w:lvl>
    <w:lvl w:ilvl="4">
      <w:start w:val="1"/>
      <w:numFmt w:val="decimal"/>
      <w:lvlText w:val="●.%2.%3.%4.%5."/>
      <w:lvlJc w:val="left"/>
      <w:pPr>
        <w:ind w:left="2232" w:hanging="792"/>
      </w:pPr>
      <w:rPr>
        <w:b/>
      </w:rPr>
    </w:lvl>
    <w:lvl w:ilvl="5">
      <w:start w:val="1"/>
      <w:numFmt w:val="decimal"/>
      <w:lvlText w:val="●.%2.%3.%4.%5.%6."/>
      <w:lvlJc w:val="left"/>
      <w:pPr>
        <w:ind w:left="2736" w:hanging="935"/>
      </w:pPr>
      <w:rPr>
        <w:b/>
      </w:rPr>
    </w:lvl>
    <w:lvl w:ilvl="6">
      <w:start w:val="1"/>
      <w:numFmt w:val="decimal"/>
      <w:lvlText w:val="●.%2.%3.%4.%5.%6.%7."/>
      <w:lvlJc w:val="left"/>
      <w:pPr>
        <w:ind w:left="3240" w:hanging="1080"/>
      </w:pPr>
      <w:rPr>
        <w:b/>
      </w:rPr>
    </w:lvl>
    <w:lvl w:ilvl="7">
      <w:start w:val="1"/>
      <w:numFmt w:val="decimal"/>
      <w:lvlText w:val="●.%2.%3.%4.%5.%6.%7.%8."/>
      <w:lvlJc w:val="left"/>
      <w:pPr>
        <w:ind w:left="3744" w:hanging="1224"/>
      </w:pPr>
      <w:rPr>
        <w:b/>
      </w:rPr>
    </w:lvl>
    <w:lvl w:ilvl="8">
      <w:start w:val="1"/>
      <w:numFmt w:val="decimal"/>
      <w:lvlText w:val="●.%2.%3.%4.%5.%6.%7.%8.%9."/>
      <w:lvlJc w:val="left"/>
      <w:pPr>
        <w:ind w:left="4320" w:hanging="1440"/>
      </w:pPr>
      <w:rPr>
        <w:b/>
      </w:rPr>
    </w:lvl>
  </w:abstractNum>
  <w:abstractNum w:abstractNumId="1" w15:restartNumberingAfterBreak="0">
    <w:nsid w:val="2BA463E1"/>
    <w:multiLevelType w:val="hybridMultilevel"/>
    <w:tmpl w:val="D87EDFE6"/>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 w15:restartNumberingAfterBreak="0">
    <w:nsid w:val="2C723F83"/>
    <w:multiLevelType w:val="hybridMultilevel"/>
    <w:tmpl w:val="91A267DE"/>
    <w:lvl w:ilvl="0" w:tplc="3C0A0001">
      <w:start w:val="1"/>
      <w:numFmt w:val="bullet"/>
      <w:lvlText w:val=""/>
      <w:lvlJc w:val="left"/>
      <w:pPr>
        <w:ind w:left="1004" w:hanging="360"/>
      </w:pPr>
      <w:rPr>
        <w:rFonts w:ascii="Symbol" w:hAnsi="Symbol" w:hint="default"/>
      </w:rPr>
    </w:lvl>
    <w:lvl w:ilvl="1" w:tplc="3C0A0003" w:tentative="1">
      <w:start w:val="1"/>
      <w:numFmt w:val="bullet"/>
      <w:lvlText w:val="o"/>
      <w:lvlJc w:val="left"/>
      <w:pPr>
        <w:ind w:left="1724" w:hanging="360"/>
      </w:pPr>
      <w:rPr>
        <w:rFonts w:ascii="Courier New" w:hAnsi="Courier New" w:cs="Courier New" w:hint="default"/>
      </w:rPr>
    </w:lvl>
    <w:lvl w:ilvl="2" w:tplc="3C0A0005" w:tentative="1">
      <w:start w:val="1"/>
      <w:numFmt w:val="bullet"/>
      <w:lvlText w:val=""/>
      <w:lvlJc w:val="left"/>
      <w:pPr>
        <w:ind w:left="2444" w:hanging="360"/>
      </w:pPr>
      <w:rPr>
        <w:rFonts w:ascii="Wingdings" w:hAnsi="Wingdings" w:hint="default"/>
      </w:rPr>
    </w:lvl>
    <w:lvl w:ilvl="3" w:tplc="3C0A0001" w:tentative="1">
      <w:start w:val="1"/>
      <w:numFmt w:val="bullet"/>
      <w:lvlText w:val=""/>
      <w:lvlJc w:val="left"/>
      <w:pPr>
        <w:ind w:left="3164" w:hanging="360"/>
      </w:pPr>
      <w:rPr>
        <w:rFonts w:ascii="Symbol" w:hAnsi="Symbol" w:hint="default"/>
      </w:rPr>
    </w:lvl>
    <w:lvl w:ilvl="4" w:tplc="3C0A0003" w:tentative="1">
      <w:start w:val="1"/>
      <w:numFmt w:val="bullet"/>
      <w:lvlText w:val="o"/>
      <w:lvlJc w:val="left"/>
      <w:pPr>
        <w:ind w:left="3884" w:hanging="360"/>
      </w:pPr>
      <w:rPr>
        <w:rFonts w:ascii="Courier New" w:hAnsi="Courier New" w:cs="Courier New" w:hint="default"/>
      </w:rPr>
    </w:lvl>
    <w:lvl w:ilvl="5" w:tplc="3C0A0005" w:tentative="1">
      <w:start w:val="1"/>
      <w:numFmt w:val="bullet"/>
      <w:lvlText w:val=""/>
      <w:lvlJc w:val="left"/>
      <w:pPr>
        <w:ind w:left="4604" w:hanging="360"/>
      </w:pPr>
      <w:rPr>
        <w:rFonts w:ascii="Wingdings" w:hAnsi="Wingdings" w:hint="default"/>
      </w:rPr>
    </w:lvl>
    <w:lvl w:ilvl="6" w:tplc="3C0A0001" w:tentative="1">
      <w:start w:val="1"/>
      <w:numFmt w:val="bullet"/>
      <w:lvlText w:val=""/>
      <w:lvlJc w:val="left"/>
      <w:pPr>
        <w:ind w:left="5324" w:hanging="360"/>
      </w:pPr>
      <w:rPr>
        <w:rFonts w:ascii="Symbol" w:hAnsi="Symbol" w:hint="default"/>
      </w:rPr>
    </w:lvl>
    <w:lvl w:ilvl="7" w:tplc="3C0A0003" w:tentative="1">
      <w:start w:val="1"/>
      <w:numFmt w:val="bullet"/>
      <w:lvlText w:val="o"/>
      <w:lvlJc w:val="left"/>
      <w:pPr>
        <w:ind w:left="6044" w:hanging="360"/>
      </w:pPr>
      <w:rPr>
        <w:rFonts w:ascii="Courier New" w:hAnsi="Courier New" w:cs="Courier New" w:hint="default"/>
      </w:rPr>
    </w:lvl>
    <w:lvl w:ilvl="8" w:tplc="3C0A0005" w:tentative="1">
      <w:start w:val="1"/>
      <w:numFmt w:val="bullet"/>
      <w:lvlText w:val=""/>
      <w:lvlJc w:val="left"/>
      <w:pPr>
        <w:ind w:left="6764" w:hanging="360"/>
      </w:pPr>
      <w:rPr>
        <w:rFonts w:ascii="Wingdings" w:hAnsi="Wingdings" w:hint="default"/>
      </w:rPr>
    </w:lvl>
  </w:abstractNum>
  <w:abstractNum w:abstractNumId="3" w15:restartNumberingAfterBreak="0">
    <w:nsid w:val="2D3F01AF"/>
    <w:multiLevelType w:val="multilevel"/>
    <w:tmpl w:val="8E2CBE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2EA953E3"/>
    <w:multiLevelType w:val="hybridMultilevel"/>
    <w:tmpl w:val="F6A6C2F0"/>
    <w:lvl w:ilvl="0" w:tplc="3C0A0001">
      <w:start w:val="1"/>
      <w:numFmt w:val="bullet"/>
      <w:lvlText w:val=""/>
      <w:lvlJc w:val="left"/>
      <w:pPr>
        <w:ind w:left="1004" w:hanging="360"/>
      </w:pPr>
      <w:rPr>
        <w:rFonts w:ascii="Symbol" w:hAnsi="Symbol" w:hint="default"/>
      </w:rPr>
    </w:lvl>
    <w:lvl w:ilvl="1" w:tplc="3C0A0003" w:tentative="1">
      <w:start w:val="1"/>
      <w:numFmt w:val="bullet"/>
      <w:lvlText w:val="o"/>
      <w:lvlJc w:val="left"/>
      <w:pPr>
        <w:ind w:left="1724" w:hanging="360"/>
      </w:pPr>
      <w:rPr>
        <w:rFonts w:ascii="Courier New" w:hAnsi="Courier New" w:cs="Courier New" w:hint="default"/>
      </w:rPr>
    </w:lvl>
    <w:lvl w:ilvl="2" w:tplc="3C0A0005" w:tentative="1">
      <w:start w:val="1"/>
      <w:numFmt w:val="bullet"/>
      <w:lvlText w:val=""/>
      <w:lvlJc w:val="left"/>
      <w:pPr>
        <w:ind w:left="2444" w:hanging="360"/>
      </w:pPr>
      <w:rPr>
        <w:rFonts w:ascii="Wingdings" w:hAnsi="Wingdings" w:hint="default"/>
      </w:rPr>
    </w:lvl>
    <w:lvl w:ilvl="3" w:tplc="3C0A0001" w:tentative="1">
      <w:start w:val="1"/>
      <w:numFmt w:val="bullet"/>
      <w:lvlText w:val=""/>
      <w:lvlJc w:val="left"/>
      <w:pPr>
        <w:ind w:left="3164" w:hanging="360"/>
      </w:pPr>
      <w:rPr>
        <w:rFonts w:ascii="Symbol" w:hAnsi="Symbol" w:hint="default"/>
      </w:rPr>
    </w:lvl>
    <w:lvl w:ilvl="4" w:tplc="3C0A0003" w:tentative="1">
      <w:start w:val="1"/>
      <w:numFmt w:val="bullet"/>
      <w:lvlText w:val="o"/>
      <w:lvlJc w:val="left"/>
      <w:pPr>
        <w:ind w:left="3884" w:hanging="360"/>
      </w:pPr>
      <w:rPr>
        <w:rFonts w:ascii="Courier New" w:hAnsi="Courier New" w:cs="Courier New" w:hint="default"/>
      </w:rPr>
    </w:lvl>
    <w:lvl w:ilvl="5" w:tplc="3C0A0005" w:tentative="1">
      <w:start w:val="1"/>
      <w:numFmt w:val="bullet"/>
      <w:lvlText w:val=""/>
      <w:lvlJc w:val="left"/>
      <w:pPr>
        <w:ind w:left="4604" w:hanging="360"/>
      </w:pPr>
      <w:rPr>
        <w:rFonts w:ascii="Wingdings" w:hAnsi="Wingdings" w:hint="default"/>
      </w:rPr>
    </w:lvl>
    <w:lvl w:ilvl="6" w:tplc="3C0A0001" w:tentative="1">
      <w:start w:val="1"/>
      <w:numFmt w:val="bullet"/>
      <w:lvlText w:val=""/>
      <w:lvlJc w:val="left"/>
      <w:pPr>
        <w:ind w:left="5324" w:hanging="360"/>
      </w:pPr>
      <w:rPr>
        <w:rFonts w:ascii="Symbol" w:hAnsi="Symbol" w:hint="default"/>
      </w:rPr>
    </w:lvl>
    <w:lvl w:ilvl="7" w:tplc="3C0A0003" w:tentative="1">
      <w:start w:val="1"/>
      <w:numFmt w:val="bullet"/>
      <w:lvlText w:val="o"/>
      <w:lvlJc w:val="left"/>
      <w:pPr>
        <w:ind w:left="6044" w:hanging="360"/>
      </w:pPr>
      <w:rPr>
        <w:rFonts w:ascii="Courier New" w:hAnsi="Courier New" w:cs="Courier New" w:hint="default"/>
      </w:rPr>
    </w:lvl>
    <w:lvl w:ilvl="8" w:tplc="3C0A0005" w:tentative="1">
      <w:start w:val="1"/>
      <w:numFmt w:val="bullet"/>
      <w:lvlText w:val=""/>
      <w:lvlJc w:val="left"/>
      <w:pPr>
        <w:ind w:left="6764" w:hanging="360"/>
      </w:pPr>
      <w:rPr>
        <w:rFonts w:ascii="Wingdings" w:hAnsi="Wingdings" w:hint="default"/>
      </w:rPr>
    </w:lvl>
  </w:abstractNum>
  <w:abstractNum w:abstractNumId="5" w15:restartNumberingAfterBreak="0">
    <w:nsid w:val="37CF34AB"/>
    <w:multiLevelType w:val="multilevel"/>
    <w:tmpl w:val="759670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B43F0A"/>
    <w:multiLevelType w:val="multilevel"/>
    <w:tmpl w:val="3100573A"/>
    <w:lvl w:ilvl="0">
      <w:start w:val="24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F4F2A86"/>
    <w:multiLevelType w:val="multilevel"/>
    <w:tmpl w:val="38B015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8D630E5"/>
    <w:multiLevelType w:val="multilevel"/>
    <w:tmpl w:val="15E07996"/>
    <w:lvl w:ilvl="0">
      <w:start w:val="1"/>
      <w:numFmt w:val="decimal"/>
      <w:lvlText w:val="%1."/>
      <w:lvlJc w:val="left"/>
      <w:pPr>
        <w:ind w:left="360" w:hanging="360"/>
      </w:pPr>
      <w:rPr>
        <w:b/>
        <w:i w:val="0"/>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rPr>
        <w:b/>
      </w:rPr>
    </w:lvl>
    <w:lvl w:ilvl="4">
      <w:start w:val="1"/>
      <w:numFmt w:val="decimal"/>
      <w:lvlText w:val="%1.%2.%3.%4.%5."/>
      <w:lvlJc w:val="left"/>
      <w:pPr>
        <w:ind w:left="2232" w:hanging="792"/>
      </w:pPr>
      <w:rPr>
        <w:b/>
      </w:rPr>
    </w:lvl>
    <w:lvl w:ilvl="5">
      <w:start w:val="1"/>
      <w:numFmt w:val="decimal"/>
      <w:lvlText w:val="%1.%2.%3.%4.%5.%6."/>
      <w:lvlJc w:val="left"/>
      <w:pPr>
        <w:ind w:left="2736" w:hanging="935"/>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9" w15:restartNumberingAfterBreak="0">
    <w:nsid w:val="6A0B74E4"/>
    <w:multiLevelType w:val="multilevel"/>
    <w:tmpl w:val="1AC445D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DC021B4"/>
    <w:multiLevelType w:val="multilevel"/>
    <w:tmpl w:val="801E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96533F"/>
    <w:multiLevelType w:val="multilevel"/>
    <w:tmpl w:val="DDB02800"/>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 w15:restartNumberingAfterBreak="0">
    <w:nsid w:val="76B142C0"/>
    <w:multiLevelType w:val="hybridMultilevel"/>
    <w:tmpl w:val="FC5CF10C"/>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num w:numId="1" w16cid:durableId="1260141148">
    <w:abstractNumId w:val="7"/>
  </w:num>
  <w:num w:numId="2" w16cid:durableId="552932299">
    <w:abstractNumId w:val="3"/>
  </w:num>
  <w:num w:numId="3" w16cid:durableId="1273055478">
    <w:abstractNumId w:val="5"/>
  </w:num>
  <w:num w:numId="4" w16cid:durableId="1692340170">
    <w:abstractNumId w:val="0"/>
  </w:num>
  <w:num w:numId="5" w16cid:durableId="1702701938">
    <w:abstractNumId w:val="6"/>
  </w:num>
  <w:num w:numId="6" w16cid:durableId="1981030912">
    <w:abstractNumId w:val="9"/>
  </w:num>
  <w:num w:numId="7" w16cid:durableId="783429870">
    <w:abstractNumId w:val="8"/>
  </w:num>
  <w:num w:numId="8" w16cid:durableId="1549956776">
    <w:abstractNumId w:val="10"/>
  </w:num>
  <w:num w:numId="9" w16cid:durableId="1044712774">
    <w:abstractNumId w:val="11"/>
  </w:num>
  <w:num w:numId="10" w16cid:durableId="1895198294">
    <w:abstractNumId w:val="2"/>
  </w:num>
  <w:num w:numId="11" w16cid:durableId="252125053">
    <w:abstractNumId w:val="4"/>
  </w:num>
  <w:num w:numId="12" w16cid:durableId="714353093">
    <w:abstractNumId w:val="1"/>
  </w:num>
  <w:num w:numId="13" w16cid:durableId="18953152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E9E"/>
    <w:rsid w:val="00004080"/>
    <w:rsid w:val="0000457F"/>
    <w:rsid w:val="00015F98"/>
    <w:rsid w:val="00023EBD"/>
    <w:rsid w:val="000420CA"/>
    <w:rsid w:val="00045246"/>
    <w:rsid w:val="000710E2"/>
    <w:rsid w:val="00097345"/>
    <w:rsid w:val="000A5BB8"/>
    <w:rsid w:val="000B6936"/>
    <w:rsid w:val="000C6903"/>
    <w:rsid w:val="00100E58"/>
    <w:rsid w:val="00111128"/>
    <w:rsid w:val="001679A1"/>
    <w:rsid w:val="001A5E1A"/>
    <w:rsid w:val="001B6CE8"/>
    <w:rsid w:val="001E223F"/>
    <w:rsid w:val="001F3C4D"/>
    <w:rsid w:val="0023720C"/>
    <w:rsid w:val="0024355F"/>
    <w:rsid w:val="00255FB3"/>
    <w:rsid w:val="002618E8"/>
    <w:rsid w:val="00275C77"/>
    <w:rsid w:val="00292DB0"/>
    <w:rsid w:val="002977C4"/>
    <w:rsid w:val="002D69D7"/>
    <w:rsid w:val="002E0FB4"/>
    <w:rsid w:val="0030126D"/>
    <w:rsid w:val="00317B5F"/>
    <w:rsid w:val="00326F15"/>
    <w:rsid w:val="00336AB8"/>
    <w:rsid w:val="0036281A"/>
    <w:rsid w:val="00374312"/>
    <w:rsid w:val="003E1042"/>
    <w:rsid w:val="003F591A"/>
    <w:rsid w:val="00400422"/>
    <w:rsid w:val="004108D0"/>
    <w:rsid w:val="004304DD"/>
    <w:rsid w:val="00441E34"/>
    <w:rsid w:val="00442FA4"/>
    <w:rsid w:val="004A44AC"/>
    <w:rsid w:val="004A69F5"/>
    <w:rsid w:val="004B13F6"/>
    <w:rsid w:val="004C2F81"/>
    <w:rsid w:val="004D348A"/>
    <w:rsid w:val="004E1694"/>
    <w:rsid w:val="004E4A39"/>
    <w:rsid w:val="004E5389"/>
    <w:rsid w:val="00554F5E"/>
    <w:rsid w:val="00586E53"/>
    <w:rsid w:val="00587AC2"/>
    <w:rsid w:val="00593C85"/>
    <w:rsid w:val="005A043D"/>
    <w:rsid w:val="005D72E3"/>
    <w:rsid w:val="00632168"/>
    <w:rsid w:val="0063777E"/>
    <w:rsid w:val="00637F91"/>
    <w:rsid w:val="00660D0C"/>
    <w:rsid w:val="00667101"/>
    <w:rsid w:val="006920AE"/>
    <w:rsid w:val="006956B5"/>
    <w:rsid w:val="006A1487"/>
    <w:rsid w:val="006C3FA3"/>
    <w:rsid w:val="006F2A1A"/>
    <w:rsid w:val="006F5DFE"/>
    <w:rsid w:val="00702E9E"/>
    <w:rsid w:val="00702F19"/>
    <w:rsid w:val="00702FB5"/>
    <w:rsid w:val="00724448"/>
    <w:rsid w:val="00744E9E"/>
    <w:rsid w:val="00750CC1"/>
    <w:rsid w:val="00751B0F"/>
    <w:rsid w:val="00775057"/>
    <w:rsid w:val="0079176B"/>
    <w:rsid w:val="007A0872"/>
    <w:rsid w:val="007A3DD1"/>
    <w:rsid w:val="007C10B6"/>
    <w:rsid w:val="007D670E"/>
    <w:rsid w:val="00814408"/>
    <w:rsid w:val="0085506F"/>
    <w:rsid w:val="008611C4"/>
    <w:rsid w:val="008864AE"/>
    <w:rsid w:val="008E5D5B"/>
    <w:rsid w:val="00905D2A"/>
    <w:rsid w:val="00925E19"/>
    <w:rsid w:val="00932A1D"/>
    <w:rsid w:val="009529A8"/>
    <w:rsid w:val="00974E00"/>
    <w:rsid w:val="009B1817"/>
    <w:rsid w:val="009E3CCC"/>
    <w:rsid w:val="00A07B93"/>
    <w:rsid w:val="00A2753A"/>
    <w:rsid w:val="00A70337"/>
    <w:rsid w:val="00AA3C18"/>
    <w:rsid w:val="00AC19D1"/>
    <w:rsid w:val="00AE7BA2"/>
    <w:rsid w:val="00AF79F7"/>
    <w:rsid w:val="00B32B01"/>
    <w:rsid w:val="00B35A73"/>
    <w:rsid w:val="00B53F8C"/>
    <w:rsid w:val="00B771CD"/>
    <w:rsid w:val="00B916AC"/>
    <w:rsid w:val="00BE69DF"/>
    <w:rsid w:val="00C91EA1"/>
    <w:rsid w:val="00CB6B05"/>
    <w:rsid w:val="00CD0EF9"/>
    <w:rsid w:val="00CE0528"/>
    <w:rsid w:val="00D34EAB"/>
    <w:rsid w:val="00D41E4C"/>
    <w:rsid w:val="00D56FC0"/>
    <w:rsid w:val="00D83461"/>
    <w:rsid w:val="00D942AB"/>
    <w:rsid w:val="00D96B5B"/>
    <w:rsid w:val="00DA36AE"/>
    <w:rsid w:val="00DB4DDD"/>
    <w:rsid w:val="00DC41E6"/>
    <w:rsid w:val="00DF68CF"/>
    <w:rsid w:val="00E15B64"/>
    <w:rsid w:val="00E311BD"/>
    <w:rsid w:val="00EA2AE2"/>
    <w:rsid w:val="00EB7A15"/>
    <w:rsid w:val="00EC7547"/>
    <w:rsid w:val="00F00DE1"/>
    <w:rsid w:val="00F503E8"/>
    <w:rsid w:val="00FB2703"/>
    <w:rsid w:val="00FC4480"/>
    <w:rsid w:val="00FC4EAD"/>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15EA"/>
  <w15:docId w15:val="{31B1E338-1A16-41E7-8461-42B21D53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Y"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2B78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82C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C69"/>
    <w:rPr>
      <w:rFonts w:ascii="Tahoma" w:hAnsi="Tahoma" w:cs="Tahoma"/>
      <w:sz w:val="16"/>
      <w:szCs w:val="16"/>
      <w:lang w:val="es-ES"/>
    </w:rPr>
  </w:style>
  <w:style w:type="paragraph" w:styleId="Encabezado">
    <w:name w:val="header"/>
    <w:basedOn w:val="Normal"/>
    <w:link w:val="EncabezadoCar"/>
    <w:uiPriority w:val="99"/>
    <w:unhideWhenUsed/>
    <w:rsid w:val="00EF577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F5770"/>
    <w:rPr>
      <w:lang w:val="es-ES"/>
    </w:rPr>
  </w:style>
  <w:style w:type="paragraph" w:styleId="Piedepgina">
    <w:name w:val="footer"/>
    <w:basedOn w:val="Normal"/>
    <w:link w:val="PiedepginaCar"/>
    <w:uiPriority w:val="99"/>
    <w:unhideWhenUsed/>
    <w:rsid w:val="00EF577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F5770"/>
    <w:rPr>
      <w:lang w:val="es-ES"/>
    </w:rPr>
  </w:style>
  <w:style w:type="paragraph" w:styleId="Prrafodelista">
    <w:name w:val="List Paragraph"/>
    <w:aliases w:val="List Paragraph1"/>
    <w:basedOn w:val="Normal"/>
    <w:link w:val="PrrafodelistaCar"/>
    <w:uiPriority w:val="34"/>
    <w:qFormat/>
    <w:rsid w:val="00E018D1"/>
    <w:pPr>
      <w:ind w:left="720"/>
      <w:contextualSpacing/>
    </w:pPr>
  </w:style>
  <w:style w:type="paragraph" w:customStyle="1" w:styleId="estilo5">
    <w:name w:val="estilo5"/>
    <w:basedOn w:val="Normal"/>
    <w:rsid w:val="000D2747"/>
    <w:pPr>
      <w:spacing w:before="100" w:beforeAutospacing="1" w:after="100" w:afterAutospacing="1" w:line="240" w:lineRule="auto"/>
    </w:pPr>
    <w:rPr>
      <w:rFonts w:ascii="Times New Roman" w:eastAsia="Times New Roman" w:hAnsi="Times New Roman" w:cs="Times New Roman"/>
      <w:sz w:val="24"/>
      <w:szCs w:val="24"/>
      <w:lang w:val="es-PY"/>
    </w:rPr>
  </w:style>
  <w:style w:type="paragraph" w:styleId="Textonotapie">
    <w:name w:val="footnote text"/>
    <w:basedOn w:val="Normal"/>
    <w:link w:val="TextonotapieCar"/>
    <w:uiPriority w:val="99"/>
    <w:unhideWhenUsed/>
    <w:rsid w:val="00FB15F1"/>
    <w:pPr>
      <w:spacing w:after="0" w:line="240" w:lineRule="auto"/>
    </w:pPr>
    <w:rPr>
      <w:sz w:val="20"/>
      <w:szCs w:val="20"/>
    </w:rPr>
  </w:style>
  <w:style w:type="character" w:customStyle="1" w:styleId="TextonotapieCar">
    <w:name w:val="Texto nota pie Car"/>
    <w:basedOn w:val="Fuentedeprrafopredeter"/>
    <w:link w:val="Textonotapie"/>
    <w:uiPriority w:val="99"/>
    <w:rsid w:val="00FB15F1"/>
    <w:rPr>
      <w:sz w:val="20"/>
      <w:szCs w:val="20"/>
      <w:lang w:val="es-ES"/>
    </w:rPr>
  </w:style>
  <w:style w:type="character" w:styleId="Refdenotaalpie">
    <w:name w:val="footnote reference"/>
    <w:basedOn w:val="Fuentedeprrafopredeter"/>
    <w:uiPriority w:val="99"/>
    <w:semiHidden/>
    <w:unhideWhenUsed/>
    <w:rsid w:val="00FB15F1"/>
    <w:rPr>
      <w:vertAlign w:val="superscript"/>
    </w:rPr>
  </w:style>
  <w:style w:type="paragraph" w:customStyle="1" w:styleId="CarCar">
    <w:name w:val="Car Car"/>
    <w:basedOn w:val="Ttulo2"/>
    <w:rsid w:val="002B785D"/>
    <w:pPr>
      <w:keepLines w:val="0"/>
      <w:pageBreakBefore/>
      <w:tabs>
        <w:tab w:val="left" w:pos="850"/>
        <w:tab w:val="left" w:pos="1191"/>
        <w:tab w:val="left" w:pos="1531"/>
      </w:tabs>
      <w:spacing w:before="120" w:after="120" w:line="240" w:lineRule="auto"/>
      <w:jc w:val="center"/>
    </w:pPr>
    <w:rPr>
      <w:rFonts w:ascii="Tahoma" w:eastAsia="Times New Roman" w:hAnsi="Tahoma" w:cs="Tahoma"/>
      <w:bCs w:val="0"/>
      <w:color w:val="FFFFFF"/>
      <w:spacing w:val="20"/>
      <w:sz w:val="22"/>
      <w:szCs w:val="22"/>
      <w:lang w:val="en-GB" w:eastAsia="zh-CN"/>
    </w:rPr>
  </w:style>
  <w:style w:type="character" w:customStyle="1" w:styleId="Ttulo2Car">
    <w:name w:val="Título 2 Car"/>
    <w:basedOn w:val="Fuentedeprrafopredeter"/>
    <w:link w:val="Ttulo2"/>
    <w:uiPriority w:val="9"/>
    <w:semiHidden/>
    <w:rsid w:val="002B785D"/>
    <w:rPr>
      <w:rFonts w:asciiTheme="majorHAnsi" w:eastAsiaTheme="majorEastAsia" w:hAnsiTheme="majorHAnsi" w:cstheme="majorBidi"/>
      <w:b/>
      <w:bCs/>
      <w:color w:val="4F81BD" w:themeColor="accent1"/>
      <w:sz w:val="26"/>
      <w:szCs w:val="26"/>
      <w:lang w:val="es-ES"/>
    </w:rPr>
  </w:style>
  <w:style w:type="character" w:styleId="Hipervnculo">
    <w:name w:val="Hyperlink"/>
    <w:basedOn w:val="Fuentedeprrafopredeter"/>
    <w:uiPriority w:val="99"/>
    <w:unhideWhenUsed/>
    <w:rsid w:val="004357F2"/>
    <w:rPr>
      <w:color w:val="0000FF" w:themeColor="hyperlink"/>
      <w:u w:val="single"/>
    </w:rPr>
  </w:style>
  <w:style w:type="table" w:styleId="Tablaconcuadrcula">
    <w:name w:val="Table Grid"/>
    <w:basedOn w:val="Tablanormal"/>
    <w:uiPriority w:val="39"/>
    <w:rsid w:val="00682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7232B"/>
    <w:rPr>
      <w:sz w:val="16"/>
      <w:szCs w:val="16"/>
    </w:rPr>
  </w:style>
  <w:style w:type="paragraph" w:styleId="Textocomentario">
    <w:name w:val="annotation text"/>
    <w:basedOn w:val="Normal"/>
    <w:link w:val="TextocomentarioCar"/>
    <w:unhideWhenUsed/>
    <w:rsid w:val="0077232B"/>
    <w:pPr>
      <w:spacing w:line="240" w:lineRule="auto"/>
    </w:pPr>
    <w:rPr>
      <w:sz w:val="20"/>
      <w:szCs w:val="20"/>
    </w:rPr>
  </w:style>
  <w:style w:type="character" w:customStyle="1" w:styleId="TextocomentarioCar">
    <w:name w:val="Texto comentario Car"/>
    <w:basedOn w:val="Fuentedeprrafopredeter"/>
    <w:link w:val="Textocomentario"/>
    <w:rsid w:val="0077232B"/>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77232B"/>
    <w:rPr>
      <w:b/>
      <w:bCs/>
    </w:rPr>
  </w:style>
  <w:style w:type="character" w:customStyle="1" w:styleId="AsuntodelcomentarioCar">
    <w:name w:val="Asunto del comentario Car"/>
    <w:basedOn w:val="TextocomentarioCar"/>
    <w:link w:val="Asuntodelcomentario"/>
    <w:uiPriority w:val="99"/>
    <w:semiHidden/>
    <w:rsid w:val="0077232B"/>
    <w:rPr>
      <w:b/>
      <w:bCs/>
      <w:sz w:val="20"/>
      <w:szCs w:val="20"/>
      <w:lang w:val="es-ES"/>
    </w:rPr>
  </w:style>
  <w:style w:type="paragraph" w:styleId="Textoindependiente">
    <w:name w:val="Body Text"/>
    <w:basedOn w:val="Normal"/>
    <w:link w:val="TextoindependienteCar"/>
    <w:uiPriority w:val="99"/>
    <w:semiHidden/>
    <w:unhideWhenUsed/>
    <w:rsid w:val="00E57F60"/>
    <w:pPr>
      <w:spacing w:after="120"/>
    </w:pPr>
  </w:style>
  <w:style w:type="character" w:customStyle="1" w:styleId="TextoindependienteCar">
    <w:name w:val="Texto independiente Car"/>
    <w:basedOn w:val="Fuentedeprrafopredeter"/>
    <w:link w:val="Textoindependiente"/>
    <w:uiPriority w:val="99"/>
    <w:semiHidden/>
    <w:rsid w:val="00E57F60"/>
    <w:rPr>
      <w:lang w:val="es-ES"/>
    </w:rPr>
  </w:style>
  <w:style w:type="paragraph" w:styleId="Revisin">
    <w:name w:val="Revision"/>
    <w:hidden/>
    <w:uiPriority w:val="99"/>
    <w:semiHidden/>
    <w:rsid w:val="00046190"/>
    <w:pPr>
      <w:spacing w:after="0" w:line="240" w:lineRule="auto"/>
    </w:pPr>
  </w:style>
  <w:style w:type="character" w:customStyle="1" w:styleId="PrrafodelistaCar">
    <w:name w:val="Párrafo de lista Car"/>
    <w:aliases w:val="List Paragraph1 Car"/>
    <w:link w:val="Prrafodelista"/>
    <w:uiPriority w:val="34"/>
    <w:locked/>
    <w:rsid w:val="005706DC"/>
    <w:rPr>
      <w:lang w:val="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character" w:styleId="Textoennegrita">
    <w:name w:val="Strong"/>
    <w:basedOn w:val="Fuentedeprrafopredeter"/>
    <w:uiPriority w:val="22"/>
    <w:qFormat/>
    <w:rsid w:val="00DC41E6"/>
    <w:rPr>
      <w:b/>
      <w:bCs/>
    </w:rPr>
  </w:style>
  <w:style w:type="paragraph" w:styleId="NormalWeb">
    <w:name w:val="Normal (Web)"/>
    <w:basedOn w:val="Normal"/>
    <w:uiPriority w:val="99"/>
    <w:semiHidden/>
    <w:unhideWhenUsed/>
    <w:rsid w:val="00DC41E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87216">
      <w:bodyDiv w:val="1"/>
      <w:marLeft w:val="0"/>
      <w:marRight w:val="0"/>
      <w:marTop w:val="0"/>
      <w:marBottom w:val="0"/>
      <w:divBdr>
        <w:top w:val="none" w:sz="0" w:space="0" w:color="auto"/>
        <w:left w:val="none" w:sz="0" w:space="0" w:color="auto"/>
        <w:bottom w:val="none" w:sz="0" w:space="0" w:color="auto"/>
        <w:right w:val="none" w:sz="0" w:space="0" w:color="auto"/>
      </w:divBdr>
    </w:div>
    <w:div w:id="1578903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unfccc.int/sites/default/files/resource/cma2021_L21E.pdf" TargetMode="External"/><Relationship Id="rId4" Type="http://schemas.openxmlformats.org/officeDocument/2006/relationships/styles" Target="styles.xml"/><Relationship Id="rId9" Type="http://schemas.openxmlformats.org/officeDocument/2006/relationships/hyperlink" Target="https://unfccc.int/sites/default/files/resource/CMA2018_03a02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7/c/svsWHnNFclb30JW9HyuC6w==">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</go:docsCustomData>
</go:gDocsCustomXmlDataStorage>
</file>

<file path=customXml/itemProps1.xml><?xml version="1.0" encoding="utf-8"?>
<ds:datastoreItem xmlns:ds="http://schemas.openxmlformats.org/officeDocument/2006/customXml" ds:itemID="{393C9713-E871-4959-952D-14D19263722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1776</Words>
  <Characters>9773</Characters>
  <Application>Microsoft Office Word</Application>
  <DocSecurity>0</DocSecurity>
  <Lines>81</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Paez</dc:creator>
  <cp:lastModifiedBy>Fabiana Cardozo</cp:lastModifiedBy>
  <cp:revision>64</cp:revision>
  <dcterms:created xsi:type="dcterms:W3CDTF">2025-08-04T17:47:00Z</dcterms:created>
  <dcterms:modified xsi:type="dcterms:W3CDTF">2026-09-30T11:06:00Z</dcterms:modified>
</cp:coreProperties>
</file>