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512681D7" w:rsidR="00744E9E" w:rsidRPr="00981ED5" w:rsidRDefault="002C3B86" w:rsidP="00981ED5">
      <w:pPr>
        <w:spacing w:after="0" w:line="240" w:lineRule="auto"/>
        <w:jc w:val="center"/>
        <w:rPr>
          <w:rFonts w:eastAsia="MS Mincho" w:cstheme="minorHAnsi"/>
          <w:b/>
          <w:sz w:val="28"/>
          <w:szCs w:val="28"/>
          <w:lang w:val="es-ES_tradnl" w:eastAsia="ja-JP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4153BA" w:rsidRPr="007B2163">
        <w:rPr>
          <w:rFonts w:cstheme="minorHAnsi"/>
          <w:b/>
          <w:sz w:val="24"/>
          <w:szCs w:val="24"/>
        </w:rPr>
        <w:t>Asistente Técnico/a en Generación y Evaluación Cartográfica para el INGEI (Inventario Nacional de Gases de Efecto Invernadero) del Sector AFOLU (Agropecuario, Silvicul</w:t>
      </w:r>
      <w:r w:rsidR="004153BA">
        <w:rPr>
          <w:rFonts w:cstheme="minorHAnsi"/>
          <w:b/>
          <w:sz w:val="24"/>
          <w:szCs w:val="24"/>
        </w:rPr>
        <w:t>tura y Otros Usos de la Tierra)</w:t>
      </w:r>
      <w:r w:rsidR="00383659">
        <w:rPr>
          <w:rFonts w:cstheme="minorHAnsi"/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  <w:bookmarkStart w:id="2" w:name="_GoBack"/>
      <w:bookmarkEnd w:id="2"/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854A87">
        <w:tc>
          <w:tcPr>
            <w:tcW w:w="4584" w:type="dxa"/>
          </w:tcPr>
          <w:p w14:paraId="41A014C2" w14:textId="6FB7BEA2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3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854A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C55E29" w:rsidRPr="009E5770" w14:paraId="7E2030F2" w14:textId="22A52E39" w:rsidTr="00C55E29">
        <w:trPr>
          <w:trHeight w:val="1007"/>
        </w:trPr>
        <w:tc>
          <w:tcPr>
            <w:tcW w:w="4584" w:type="dxa"/>
          </w:tcPr>
          <w:p w14:paraId="78C4A8B6" w14:textId="77777777" w:rsidR="00C55E29" w:rsidRPr="00FF3D35" w:rsidRDefault="00C55E29" w:rsidP="008C0E8A">
            <w:pPr>
              <w:rPr>
                <w:rFonts w:eastAsia="MS Mincho" w:cstheme="minorHAnsi"/>
                <w:b/>
                <w:bCs/>
                <w:iCs/>
                <w:sz w:val="24"/>
                <w:szCs w:val="24"/>
                <w:lang w:eastAsia="ja-JP"/>
              </w:rPr>
            </w:pPr>
            <w:r w:rsidRPr="00FF3D35">
              <w:rPr>
                <w:rFonts w:eastAsia="MS Mincho" w:cstheme="minorHAnsi"/>
                <w:b/>
                <w:bCs/>
                <w:iCs/>
                <w:sz w:val="24"/>
                <w:szCs w:val="24"/>
                <w:lang w:eastAsia="ja-JP"/>
              </w:rPr>
              <w:t>PRODUCTO 1. Informe técnico conteniendo:</w:t>
            </w:r>
          </w:p>
          <w:p w14:paraId="2B894242" w14:textId="77777777" w:rsidR="00C55E29" w:rsidRPr="00D05A68" w:rsidRDefault="00C55E29" w:rsidP="008C0E8A">
            <w:pPr>
              <w:jc w:val="center"/>
              <w:rPr>
                <w:rFonts w:eastAsia="MS Mincho" w:cstheme="minorHAnsi"/>
                <w:b/>
                <w:bCs/>
                <w:i/>
                <w:iCs/>
                <w:sz w:val="12"/>
                <w:szCs w:val="12"/>
                <w:lang w:eastAsia="ja-JP"/>
              </w:rPr>
            </w:pPr>
          </w:p>
          <w:p w14:paraId="4BBFA66F" w14:textId="77777777" w:rsidR="00C55E29" w:rsidRPr="00CF7076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 xml:space="preserve">-Generación de materiales cartográficos (mapas) y datos tabulares de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áreas quemadas por cobertura de suelo </w:t>
            </w: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>para la serie temporal del INGEI 1990-2024 sujeto a la provisión de productos de asistentes en Sistemas de Información Geográfica (SIG); en formatos a convenir y en concordancia con la selección de fuentes y metodologías de procesamiento de datos geoespaciales de mayor precisión.</w:t>
            </w:r>
          </w:p>
          <w:p w14:paraId="1260BC9B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br/>
              <w:t xml:space="preserve">-Avances en la Evaluación de Exactitud Temática-EET de materiales cartográficos (generación de puntos fijos y matrices de confusión) conforme a la disponibilidad de recursos (adquisición de software </w:t>
            </w:r>
            <w:proofErr w:type="spellStart"/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Arc</w:t>
            </w:r>
            <w:proofErr w:type="spellEnd"/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 xml:space="preserve"> GIS y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otros/as 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 xml:space="preserve">asistentes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auxiliares 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contratados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>/as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).</w:t>
            </w:r>
          </w:p>
          <w:p w14:paraId="24303657" w14:textId="77777777" w:rsidR="00C55E29" w:rsidRPr="00CF7076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7A1034C4" w14:textId="68A16BA3" w:rsidR="00C55E29" w:rsidRPr="00D36FE2" w:rsidRDefault="00C55E29" w:rsidP="00E63845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 xml:space="preserve">-Informe de actividades que sean requeridas por la DNCC/ MADES y el Proyecto </w:t>
            </w:r>
            <w:r w:rsidRPr="00187215">
              <w:rPr>
                <w:rFonts w:eastAsia="MS Mincho" w:cstheme="minorHAnsi"/>
                <w:bCs/>
                <w:iCs/>
                <w:sz w:val="24"/>
                <w:szCs w:val="24"/>
                <w:lang w:val="es-PY" w:eastAsia="ja-JP"/>
              </w:rPr>
              <w:t>1BTR + 5NC &amp; 2BTR</w:t>
            </w: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>.</w:t>
            </w:r>
          </w:p>
        </w:tc>
        <w:tc>
          <w:tcPr>
            <w:tcW w:w="1609" w:type="dxa"/>
            <w:vAlign w:val="center"/>
          </w:tcPr>
          <w:p w14:paraId="5AC54D38" w14:textId="77777777" w:rsidR="00C55E29" w:rsidRPr="009E5770" w:rsidRDefault="00C55E29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30 días de la firma del contrato</w:t>
            </w:r>
          </w:p>
          <w:p w14:paraId="5E304DA9" w14:textId="77777777" w:rsidR="00C55E29" w:rsidRPr="009E5770" w:rsidRDefault="00C55E29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3D531C87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387A2B27" w14:textId="77777777" w:rsidR="00C55E29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41D65547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10%</w:t>
            </w:r>
          </w:p>
          <w:p w14:paraId="56926407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3E9C656C" w14:textId="44D86979" w:rsidR="00C55E29" w:rsidRPr="009E5770" w:rsidRDefault="00C55E29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232" w:type="dxa"/>
            <w:vAlign w:val="center"/>
          </w:tcPr>
          <w:p w14:paraId="35EAFBFA" w14:textId="77777777" w:rsidR="00C55E29" w:rsidRPr="009E5770" w:rsidRDefault="00C55E29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C55E29" w:rsidRPr="009E5770" w14:paraId="0E87AF3E" w14:textId="12D1734D" w:rsidTr="00C55E29">
        <w:trPr>
          <w:trHeight w:val="1037"/>
        </w:trPr>
        <w:tc>
          <w:tcPr>
            <w:tcW w:w="4584" w:type="dxa"/>
          </w:tcPr>
          <w:p w14:paraId="13AB49B9" w14:textId="77777777" w:rsidR="00C55E29" w:rsidRPr="00FF3D35" w:rsidRDefault="00C55E29" w:rsidP="008C0E8A">
            <w:pPr>
              <w:rPr>
                <w:rFonts w:eastAsia="MS Mincho" w:cstheme="minorHAnsi"/>
                <w:b/>
                <w:bCs/>
                <w:iCs/>
                <w:sz w:val="24"/>
                <w:szCs w:val="24"/>
                <w:lang w:eastAsia="ja-JP"/>
              </w:rPr>
            </w:pPr>
            <w:r w:rsidRPr="00FF3D35">
              <w:rPr>
                <w:rFonts w:eastAsia="MS Mincho" w:cstheme="minorHAnsi"/>
                <w:b/>
                <w:bCs/>
                <w:iCs/>
                <w:sz w:val="24"/>
                <w:szCs w:val="24"/>
                <w:lang w:eastAsia="ja-JP"/>
              </w:rPr>
              <w:t>PRODUCTO 2. Informe técnico conteniendo:</w:t>
            </w:r>
          </w:p>
          <w:p w14:paraId="2D37FB33" w14:textId="77777777" w:rsidR="00C55E29" w:rsidRPr="00D05A68" w:rsidRDefault="00C55E29" w:rsidP="008C0E8A">
            <w:pPr>
              <w:jc w:val="center"/>
              <w:rPr>
                <w:rFonts w:eastAsia="MS Mincho" w:cstheme="minorHAnsi"/>
                <w:b/>
                <w:bCs/>
                <w:i/>
                <w:iCs/>
                <w:sz w:val="12"/>
                <w:szCs w:val="12"/>
                <w:lang w:eastAsia="ja-JP"/>
              </w:rPr>
            </w:pPr>
          </w:p>
          <w:p w14:paraId="57ACA7D2" w14:textId="77777777" w:rsidR="00C55E29" w:rsidRPr="00CF7076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 xml:space="preserve">-Generación de materiales cartográficos (mapas) y datos tabulares de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áreas quemadas por cobertura de suelo </w:t>
            </w: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 xml:space="preserve">para la serie temporal del INGEI 1990-2024 sujeto a la provisión de productos de asistentes en </w:t>
            </w: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lastRenderedPageBreak/>
              <w:t>Sistemas de Información Geográfica (SIG); en formatos a convenir y en concordancia con la selección de fuentes y metodologías de procesamiento de datos geoespaciales de mayor precisión.</w:t>
            </w:r>
          </w:p>
          <w:p w14:paraId="15AF0A65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br/>
              <w:t xml:space="preserve">-Avances en la Evaluación de Exactitud Temática-EET de materiales cartográficos (generación de puntos fijos y matrices de confusión) conforme a la disponibilidad de recursos (adquisición de software </w:t>
            </w:r>
            <w:proofErr w:type="spellStart"/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Arc</w:t>
            </w:r>
            <w:proofErr w:type="spellEnd"/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 xml:space="preserve"> GIS y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otros/as 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 xml:space="preserve">asistentes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auxiliares 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contratados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>/as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).</w:t>
            </w:r>
          </w:p>
          <w:p w14:paraId="772E75C4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4C68DF6E" w14:textId="77777777" w:rsidR="00C55E29" w:rsidRPr="00177414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 w:rsidRPr="00177414">
              <w:rPr>
                <w:rFonts w:eastAsia="MS Mincho" w:cstheme="minorHAnsi"/>
                <w:sz w:val="24"/>
                <w:szCs w:val="24"/>
                <w:lang w:eastAsia="ja-JP"/>
              </w:rPr>
              <w:t>-Generación de mapas de cambio de uso de suelo sujeto al avance de los mapas de uso y cobertura del suelo para la serie temporal del INGEI del S. UTCUTS (1990-2024)*</w:t>
            </w:r>
          </w:p>
          <w:p w14:paraId="6E506948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1DE3E5B2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presentación de información relacionada a categorías del INGEI del S. AFOLU (ej. mapas de regionalización ganadera; cultivo de arroz etc.).</w:t>
            </w:r>
          </w:p>
          <w:p w14:paraId="4AEF9EED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65B0CBF4" w14:textId="77777777" w:rsidR="00C55E29" w:rsidRPr="006123FA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identificación de vacíos y determinación de incertidumbre del S. AFOLU junto al/la profesional estadístico/</w:t>
            </w:r>
            <w:proofErr w:type="spellStart"/>
            <w:r>
              <w:rPr>
                <w:rFonts w:eastAsia="MS Mincho" w:cstheme="minorHAnsi"/>
                <w:sz w:val="24"/>
                <w:szCs w:val="24"/>
                <w:lang w:eastAsia="ja-JP"/>
              </w:rPr>
              <w:t>a</w:t>
            </w:r>
            <w:proofErr w:type="spellEnd"/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 contratado/a para tal efecto.</w:t>
            </w:r>
          </w:p>
          <w:p w14:paraId="4A8D3205" w14:textId="77777777" w:rsidR="00C55E29" w:rsidRPr="00CF7076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6A671A5F" w14:textId="25C4D69D" w:rsidR="00C55E29" w:rsidRPr="00D36FE2" w:rsidRDefault="00C55E29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 xml:space="preserve">-Informe de actividades que sean requeridas por la DNCC/ MADES y el Proyecto </w:t>
            </w:r>
            <w:r w:rsidRPr="00187215">
              <w:rPr>
                <w:rFonts w:eastAsia="MS Mincho" w:cstheme="minorHAnsi"/>
                <w:bCs/>
                <w:iCs/>
                <w:sz w:val="24"/>
                <w:szCs w:val="24"/>
                <w:lang w:val="es-PY" w:eastAsia="ja-JP"/>
              </w:rPr>
              <w:t>1BTR + 5NC &amp; 2BTR</w:t>
            </w: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>.</w:t>
            </w:r>
          </w:p>
        </w:tc>
        <w:tc>
          <w:tcPr>
            <w:tcW w:w="1609" w:type="dxa"/>
            <w:vAlign w:val="center"/>
          </w:tcPr>
          <w:p w14:paraId="106BB191" w14:textId="4BED242B" w:rsidR="00C55E29" w:rsidRPr="009E5770" w:rsidRDefault="00C55E29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60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274A3C33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65F4335D" w14:textId="77777777" w:rsidR="00C55E29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64635185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15%</w:t>
            </w:r>
          </w:p>
          <w:p w14:paraId="513B5A3F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3AD044CC" w14:textId="49143536" w:rsidR="00C55E29" w:rsidRPr="009E5770" w:rsidRDefault="00C55E29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232" w:type="dxa"/>
            <w:vAlign w:val="center"/>
          </w:tcPr>
          <w:p w14:paraId="0840FD69" w14:textId="77777777" w:rsidR="00C55E29" w:rsidRPr="009E5770" w:rsidRDefault="00C55E29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C55E29" w:rsidRPr="009E5770" w14:paraId="3F2CA619" w14:textId="40464D9B" w:rsidTr="00C55E29">
        <w:trPr>
          <w:trHeight w:val="941"/>
        </w:trPr>
        <w:tc>
          <w:tcPr>
            <w:tcW w:w="4584" w:type="dxa"/>
          </w:tcPr>
          <w:p w14:paraId="7FB3DA1D" w14:textId="77777777" w:rsidR="00C55E29" w:rsidRPr="00FF3D35" w:rsidRDefault="00C55E29" w:rsidP="008C0E8A">
            <w:pPr>
              <w:rPr>
                <w:rFonts w:eastAsia="MS Mincho" w:cstheme="minorHAnsi"/>
                <w:b/>
                <w:bCs/>
                <w:iCs/>
                <w:sz w:val="24"/>
                <w:szCs w:val="24"/>
                <w:lang w:eastAsia="ja-JP"/>
              </w:rPr>
            </w:pPr>
            <w:r w:rsidRPr="00FF3D35">
              <w:rPr>
                <w:rFonts w:eastAsia="MS Mincho" w:cstheme="minorHAnsi"/>
                <w:b/>
                <w:bCs/>
                <w:iCs/>
                <w:sz w:val="24"/>
                <w:szCs w:val="24"/>
                <w:lang w:eastAsia="ja-JP"/>
              </w:rPr>
              <w:lastRenderedPageBreak/>
              <w:t>PRODUCTO 3. Informe técnico conteniendo:</w:t>
            </w:r>
          </w:p>
          <w:p w14:paraId="31C3912F" w14:textId="77777777" w:rsidR="00C55E29" w:rsidRPr="00D05A68" w:rsidRDefault="00C55E29" w:rsidP="008C0E8A">
            <w:pPr>
              <w:jc w:val="center"/>
              <w:rPr>
                <w:rFonts w:eastAsia="MS Mincho" w:cstheme="minorHAnsi"/>
                <w:b/>
                <w:bCs/>
                <w:i/>
                <w:iCs/>
                <w:sz w:val="12"/>
                <w:szCs w:val="12"/>
                <w:lang w:eastAsia="ja-JP"/>
              </w:rPr>
            </w:pPr>
          </w:p>
          <w:p w14:paraId="36A57B49" w14:textId="77777777" w:rsidR="00C55E29" w:rsidRPr="00CF7076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 xml:space="preserve">-Generación de materiales cartográficos (mapas) y datos tabulares de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áreas quemadas por cobertura de suelo </w:t>
            </w: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>para la serie temporal del INGEI 1990-2024 sujeto a la provisión de productos de asistentes en Sistemas de Información Geográfica (SIG); en formatos a convenir y en concordancia con la selección de fuentes y metodologías de procesamiento de datos geoespaciales de mayor precisión.</w:t>
            </w:r>
          </w:p>
          <w:p w14:paraId="057776BD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lastRenderedPageBreak/>
              <w:br/>
              <w:t xml:space="preserve">-Avances en la Evaluación de Exactitud Temática-EET de materiales cartográficos (generación de puntos fijos y matrices de confusión) conforme a la disponibilidad de recursos (adquisición de software </w:t>
            </w:r>
            <w:proofErr w:type="spellStart"/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Arc</w:t>
            </w:r>
            <w:proofErr w:type="spellEnd"/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 xml:space="preserve"> GIS y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otros/as 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 xml:space="preserve">asistentes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auxiliares 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contratados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>/as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).</w:t>
            </w:r>
          </w:p>
          <w:p w14:paraId="5312F49F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193F47F0" w14:textId="77777777" w:rsidR="00C55E29" w:rsidRPr="00177414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 w:rsidRPr="00177414">
              <w:rPr>
                <w:rFonts w:eastAsia="MS Mincho" w:cstheme="minorHAnsi"/>
                <w:sz w:val="24"/>
                <w:szCs w:val="24"/>
                <w:lang w:eastAsia="ja-JP"/>
              </w:rPr>
              <w:t>-Generación de mapas de cambio de uso de suelo sujeto al avance de los mapas de uso y cobertura del suelo para la serie temporal del INGEI del S. UTCUTS (1990-2024)*</w:t>
            </w:r>
          </w:p>
          <w:p w14:paraId="2BB7834D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3A34F4E5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presentación de información relacionada a categorías del INGEI del S. AFOLU (ej. mapas de regionalización ganadera; cultivo de arroz etc.).</w:t>
            </w:r>
          </w:p>
          <w:p w14:paraId="1CA3B974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500E5CD3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identificación de vacíos y determinación de incertidumbre del S. AFOLU junto al/la profesional estadístico/</w:t>
            </w:r>
            <w:proofErr w:type="spellStart"/>
            <w:r>
              <w:rPr>
                <w:rFonts w:eastAsia="MS Mincho" w:cstheme="minorHAnsi"/>
                <w:sz w:val="24"/>
                <w:szCs w:val="24"/>
                <w:lang w:eastAsia="ja-JP"/>
              </w:rPr>
              <w:t>a</w:t>
            </w:r>
            <w:proofErr w:type="spellEnd"/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 contratado/a para tal efecto.</w:t>
            </w:r>
          </w:p>
          <w:p w14:paraId="520BE1A5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2CDC4C5C" w14:textId="77777777" w:rsidR="00C55E29" w:rsidRPr="006123FA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redacción metodológica del Documento del Inventario Nacional (DIN).</w:t>
            </w:r>
          </w:p>
          <w:p w14:paraId="1A6A41F6" w14:textId="77777777" w:rsidR="00C55E29" w:rsidRPr="00CF7076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22734DFD" w14:textId="79713A5A" w:rsidR="00C55E29" w:rsidRPr="00D36FE2" w:rsidRDefault="00C55E29" w:rsidP="00E63845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 xml:space="preserve">-Informe de actividades que sean requeridas por la DNCC/ MADES y el Proyecto </w:t>
            </w:r>
            <w:r w:rsidRPr="00187215">
              <w:rPr>
                <w:rFonts w:eastAsia="MS Mincho" w:cstheme="minorHAnsi"/>
                <w:bCs/>
                <w:iCs/>
                <w:sz w:val="24"/>
                <w:szCs w:val="24"/>
                <w:lang w:val="es-PY" w:eastAsia="ja-JP"/>
              </w:rPr>
              <w:t>1BTR + 5NC &amp; 2BTR</w:t>
            </w: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>.</w:t>
            </w:r>
          </w:p>
        </w:tc>
        <w:tc>
          <w:tcPr>
            <w:tcW w:w="1609" w:type="dxa"/>
            <w:vAlign w:val="center"/>
          </w:tcPr>
          <w:p w14:paraId="3C83A67F" w14:textId="7F3131B9" w:rsidR="00C55E29" w:rsidRPr="009E5770" w:rsidRDefault="00C55E29" w:rsidP="00854A8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90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C55E29" w:rsidRPr="009E5770" w:rsidRDefault="00C55E29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7E8E9128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3E6399C0" w14:textId="77777777" w:rsidR="00C55E29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0E0E3C16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15%</w:t>
            </w:r>
          </w:p>
          <w:p w14:paraId="5323C998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141A46EA" w14:textId="6D01F12F" w:rsidR="00C55E29" w:rsidRPr="009E5770" w:rsidRDefault="00C55E29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232" w:type="dxa"/>
            <w:vAlign w:val="center"/>
          </w:tcPr>
          <w:p w14:paraId="641C1071" w14:textId="77777777" w:rsidR="00C55E29" w:rsidRPr="009E5770" w:rsidRDefault="00C55E29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C55E29" w:rsidRPr="009E5770" w14:paraId="3F1FDF38" w14:textId="23AFB6CA" w:rsidTr="00C55E29">
        <w:trPr>
          <w:trHeight w:val="843"/>
        </w:trPr>
        <w:tc>
          <w:tcPr>
            <w:tcW w:w="4584" w:type="dxa"/>
          </w:tcPr>
          <w:p w14:paraId="1AA11749" w14:textId="77777777" w:rsidR="00C55E29" w:rsidRPr="00FF3D35" w:rsidRDefault="00C55E29" w:rsidP="008C0E8A">
            <w:pPr>
              <w:rPr>
                <w:rFonts w:eastAsia="MS Mincho" w:cstheme="minorHAnsi"/>
                <w:b/>
                <w:bCs/>
                <w:iCs/>
                <w:sz w:val="24"/>
                <w:szCs w:val="24"/>
                <w:lang w:eastAsia="ja-JP"/>
              </w:rPr>
            </w:pPr>
            <w:r w:rsidRPr="00FF3D35">
              <w:rPr>
                <w:rFonts w:eastAsia="MS Mincho" w:cstheme="minorHAnsi"/>
                <w:b/>
                <w:bCs/>
                <w:iCs/>
                <w:sz w:val="24"/>
                <w:szCs w:val="24"/>
                <w:lang w:eastAsia="ja-JP"/>
              </w:rPr>
              <w:lastRenderedPageBreak/>
              <w:t>PRODUCTO 3. Informe técnico conteniendo:</w:t>
            </w:r>
          </w:p>
          <w:p w14:paraId="3107128E" w14:textId="77777777" w:rsidR="00C55E29" w:rsidRPr="00D05A68" w:rsidRDefault="00C55E29" w:rsidP="008C0E8A">
            <w:pPr>
              <w:jc w:val="center"/>
              <w:rPr>
                <w:rFonts w:eastAsia="MS Mincho" w:cstheme="minorHAnsi"/>
                <w:b/>
                <w:bCs/>
                <w:i/>
                <w:iCs/>
                <w:sz w:val="12"/>
                <w:szCs w:val="12"/>
                <w:lang w:eastAsia="ja-JP"/>
              </w:rPr>
            </w:pPr>
          </w:p>
          <w:p w14:paraId="775F8C8D" w14:textId="77777777" w:rsidR="00C55E29" w:rsidRPr="00CF7076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 xml:space="preserve">-Generación de materiales cartográficos (mapas) y datos tabulares de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áreas quemadas por cobertura de suelo </w:t>
            </w: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>para la serie temporal del INGEI 1990-2024 sujeto a la provisión de productos de asistentes en Sistemas de Información Geográfica (SIG); en formatos a convenir y en concordancia con la selección de fuentes y metodologías de procesamiento de datos geoespaciales de mayor precisión.</w:t>
            </w:r>
          </w:p>
          <w:p w14:paraId="279FFB8E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br/>
              <w:t xml:space="preserve">-Avances en la Evaluación de Exactitud 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lastRenderedPageBreak/>
              <w:t xml:space="preserve">Temática-EET de materiales cartográficos (generación de puntos fijos y matrices de confusión) conforme a la disponibilidad de recursos (adquisición de software </w:t>
            </w:r>
            <w:proofErr w:type="spellStart"/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Arc</w:t>
            </w:r>
            <w:proofErr w:type="spellEnd"/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 xml:space="preserve"> GIS y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otros/as 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 xml:space="preserve">asistentes 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auxiliares 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contratados</w:t>
            </w:r>
            <w:r>
              <w:rPr>
                <w:rFonts w:eastAsia="MS Mincho" w:cstheme="minorHAnsi"/>
                <w:sz w:val="24"/>
                <w:szCs w:val="24"/>
                <w:lang w:eastAsia="ja-JP"/>
              </w:rPr>
              <w:t>/as</w:t>
            </w:r>
            <w:r w:rsidRPr="000B14EB">
              <w:rPr>
                <w:rFonts w:eastAsia="MS Mincho" w:cstheme="minorHAnsi"/>
                <w:sz w:val="24"/>
                <w:szCs w:val="24"/>
                <w:lang w:eastAsia="ja-JP"/>
              </w:rPr>
              <w:t>).</w:t>
            </w:r>
          </w:p>
          <w:p w14:paraId="3F8233A7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010468EF" w14:textId="77777777" w:rsidR="00C55E29" w:rsidRPr="00177414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 w:rsidRPr="00177414">
              <w:rPr>
                <w:rFonts w:eastAsia="MS Mincho" w:cstheme="minorHAnsi"/>
                <w:sz w:val="24"/>
                <w:szCs w:val="24"/>
                <w:lang w:eastAsia="ja-JP"/>
              </w:rPr>
              <w:t>-Generación de mapas de cambio de uso de suelo sujeto al avance de los mapas de uso y cobertura del suelo para la serie temporal del INGEI del S. UTCUTS (1990-2024)*</w:t>
            </w:r>
          </w:p>
          <w:p w14:paraId="213A5572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55ECA7DE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presentación de información relacionada a categorías del INGEI del S. AFOLU (ej. mapas de regionalización ganadera; cultivo de arroz etc.).</w:t>
            </w:r>
          </w:p>
          <w:p w14:paraId="72F0D07E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1B7B5608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identificación de vacíos y determinación de incertidumbre del S. AFOLU junto al/la profesional estadístico/</w:t>
            </w:r>
            <w:proofErr w:type="spellStart"/>
            <w:r>
              <w:rPr>
                <w:rFonts w:eastAsia="MS Mincho" w:cstheme="minorHAnsi"/>
                <w:sz w:val="24"/>
                <w:szCs w:val="24"/>
                <w:lang w:eastAsia="ja-JP"/>
              </w:rPr>
              <w:t>a</w:t>
            </w:r>
            <w:proofErr w:type="spellEnd"/>
            <w:r>
              <w:rPr>
                <w:rFonts w:eastAsia="MS Mincho" w:cstheme="minorHAnsi"/>
                <w:sz w:val="24"/>
                <w:szCs w:val="24"/>
                <w:lang w:eastAsia="ja-JP"/>
              </w:rPr>
              <w:t xml:space="preserve"> contratado/a para tal efecto.</w:t>
            </w:r>
          </w:p>
          <w:p w14:paraId="65A025E1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4BDA12B0" w14:textId="77777777" w:rsidR="00C55E29" w:rsidRPr="006123FA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redacción metodológica del Documento del Inventario Nacional (DIN).</w:t>
            </w:r>
          </w:p>
          <w:p w14:paraId="080BBDA3" w14:textId="77777777" w:rsidR="00C55E29" w:rsidRPr="00CF7076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62B9891F" w14:textId="4576C592" w:rsidR="00C55E29" w:rsidRPr="00D36FE2" w:rsidRDefault="00C55E29" w:rsidP="00E63845">
            <w:pPr>
              <w:rPr>
                <w:rFonts w:cstheme="minorHAnsi"/>
                <w:sz w:val="20"/>
                <w:szCs w:val="20"/>
              </w:rPr>
            </w:pP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 xml:space="preserve">-Informe de actividades que sean requeridas por la DNCC/ MADES y el Proyecto </w:t>
            </w:r>
            <w:r w:rsidRPr="00187215">
              <w:rPr>
                <w:rFonts w:eastAsia="MS Mincho" w:cstheme="minorHAnsi"/>
                <w:bCs/>
                <w:iCs/>
                <w:sz w:val="24"/>
                <w:szCs w:val="24"/>
                <w:lang w:val="es-PY" w:eastAsia="ja-JP"/>
              </w:rPr>
              <w:t>1BTR + 5NC &amp; 2BTR</w:t>
            </w:r>
            <w:r w:rsidRPr="00CF7076">
              <w:rPr>
                <w:rFonts w:eastAsia="MS Mincho" w:cstheme="minorHAnsi"/>
                <w:sz w:val="24"/>
                <w:szCs w:val="24"/>
                <w:lang w:eastAsia="ja-JP"/>
              </w:rPr>
              <w:t>.</w:t>
            </w:r>
          </w:p>
        </w:tc>
        <w:tc>
          <w:tcPr>
            <w:tcW w:w="1609" w:type="dxa"/>
            <w:vAlign w:val="center"/>
          </w:tcPr>
          <w:p w14:paraId="02CE4B00" w14:textId="05D526A2" w:rsidR="00C55E29" w:rsidRPr="009E5770" w:rsidRDefault="00C55E29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1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BCE8ED3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6E4A1FDF" w14:textId="77777777" w:rsidR="00C55E29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2CB5AB85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15%</w:t>
            </w:r>
          </w:p>
          <w:p w14:paraId="5081CA62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7BEBE4B0" w14:textId="1EF9AF80" w:rsidR="00C55E29" w:rsidRPr="009E5770" w:rsidRDefault="00C55E29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232" w:type="dxa"/>
            <w:vAlign w:val="center"/>
          </w:tcPr>
          <w:p w14:paraId="270420E7" w14:textId="77777777" w:rsidR="00C55E29" w:rsidRPr="009E5770" w:rsidRDefault="00C55E29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C55E29" w:rsidRPr="009E5770" w14:paraId="5F6434BF" w14:textId="646EF643" w:rsidTr="00C55E29">
        <w:trPr>
          <w:trHeight w:val="773"/>
        </w:trPr>
        <w:tc>
          <w:tcPr>
            <w:tcW w:w="4584" w:type="dxa"/>
          </w:tcPr>
          <w:p w14:paraId="51EED5DC" w14:textId="77777777" w:rsidR="00C55E29" w:rsidRPr="00FF3D35" w:rsidRDefault="00C55E29" w:rsidP="008C0E8A">
            <w:pPr>
              <w:rPr>
                <w:rFonts w:eastAsia="Times New Roman"/>
                <w:b/>
                <w:bCs/>
                <w:iCs/>
                <w:sz w:val="24"/>
                <w:szCs w:val="24"/>
                <w:lang w:eastAsia="es-ES"/>
              </w:rPr>
            </w:pPr>
            <w:r w:rsidRPr="00FF3D35">
              <w:rPr>
                <w:rFonts w:eastAsia="Times New Roman"/>
                <w:b/>
                <w:bCs/>
                <w:iCs/>
                <w:sz w:val="24"/>
                <w:szCs w:val="24"/>
                <w:lang w:eastAsia="es-ES"/>
              </w:rPr>
              <w:lastRenderedPageBreak/>
              <w:t>PRODUCTO 5: Informe técnico conteniendo:</w:t>
            </w:r>
          </w:p>
          <w:p w14:paraId="528F390E" w14:textId="77777777" w:rsidR="00C55E29" w:rsidRPr="00B77C01" w:rsidRDefault="00C55E29" w:rsidP="008C0E8A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  <w:p w14:paraId="5B8CA9A6" w14:textId="77777777" w:rsidR="00C55E29" w:rsidRDefault="00C55E29" w:rsidP="008C0E8A">
            <w:pPr>
              <w:spacing w:after="160"/>
              <w:jc w:val="both"/>
              <w:rPr>
                <w:rFonts w:eastAsia="Times New Roman"/>
                <w:sz w:val="24"/>
                <w:szCs w:val="24"/>
                <w:lang w:val="es-ES_tradnl" w:eastAsia="es-ES"/>
              </w:rPr>
            </w:pPr>
            <w:r w:rsidRPr="00E93B42">
              <w:rPr>
                <w:rFonts w:eastAsia="Times New Roman"/>
                <w:sz w:val="24"/>
                <w:szCs w:val="24"/>
                <w:lang w:eastAsia="es-ES"/>
              </w:rPr>
              <w:t>-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 xml:space="preserve">Apoyo para </w:t>
            </w:r>
            <w:r w:rsidRPr="001D5495">
              <w:rPr>
                <w:rFonts w:eastAsia="Times New Roman"/>
                <w:sz w:val="24"/>
                <w:szCs w:val="24"/>
                <w:lang w:val="es-ES_tradnl" w:eastAsia="es-ES"/>
              </w:rPr>
              <w:t>implementación del proceso ETL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 xml:space="preserve"> (especialmente limpieza de datos)</w:t>
            </w:r>
            <w:r w:rsidRPr="001D5495">
              <w:rPr>
                <w:rFonts w:eastAsia="Times New Roman"/>
                <w:sz w:val="24"/>
                <w:szCs w:val="24"/>
                <w:lang w:val="es-ES_tradnl" w:eastAsia="es-ES"/>
              </w:rPr>
              <w:t>, sujeto a la disponibilidad del servidor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 xml:space="preserve"> a ser proveído a la DNCC por la Dirección TIC del MADES.</w:t>
            </w:r>
          </w:p>
          <w:p w14:paraId="3E551DCC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la estimación de categorías de emisiones/absorciones del INGEI del S. AFOLU.</w:t>
            </w:r>
          </w:p>
          <w:p w14:paraId="6264E270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534FDFE4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presentación de información relacionada a categorías del INGEI del S. AFOLU (ej. mapas de regionalización ganadera; cultivo de arroz etc.).</w:t>
            </w:r>
          </w:p>
          <w:p w14:paraId="3A4D1BAC" w14:textId="77777777" w:rsidR="00C55E29" w:rsidRPr="00577FA7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3B2B7A43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lastRenderedPageBreak/>
              <w:t>-Apoyo para redacción metodológica del Documento del Inventario Nacional (DIN).</w:t>
            </w:r>
          </w:p>
          <w:p w14:paraId="0DFE41F2" w14:textId="77777777" w:rsidR="00C55E29" w:rsidRPr="003E5815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6E34A013" w14:textId="77777777" w:rsidR="00C55E29" w:rsidRDefault="00C55E29" w:rsidP="008C0E8A">
            <w:pPr>
              <w:spacing w:after="160"/>
              <w:jc w:val="both"/>
              <w:rPr>
                <w:rFonts w:eastAsia="Times New Roman"/>
                <w:sz w:val="24"/>
                <w:szCs w:val="24"/>
                <w:lang w:eastAsia="es-ES"/>
              </w:rPr>
            </w:pPr>
            <w:r w:rsidRPr="00E93B42">
              <w:rPr>
                <w:rFonts w:eastAsia="Times New Roman"/>
                <w:sz w:val="24"/>
                <w:szCs w:val="24"/>
                <w:lang w:eastAsia="es-ES"/>
              </w:rPr>
              <w:t>-Apoyo en el proceso de control y garantía de la calidad (QA/QC), incluyendo procesos de cruzamiento o verificación de los datos.</w:t>
            </w:r>
          </w:p>
          <w:p w14:paraId="73EDFDD3" w14:textId="77777777" w:rsidR="00C55E29" w:rsidRPr="00AA4E01" w:rsidRDefault="00C55E29" w:rsidP="008C0E8A">
            <w:pPr>
              <w:spacing w:after="160"/>
              <w:jc w:val="both"/>
              <w:rPr>
                <w:rFonts w:eastAsia="Times New Roman"/>
                <w:sz w:val="24"/>
                <w:szCs w:val="24"/>
                <w:lang w:val="es-ES_tradnl" w:eastAsia="es-ES"/>
              </w:rPr>
            </w:pPr>
            <w:r w:rsidRPr="001D5495">
              <w:rPr>
                <w:rFonts w:eastAsia="Times New Roman"/>
                <w:sz w:val="24"/>
                <w:szCs w:val="24"/>
                <w:lang w:val="es-ES_tradnl" w:eastAsia="es-ES"/>
              </w:rPr>
              <w:t>-Apoyo a mesa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>s del S. AFOLU/CNCC para socialización, revisión y validación del INGEI del S. AFOLU del 2° BTR.</w:t>
            </w:r>
          </w:p>
          <w:p w14:paraId="173120E7" w14:textId="0C2F6A7C" w:rsidR="00C55E29" w:rsidRPr="00D36FE2" w:rsidRDefault="00C55E29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AA4E01">
              <w:rPr>
                <w:rFonts w:eastAsia="Times New Roman"/>
                <w:sz w:val="24"/>
                <w:szCs w:val="24"/>
                <w:lang w:val="es-ES_tradnl" w:eastAsia="es-ES"/>
              </w:rPr>
              <w:t xml:space="preserve">-Informes de actividades que sean requeridas por la DNCC MADES y el Proyecto </w:t>
            </w:r>
            <w:r w:rsidRPr="00187215">
              <w:rPr>
                <w:rFonts w:eastAsia="MS Mincho" w:cstheme="minorHAnsi"/>
                <w:bCs/>
                <w:iCs/>
                <w:sz w:val="24"/>
                <w:szCs w:val="24"/>
                <w:lang w:val="es-PY" w:eastAsia="ja-JP"/>
              </w:rPr>
              <w:t>1BTR + 5NC &amp; 2BTR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>.</w:t>
            </w:r>
          </w:p>
        </w:tc>
        <w:tc>
          <w:tcPr>
            <w:tcW w:w="1609" w:type="dxa"/>
            <w:vAlign w:val="center"/>
          </w:tcPr>
          <w:p w14:paraId="52C80B3E" w14:textId="74B98181" w:rsidR="00C55E29" w:rsidRPr="009E5770" w:rsidRDefault="00C55E29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150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48B4BD44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58CDB185" w14:textId="77777777" w:rsidR="00C55E29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662010A8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15%</w:t>
            </w:r>
          </w:p>
          <w:p w14:paraId="772BF8F6" w14:textId="77777777" w:rsidR="00C55E29" w:rsidRPr="00812FFB" w:rsidRDefault="00C55E29" w:rsidP="00C55E29">
            <w:pPr>
              <w:spacing w:line="259" w:lineRule="auto"/>
              <w:jc w:val="center"/>
              <w:rPr>
                <w:rFonts w:cstheme="minorHAnsi"/>
              </w:rPr>
            </w:pPr>
          </w:p>
          <w:p w14:paraId="60273B07" w14:textId="1E3DECDE" w:rsidR="00C55E29" w:rsidRPr="009E5770" w:rsidRDefault="00C55E29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232" w:type="dxa"/>
            <w:vAlign w:val="center"/>
          </w:tcPr>
          <w:p w14:paraId="0FEA58F6" w14:textId="77777777" w:rsidR="00C55E29" w:rsidRPr="009E5770" w:rsidRDefault="00C55E29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C55E29" w:rsidRPr="009E5770" w14:paraId="5F781008" w14:textId="2C638912" w:rsidTr="00C55E29">
        <w:trPr>
          <w:trHeight w:val="984"/>
        </w:trPr>
        <w:tc>
          <w:tcPr>
            <w:tcW w:w="4584" w:type="dxa"/>
          </w:tcPr>
          <w:p w14:paraId="4608A18E" w14:textId="77777777" w:rsidR="00C55E29" w:rsidRPr="00FF3D35" w:rsidRDefault="00C55E29" w:rsidP="008C0E8A">
            <w:pPr>
              <w:rPr>
                <w:rFonts w:eastAsia="Times New Roman"/>
                <w:b/>
                <w:bCs/>
                <w:iCs/>
                <w:sz w:val="24"/>
                <w:szCs w:val="24"/>
                <w:lang w:eastAsia="es-ES"/>
              </w:rPr>
            </w:pPr>
            <w:r w:rsidRPr="00FF3D35">
              <w:rPr>
                <w:rFonts w:eastAsia="Times New Roman"/>
                <w:b/>
                <w:bCs/>
                <w:iCs/>
                <w:sz w:val="24"/>
                <w:szCs w:val="24"/>
                <w:lang w:eastAsia="es-ES"/>
              </w:rPr>
              <w:lastRenderedPageBreak/>
              <w:t>PRODUCTO 6: Informe técnico conteniendo:</w:t>
            </w:r>
          </w:p>
          <w:p w14:paraId="542A9548" w14:textId="77777777" w:rsidR="00C55E29" w:rsidRPr="00B77C01" w:rsidRDefault="00C55E29" w:rsidP="008C0E8A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s-ES"/>
              </w:rPr>
            </w:pPr>
          </w:p>
          <w:p w14:paraId="00ADDD0D" w14:textId="77777777" w:rsidR="00C55E29" w:rsidRPr="00142FF0" w:rsidRDefault="00C55E29" w:rsidP="008C0E8A">
            <w:pPr>
              <w:spacing w:after="160"/>
              <w:jc w:val="both"/>
              <w:rPr>
                <w:rFonts w:eastAsia="Times New Roman"/>
                <w:sz w:val="24"/>
                <w:szCs w:val="24"/>
                <w:lang w:val="es-ES_tradnl" w:eastAsia="es-ES"/>
              </w:rPr>
            </w:pPr>
            <w:r w:rsidRPr="00E93B42">
              <w:rPr>
                <w:rFonts w:eastAsia="Times New Roman"/>
                <w:sz w:val="24"/>
                <w:szCs w:val="24"/>
                <w:lang w:eastAsia="es-ES"/>
              </w:rPr>
              <w:t>-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 xml:space="preserve">Apoyo para </w:t>
            </w:r>
            <w:r w:rsidRPr="001D5495">
              <w:rPr>
                <w:rFonts w:eastAsia="Times New Roman"/>
                <w:sz w:val="24"/>
                <w:szCs w:val="24"/>
                <w:lang w:val="es-ES_tradnl" w:eastAsia="es-ES"/>
              </w:rPr>
              <w:t>implementación del proceso ETL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 xml:space="preserve"> (especialmente limpieza de datos)</w:t>
            </w:r>
            <w:r w:rsidRPr="001D5495">
              <w:rPr>
                <w:rFonts w:eastAsia="Times New Roman"/>
                <w:sz w:val="24"/>
                <w:szCs w:val="24"/>
                <w:lang w:val="es-ES_tradnl" w:eastAsia="es-ES"/>
              </w:rPr>
              <w:t>, sujeto a la disponibilidad del servidor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 xml:space="preserve"> a ser proveído a la DNCC por la Dirección TIC del MADES.</w:t>
            </w:r>
          </w:p>
          <w:p w14:paraId="2905F2CC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presentación de información relacionada a categorías del INGEI del S. AFOLU (ej. mapas de regionalización ganadera; cultivo de arroz etc.).</w:t>
            </w:r>
          </w:p>
          <w:p w14:paraId="644042FE" w14:textId="77777777" w:rsidR="00C55E29" w:rsidRPr="00577FA7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1056E92C" w14:textId="77777777" w:rsidR="00C55E29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  <w:r>
              <w:rPr>
                <w:rFonts w:eastAsia="MS Mincho" w:cstheme="minorHAnsi"/>
                <w:sz w:val="24"/>
                <w:szCs w:val="24"/>
                <w:lang w:eastAsia="ja-JP"/>
              </w:rPr>
              <w:t>-Apoyo para redacción metodológica del Documento del Inventario Nacional (DIN).</w:t>
            </w:r>
          </w:p>
          <w:p w14:paraId="713C0583" w14:textId="77777777" w:rsidR="00C55E29" w:rsidRPr="003E5815" w:rsidRDefault="00C55E29" w:rsidP="008C0E8A">
            <w:pPr>
              <w:jc w:val="both"/>
              <w:rPr>
                <w:rFonts w:eastAsia="MS Mincho" w:cstheme="minorHAnsi"/>
                <w:sz w:val="24"/>
                <w:szCs w:val="24"/>
                <w:lang w:eastAsia="ja-JP"/>
              </w:rPr>
            </w:pPr>
          </w:p>
          <w:p w14:paraId="26AC6C33" w14:textId="77777777" w:rsidR="00C55E29" w:rsidRDefault="00C55E29" w:rsidP="008C0E8A">
            <w:pPr>
              <w:spacing w:after="160"/>
              <w:jc w:val="both"/>
              <w:rPr>
                <w:rFonts w:eastAsia="Times New Roman"/>
                <w:sz w:val="24"/>
                <w:szCs w:val="24"/>
                <w:lang w:eastAsia="es-ES"/>
              </w:rPr>
            </w:pPr>
            <w:r w:rsidRPr="00E93B42">
              <w:rPr>
                <w:rFonts w:eastAsia="Times New Roman"/>
                <w:sz w:val="24"/>
                <w:szCs w:val="24"/>
                <w:lang w:eastAsia="es-ES"/>
              </w:rPr>
              <w:t>-Apoyo en el proceso de control y garantía de la calidad (QA/QC), incluyendo procesos de cruzamiento o verificación de los datos.</w:t>
            </w:r>
          </w:p>
          <w:p w14:paraId="3FBFB2E0" w14:textId="77777777" w:rsidR="00C55E29" w:rsidRPr="00AA4E01" w:rsidRDefault="00C55E29" w:rsidP="008C0E8A">
            <w:pPr>
              <w:spacing w:after="160"/>
              <w:jc w:val="both"/>
              <w:rPr>
                <w:rFonts w:eastAsia="Times New Roman"/>
                <w:sz w:val="24"/>
                <w:szCs w:val="24"/>
                <w:lang w:val="es-ES_tradnl" w:eastAsia="es-ES"/>
              </w:rPr>
            </w:pPr>
            <w:r w:rsidRPr="001D5495">
              <w:rPr>
                <w:rFonts w:eastAsia="Times New Roman"/>
                <w:sz w:val="24"/>
                <w:szCs w:val="24"/>
                <w:lang w:val="es-ES_tradnl" w:eastAsia="es-ES"/>
              </w:rPr>
              <w:t>-Apoyo a mesa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>s del S. AFOLU/CNCC para socialización, revisión y validación del INGEI del S. AFOLU del 2° BTR.</w:t>
            </w:r>
          </w:p>
          <w:p w14:paraId="1F32C63C" w14:textId="383E06C1" w:rsidR="00C55E29" w:rsidRPr="00D36FE2" w:rsidRDefault="00C55E29" w:rsidP="00E63845">
            <w:p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AA4E01">
              <w:rPr>
                <w:rFonts w:eastAsia="Times New Roman"/>
                <w:sz w:val="24"/>
                <w:szCs w:val="24"/>
                <w:lang w:val="es-ES_tradnl" w:eastAsia="es-ES"/>
              </w:rPr>
              <w:t xml:space="preserve">-Informes de actividades que sean requeridas por la DNCC MADES y el Proyecto </w:t>
            </w:r>
            <w:r w:rsidRPr="00187215">
              <w:rPr>
                <w:rFonts w:eastAsia="MS Mincho" w:cstheme="minorHAnsi"/>
                <w:bCs/>
                <w:iCs/>
                <w:sz w:val="24"/>
                <w:szCs w:val="24"/>
                <w:lang w:val="es-PY" w:eastAsia="ja-JP"/>
              </w:rPr>
              <w:t>1BTR + 5NC &amp; 2BTR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>.</w:t>
            </w:r>
          </w:p>
        </w:tc>
        <w:tc>
          <w:tcPr>
            <w:tcW w:w="1609" w:type="dxa"/>
            <w:vAlign w:val="center"/>
          </w:tcPr>
          <w:p w14:paraId="79EBA078" w14:textId="68B82ACD" w:rsidR="00C55E29" w:rsidRPr="009E5770" w:rsidRDefault="00C55E29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180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7C4BE3E1" w14:textId="6F6A194A" w:rsidR="00C55E29" w:rsidRPr="009E5770" w:rsidRDefault="00C55E29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cstheme="minorHAnsi"/>
              </w:rPr>
              <w:t>15%</w:t>
            </w:r>
          </w:p>
        </w:tc>
        <w:tc>
          <w:tcPr>
            <w:tcW w:w="1232" w:type="dxa"/>
            <w:vAlign w:val="center"/>
          </w:tcPr>
          <w:p w14:paraId="018E37C2" w14:textId="77777777" w:rsidR="00C55E29" w:rsidRPr="009E5770" w:rsidRDefault="00C55E29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C55E29" w:rsidRPr="009E5770" w14:paraId="2B322CBB" w14:textId="47FDB424" w:rsidTr="00C55E29">
        <w:trPr>
          <w:trHeight w:val="747"/>
        </w:trPr>
        <w:tc>
          <w:tcPr>
            <w:tcW w:w="4584" w:type="dxa"/>
          </w:tcPr>
          <w:p w14:paraId="182FFB2A" w14:textId="77777777" w:rsidR="00C55E29" w:rsidRPr="00FF3D35" w:rsidRDefault="00C55E29" w:rsidP="008C0E8A">
            <w:pPr>
              <w:rPr>
                <w:rFonts w:eastAsia="Times New Roman"/>
                <w:b/>
                <w:bCs/>
                <w:iCs/>
                <w:sz w:val="24"/>
                <w:szCs w:val="24"/>
                <w:lang w:eastAsia="es-ES"/>
              </w:rPr>
            </w:pPr>
            <w:r w:rsidRPr="00FF3D35">
              <w:rPr>
                <w:rFonts w:eastAsia="Times New Roman"/>
                <w:b/>
                <w:bCs/>
                <w:iCs/>
                <w:sz w:val="24"/>
                <w:szCs w:val="24"/>
                <w:lang w:eastAsia="es-ES"/>
              </w:rPr>
              <w:t>PRODUCTO 7. Informe técnico conteniendo:</w:t>
            </w:r>
          </w:p>
          <w:p w14:paraId="03C3268B" w14:textId="77777777" w:rsidR="00C55E29" w:rsidRPr="00450B5E" w:rsidRDefault="00C55E29" w:rsidP="008C0E8A">
            <w:pPr>
              <w:rPr>
                <w:rFonts w:eastAsia="Times New Roman"/>
                <w:sz w:val="24"/>
                <w:szCs w:val="24"/>
                <w:lang w:val="es-ES_tradnl" w:eastAsia="es-ES"/>
              </w:rPr>
            </w:pPr>
          </w:p>
          <w:p w14:paraId="70AA6362" w14:textId="77777777" w:rsidR="00C55E29" w:rsidRDefault="00C55E29" w:rsidP="008C0E8A">
            <w:pPr>
              <w:jc w:val="both"/>
              <w:rPr>
                <w:rFonts w:eastAsia="Times New Roman"/>
                <w:sz w:val="24"/>
                <w:szCs w:val="24"/>
                <w:lang w:val="es-ES_tradnl" w:eastAsia="es-ES"/>
              </w:rPr>
            </w:pPr>
            <w:r>
              <w:rPr>
                <w:rFonts w:eastAsia="Times New Roman"/>
                <w:sz w:val="24"/>
                <w:szCs w:val="24"/>
                <w:lang w:eastAsia="es-ES"/>
              </w:rPr>
              <w:t>-</w:t>
            </w:r>
            <w:r w:rsidRPr="002A4AB2">
              <w:rPr>
                <w:rFonts w:eastAsia="Times New Roman"/>
                <w:sz w:val="24"/>
                <w:szCs w:val="24"/>
                <w:lang w:eastAsia="es-ES"/>
              </w:rPr>
              <w:t xml:space="preserve">Apoyo en el proceso de control y garantía de la calidad (QA/QC), incluyendo procesos </w:t>
            </w:r>
            <w:r w:rsidRPr="002A4AB2">
              <w:rPr>
                <w:rFonts w:eastAsia="Times New Roman"/>
                <w:sz w:val="24"/>
                <w:szCs w:val="24"/>
                <w:lang w:eastAsia="es-ES"/>
              </w:rPr>
              <w:lastRenderedPageBreak/>
              <w:t>de cruzamiento o verificación de los datos</w:t>
            </w:r>
            <w:r>
              <w:rPr>
                <w:rFonts w:eastAsia="Times New Roman"/>
                <w:sz w:val="24"/>
                <w:szCs w:val="24"/>
                <w:lang w:eastAsia="es-ES"/>
              </w:rPr>
              <w:t xml:space="preserve">, y </w:t>
            </w:r>
            <w:r w:rsidRPr="00450B5E">
              <w:rPr>
                <w:rFonts w:eastAsia="Times New Roman"/>
                <w:sz w:val="24"/>
                <w:szCs w:val="24"/>
                <w:lang w:val="es-ES_tradnl" w:eastAsia="es-ES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>reporte del protocolo de QA/QC del INGEI del S. AFOLU.</w:t>
            </w:r>
          </w:p>
          <w:p w14:paraId="53B38BFB" w14:textId="77777777" w:rsidR="00C55E29" w:rsidRDefault="00C55E29" w:rsidP="008C0E8A">
            <w:pPr>
              <w:jc w:val="both"/>
              <w:rPr>
                <w:rFonts w:eastAsia="Times New Roman"/>
                <w:sz w:val="24"/>
                <w:szCs w:val="24"/>
                <w:lang w:val="es-ES_tradnl" w:eastAsia="es-ES"/>
              </w:rPr>
            </w:pPr>
          </w:p>
          <w:p w14:paraId="2A0DECE2" w14:textId="77777777" w:rsidR="00C55E29" w:rsidRPr="00450B5E" w:rsidRDefault="00C55E29" w:rsidP="008C0E8A">
            <w:pPr>
              <w:jc w:val="both"/>
              <w:rPr>
                <w:rFonts w:eastAsia="Times New Roman"/>
                <w:sz w:val="24"/>
                <w:szCs w:val="24"/>
                <w:lang w:val="es-ES_tradnl" w:eastAsia="es-ES"/>
              </w:rPr>
            </w:pPr>
            <w:r w:rsidRPr="00450B5E">
              <w:rPr>
                <w:rFonts w:eastAsia="Times New Roman"/>
                <w:sz w:val="24"/>
                <w:szCs w:val="24"/>
                <w:lang w:val="es-ES_tradnl" w:eastAsia="es-ES"/>
              </w:rPr>
              <w:t>-Acompañamiento a edición del DIN y Resumen Ejecutivo del 2° BTR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>.</w:t>
            </w:r>
          </w:p>
          <w:p w14:paraId="734565A0" w14:textId="77777777" w:rsidR="00C55E29" w:rsidRDefault="00C55E29" w:rsidP="008C0E8A">
            <w:pPr>
              <w:jc w:val="both"/>
              <w:rPr>
                <w:rFonts w:eastAsia="Times New Roman"/>
                <w:sz w:val="24"/>
                <w:szCs w:val="24"/>
                <w:lang w:val="es-ES_tradnl" w:eastAsia="es-ES"/>
              </w:rPr>
            </w:pPr>
          </w:p>
          <w:p w14:paraId="4858AEEC" w14:textId="77777777" w:rsidR="00C55E29" w:rsidRDefault="00C55E29" w:rsidP="008C0E8A">
            <w:pPr>
              <w:jc w:val="both"/>
              <w:rPr>
                <w:rFonts w:eastAsia="Times New Roman"/>
                <w:sz w:val="24"/>
                <w:szCs w:val="24"/>
                <w:lang w:val="es-ES_tradnl" w:eastAsia="es-ES"/>
              </w:rPr>
            </w:pPr>
            <w:r>
              <w:rPr>
                <w:rFonts w:eastAsia="Times New Roman"/>
                <w:sz w:val="24"/>
                <w:szCs w:val="24"/>
                <w:lang w:val="es-ES_tradnl" w:eastAsia="es-ES"/>
              </w:rPr>
              <w:t>-Apoyo para la c</w:t>
            </w:r>
            <w:r w:rsidRPr="00450B5E">
              <w:rPr>
                <w:rFonts w:eastAsia="Times New Roman"/>
                <w:sz w:val="24"/>
                <w:szCs w:val="24"/>
                <w:lang w:val="es-ES_tradnl" w:eastAsia="es-ES"/>
              </w:rPr>
              <w:t>onsolidación del sistema de archivo del 2° BTR</w:t>
            </w:r>
            <w:r>
              <w:rPr>
                <w:rFonts w:eastAsia="Times New Roman"/>
                <w:sz w:val="24"/>
                <w:szCs w:val="24"/>
                <w:lang w:val="es-ES_tradnl" w:eastAsia="es-ES"/>
              </w:rPr>
              <w:t>.</w:t>
            </w:r>
          </w:p>
          <w:p w14:paraId="0D3B810F" w14:textId="77777777" w:rsidR="00C55E29" w:rsidRPr="00450B5E" w:rsidRDefault="00C55E29" w:rsidP="008C0E8A">
            <w:pPr>
              <w:jc w:val="both"/>
              <w:rPr>
                <w:rFonts w:eastAsia="Times New Roman"/>
                <w:sz w:val="24"/>
                <w:szCs w:val="24"/>
                <w:lang w:val="es-ES_tradnl" w:eastAsia="es-ES"/>
              </w:rPr>
            </w:pPr>
          </w:p>
          <w:p w14:paraId="5A069FB7" w14:textId="3ED2D073" w:rsidR="00C55E29" w:rsidRPr="00D36FE2" w:rsidRDefault="00C55E29" w:rsidP="00E63845">
            <w:p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450B5E">
              <w:rPr>
                <w:rFonts w:eastAsia="Times New Roman"/>
                <w:sz w:val="24"/>
                <w:szCs w:val="24"/>
                <w:lang w:val="es-ES_tradnl" w:eastAsia="es-ES"/>
              </w:rPr>
              <w:t xml:space="preserve">-Informes de actividades que sean requeridas por la DNCC MADES y el Proyecto </w:t>
            </w:r>
            <w:r w:rsidRPr="00187215">
              <w:rPr>
                <w:rFonts w:eastAsia="MS Mincho" w:cstheme="minorHAnsi"/>
                <w:bCs/>
                <w:iCs/>
                <w:sz w:val="24"/>
                <w:szCs w:val="24"/>
                <w:lang w:val="es-PY" w:eastAsia="ja-JP"/>
              </w:rPr>
              <w:t>1BTR + 5NC &amp; 2BTR</w:t>
            </w:r>
            <w:r w:rsidRPr="00450B5E">
              <w:rPr>
                <w:rFonts w:eastAsia="Times New Roman"/>
                <w:sz w:val="24"/>
                <w:szCs w:val="24"/>
                <w:lang w:val="es-ES_tradnl" w:eastAsia="es-ES"/>
              </w:rPr>
              <w:t>.</w:t>
            </w:r>
          </w:p>
        </w:tc>
        <w:tc>
          <w:tcPr>
            <w:tcW w:w="1609" w:type="dxa"/>
            <w:vAlign w:val="center"/>
          </w:tcPr>
          <w:p w14:paraId="4B2A274A" w14:textId="3D0A655B" w:rsidR="00C55E29" w:rsidRPr="009E5770" w:rsidRDefault="00C55E29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210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  <w:vAlign w:val="center"/>
          </w:tcPr>
          <w:p w14:paraId="6407162A" w14:textId="781A867C" w:rsidR="00C55E29" w:rsidRPr="009E5770" w:rsidRDefault="00C55E29" w:rsidP="00C55E29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cstheme="minorHAnsi"/>
              </w:rPr>
              <w:t>15%</w:t>
            </w:r>
          </w:p>
        </w:tc>
        <w:tc>
          <w:tcPr>
            <w:tcW w:w="1232" w:type="dxa"/>
            <w:vAlign w:val="center"/>
          </w:tcPr>
          <w:p w14:paraId="6AF4986D" w14:textId="77777777" w:rsidR="00C55E29" w:rsidRPr="009E5770" w:rsidRDefault="00C55E29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3"/>
    </w:tbl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 w:rsidSect="00CD5598">
      <w:headerReference w:type="default" r:id="rId10"/>
      <w:pgSz w:w="11907" w:h="16839"/>
      <w:pgMar w:top="2092" w:right="1440" w:bottom="1440" w:left="1440" w:header="703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BD1746" w14:textId="77777777" w:rsidR="003131E7" w:rsidRDefault="003131E7">
      <w:pPr>
        <w:spacing w:after="0" w:line="240" w:lineRule="auto"/>
      </w:pPr>
      <w:r>
        <w:separator/>
      </w:r>
    </w:p>
  </w:endnote>
  <w:endnote w:type="continuationSeparator" w:id="0">
    <w:p w14:paraId="7F78238C" w14:textId="77777777" w:rsidR="003131E7" w:rsidRDefault="00313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D9C25C" w14:textId="77777777" w:rsidR="003131E7" w:rsidRDefault="003131E7">
      <w:pPr>
        <w:spacing w:after="0" w:line="240" w:lineRule="auto"/>
      </w:pPr>
      <w:r>
        <w:separator/>
      </w:r>
    </w:p>
  </w:footnote>
  <w:footnote w:type="continuationSeparator" w:id="0">
    <w:p w14:paraId="219442C2" w14:textId="77777777" w:rsidR="003131E7" w:rsidRDefault="003131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s-PY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PY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2AC8"/>
    <w:multiLevelType w:val="hybridMultilevel"/>
    <w:tmpl w:val="981004C0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3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7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3CFC442F"/>
    <w:multiLevelType w:val="hybridMultilevel"/>
    <w:tmpl w:val="795E7042"/>
    <w:lvl w:ilvl="0" w:tplc="DAF4429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5DC63581"/>
    <w:multiLevelType w:val="hybridMultilevel"/>
    <w:tmpl w:val="C9346F94"/>
    <w:lvl w:ilvl="0" w:tplc="867CE7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5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3"/>
  </w:num>
  <w:num w:numId="2">
    <w:abstractNumId w:val="5"/>
  </w:num>
  <w:num w:numId="3">
    <w:abstractNumId w:val="7"/>
  </w:num>
  <w:num w:numId="4">
    <w:abstractNumId w:val="2"/>
  </w:num>
  <w:num w:numId="5">
    <w:abstractNumId w:val="11"/>
  </w:num>
  <w:num w:numId="6">
    <w:abstractNumId w:val="15"/>
  </w:num>
  <w:num w:numId="7">
    <w:abstractNumId w:val="14"/>
  </w:num>
  <w:num w:numId="8">
    <w:abstractNumId w:val="6"/>
  </w:num>
  <w:num w:numId="9">
    <w:abstractNumId w:val="3"/>
  </w:num>
  <w:num w:numId="10">
    <w:abstractNumId w:val="10"/>
  </w:num>
  <w:num w:numId="11">
    <w:abstractNumId w:val="9"/>
  </w:num>
  <w:num w:numId="12">
    <w:abstractNumId w:val="1"/>
  </w:num>
  <w:num w:numId="13">
    <w:abstractNumId w:val="4"/>
  </w:num>
  <w:num w:numId="14">
    <w:abstractNumId w:val="8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E9E"/>
    <w:rsid w:val="000008DD"/>
    <w:rsid w:val="0001021F"/>
    <w:rsid w:val="000C6903"/>
    <w:rsid w:val="00107197"/>
    <w:rsid w:val="0013339A"/>
    <w:rsid w:val="00164517"/>
    <w:rsid w:val="001772C8"/>
    <w:rsid w:val="001A658A"/>
    <w:rsid w:val="001B7E80"/>
    <w:rsid w:val="001F3C4D"/>
    <w:rsid w:val="002627A8"/>
    <w:rsid w:val="00267402"/>
    <w:rsid w:val="002C3B86"/>
    <w:rsid w:val="002D1806"/>
    <w:rsid w:val="002D5B44"/>
    <w:rsid w:val="002D69D7"/>
    <w:rsid w:val="002F5DFC"/>
    <w:rsid w:val="003131E7"/>
    <w:rsid w:val="00320D5D"/>
    <w:rsid w:val="00336AB8"/>
    <w:rsid w:val="00380E83"/>
    <w:rsid w:val="00383659"/>
    <w:rsid w:val="004153BA"/>
    <w:rsid w:val="00420B0F"/>
    <w:rsid w:val="00471D85"/>
    <w:rsid w:val="004C6C93"/>
    <w:rsid w:val="004E5389"/>
    <w:rsid w:val="004F1EAC"/>
    <w:rsid w:val="005146DB"/>
    <w:rsid w:val="005172A1"/>
    <w:rsid w:val="005414ED"/>
    <w:rsid w:val="00554F5E"/>
    <w:rsid w:val="00587AC2"/>
    <w:rsid w:val="005A043D"/>
    <w:rsid w:val="005D1C42"/>
    <w:rsid w:val="005D596E"/>
    <w:rsid w:val="00637F91"/>
    <w:rsid w:val="00642E2E"/>
    <w:rsid w:val="00660D0C"/>
    <w:rsid w:val="00670602"/>
    <w:rsid w:val="00687B93"/>
    <w:rsid w:val="00696D38"/>
    <w:rsid w:val="006A6D3D"/>
    <w:rsid w:val="006C2136"/>
    <w:rsid w:val="006F2D36"/>
    <w:rsid w:val="00744E9E"/>
    <w:rsid w:val="007A035E"/>
    <w:rsid w:val="007A61B5"/>
    <w:rsid w:val="007C315D"/>
    <w:rsid w:val="00810CEF"/>
    <w:rsid w:val="00854A87"/>
    <w:rsid w:val="0086326F"/>
    <w:rsid w:val="00873596"/>
    <w:rsid w:val="008755C2"/>
    <w:rsid w:val="00897C41"/>
    <w:rsid w:val="008E5B8C"/>
    <w:rsid w:val="009171F6"/>
    <w:rsid w:val="00946F9D"/>
    <w:rsid w:val="009529A8"/>
    <w:rsid w:val="00981ED5"/>
    <w:rsid w:val="009A31CC"/>
    <w:rsid w:val="009C67E1"/>
    <w:rsid w:val="009D7263"/>
    <w:rsid w:val="009E5770"/>
    <w:rsid w:val="00A70337"/>
    <w:rsid w:val="00AF49AB"/>
    <w:rsid w:val="00B023B3"/>
    <w:rsid w:val="00B51568"/>
    <w:rsid w:val="00B53F8C"/>
    <w:rsid w:val="00B916AC"/>
    <w:rsid w:val="00BE41C3"/>
    <w:rsid w:val="00C40836"/>
    <w:rsid w:val="00C55E29"/>
    <w:rsid w:val="00C70F8A"/>
    <w:rsid w:val="00CA639F"/>
    <w:rsid w:val="00CD1AC2"/>
    <w:rsid w:val="00CD5598"/>
    <w:rsid w:val="00CE0528"/>
    <w:rsid w:val="00D02D5D"/>
    <w:rsid w:val="00D36FE2"/>
    <w:rsid w:val="00D43A7A"/>
    <w:rsid w:val="00D44EA2"/>
    <w:rsid w:val="00D56FC0"/>
    <w:rsid w:val="00D96B5B"/>
    <w:rsid w:val="00DA07A1"/>
    <w:rsid w:val="00DF54D5"/>
    <w:rsid w:val="00E33D15"/>
    <w:rsid w:val="00E4380B"/>
    <w:rsid w:val="00E4736F"/>
    <w:rsid w:val="00E63845"/>
    <w:rsid w:val="00E65C09"/>
    <w:rsid w:val="00EF6025"/>
    <w:rsid w:val="00F115C2"/>
    <w:rsid w:val="00F32061"/>
    <w:rsid w:val="00F503E8"/>
    <w:rsid w:val="00F763AA"/>
    <w:rsid w:val="00F822C9"/>
    <w:rsid w:val="00FC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B09A5C2-9A65-4146-BB95-31CA8012F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1164</Words>
  <Characters>6402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Adriana</cp:lastModifiedBy>
  <cp:revision>13</cp:revision>
  <cp:lastPrinted>2025-08-14T14:15:00Z</cp:lastPrinted>
  <dcterms:created xsi:type="dcterms:W3CDTF">2026-03-03T14:38:00Z</dcterms:created>
  <dcterms:modified xsi:type="dcterms:W3CDTF">2026-05-04T17:34:00Z</dcterms:modified>
</cp:coreProperties>
</file>