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123AC889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454E20" w:rsidRPr="00454E20">
        <w:rPr>
          <w:rFonts w:asciiTheme="minorHAnsi" w:hAnsiTheme="minorHAnsi" w:cstheme="minorHAnsi"/>
          <w:b/>
          <w:sz w:val="24"/>
          <w:szCs w:val="24"/>
          <w:lang w:val="es-PY"/>
        </w:rPr>
        <w:t>Consultor/a Nacional de Apoyo para la Generación de Mapas de Uso y Cobertura de la Tierra (1990–2024) del INGEI del Sector UTCUTS (LULUCF) y las Medidas de Mitigación del Informe Combinado del 2° Informe Bienal de Transparencia (BTR) y Quinta Comunicación Nacional del Paraguay</w:t>
      </w:r>
      <w:bookmarkStart w:id="0" w:name="_GoBack"/>
      <w:bookmarkEnd w:id="0"/>
      <w:r w:rsidR="003B4A15">
        <w:rPr>
          <w:rFonts w:asciiTheme="minorHAnsi" w:hAnsiTheme="minorHAnsi" w:cstheme="minorHAnsi"/>
          <w:b/>
          <w:sz w:val="24"/>
          <w:szCs w:val="24"/>
          <w:lang w:val="es-PY"/>
        </w:rPr>
        <w:t>“ 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DB009A" w14:textId="77777777" w:rsidR="003763A7" w:rsidRDefault="003763A7">
      <w:r>
        <w:separator/>
      </w:r>
    </w:p>
  </w:endnote>
  <w:endnote w:type="continuationSeparator" w:id="0">
    <w:p w14:paraId="699846D8" w14:textId="77777777" w:rsidR="003763A7" w:rsidRDefault="00376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4C6E14" w14:textId="77777777" w:rsidR="003763A7" w:rsidRDefault="003763A7">
      <w:r>
        <w:separator/>
      </w:r>
    </w:p>
  </w:footnote>
  <w:footnote w:type="continuationSeparator" w:id="0">
    <w:p w14:paraId="1E74F9AA" w14:textId="77777777" w:rsidR="003763A7" w:rsidRDefault="003763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122EB0"/>
    <w:rsid w:val="00187082"/>
    <w:rsid w:val="001944C8"/>
    <w:rsid w:val="001E6175"/>
    <w:rsid w:val="002569E1"/>
    <w:rsid w:val="002A710F"/>
    <w:rsid w:val="002C5CCD"/>
    <w:rsid w:val="00306159"/>
    <w:rsid w:val="003536BC"/>
    <w:rsid w:val="003763A7"/>
    <w:rsid w:val="003B4A15"/>
    <w:rsid w:val="003F58E7"/>
    <w:rsid w:val="00441153"/>
    <w:rsid w:val="0045316C"/>
    <w:rsid w:val="00454E2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2</cp:revision>
  <cp:lastPrinted>2016-09-02T14:45:00Z</cp:lastPrinted>
  <dcterms:created xsi:type="dcterms:W3CDTF">2026-03-03T14:18:00Z</dcterms:created>
  <dcterms:modified xsi:type="dcterms:W3CDTF">2026-03-03T14:18:00Z</dcterms:modified>
</cp:coreProperties>
</file>