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11DEF" w14:textId="6E3783F6" w:rsidR="004B3153" w:rsidRPr="006B19BB" w:rsidRDefault="004B3153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PROYECTO </w:t>
      </w:r>
      <w:r w:rsidR="009C2B1C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PNU</w:t>
      </w:r>
      <w:r w:rsidR="00A81748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D </w:t>
      </w:r>
      <w:r w:rsidR="009C2B1C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"</w:t>
      </w:r>
      <w:r w:rsidR="00A81748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ETAPA II DEL HPMP PARA PARAGUAY</w:t>
      </w:r>
      <w:r w:rsidR="009C2B1C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"</w:t>
      </w:r>
    </w:p>
    <w:p w14:paraId="09A0647B" w14:textId="77777777" w:rsidR="004B3153" w:rsidRPr="006B19BB" w:rsidRDefault="004B3153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</w:p>
    <w:p w14:paraId="0618F81A" w14:textId="693B8BA9" w:rsidR="0049639B" w:rsidRPr="006B19BB" w:rsidRDefault="0049639B" w:rsidP="0049639B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TERMINOS DE REFERENCIA</w:t>
      </w:r>
    </w:p>
    <w:p w14:paraId="4C568666" w14:textId="77777777" w:rsidR="00557F64" w:rsidRPr="006B19BB" w:rsidRDefault="0049639B" w:rsidP="00557F64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CO</w:t>
      </w:r>
      <w:r w:rsidR="00A466D0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NSULTOR</w:t>
      </w:r>
      <w:r w:rsidR="004B3153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IA</w:t>
      </w:r>
      <w:r w:rsidR="00A466D0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 </w:t>
      </w:r>
      <w:r w:rsidR="00724247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NACIONAL</w:t>
      </w:r>
      <w:r w:rsidR="00A81748"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: </w:t>
      </w:r>
    </w:p>
    <w:p w14:paraId="73A3B11D" w14:textId="0F29EF31" w:rsidR="00575E80" w:rsidRPr="006A2B3F" w:rsidRDefault="001B4FA7" w:rsidP="00575E80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6B19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ASISTENTE JUNIOR PARA CAPACITACIÓN Y PROMOCIÓN DE EFICIENCIA ENERGÉTICA EN SECTOR REFRIGERACIÓN Y AIRE ACONDICIONADO</w:t>
      </w:r>
    </w:p>
    <w:p w14:paraId="124E91F8" w14:textId="69CEA2BD" w:rsidR="00575E80" w:rsidRPr="006A2B3F" w:rsidRDefault="00575E80" w:rsidP="00575E80">
      <w:pPr>
        <w:rPr>
          <w:b/>
          <w:bCs/>
        </w:rPr>
      </w:pPr>
    </w:p>
    <w:p w14:paraId="6719225D" w14:textId="550F8F14" w:rsidR="00A466D0" w:rsidRPr="002403BB" w:rsidRDefault="0049639B" w:rsidP="00A466D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1. Antecedentes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5EB82C11" w14:textId="50E3F0BF" w:rsidR="00A466D0" w:rsidRPr="002403BB" w:rsidRDefault="00A466D0" w:rsidP="00A466D0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La implementación del Plan de Eliminación de los HCFCs (HPMP) en Paraguay ha sido un proceso continuo y comprometido con la protección del medio ambiente, formando parte del plan de trabajo para el Cumplimiento del Protocolo de Montreal.</w:t>
      </w:r>
    </w:p>
    <w:p w14:paraId="11ABDA2B" w14:textId="16957934" w:rsidR="00CC3B93" w:rsidRPr="00F17303" w:rsidRDefault="00A466D0" w:rsidP="00A466D0">
      <w:pPr>
        <w:autoSpaceDE w:val="0"/>
        <w:autoSpaceDN w:val="0"/>
        <w:adjustRightInd w:val="0"/>
        <w:spacing w:before="120" w:after="120"/>
        <w:jc w:val="both"/>
      </w:pP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Como antecedentes, se puede mencionar </w:t>
      </w:r>
      <w:r w:rsidR="00077645"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que,</w:t>
      </w: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en la 87ª Reunión del Comité Ejecutivo del Fondo Multilateral, se aprobó la Segunda Etapa del Plan de Eliminación de los HCFCs (HPMP) de Paraguay, a través del Ministerio del Ambiente y Desarrollo Sostenible (MADES) como </w:t>
      </w:r>
      <w:r w:rsidRPr="00C13C75">
        <w:rPr>
          <w:rFonts w:asciiTheme="minorHAnsi" w:hAnsiTheme="minorHAnsi" w:cstheme="minorHAnsi"/>
          <w:bCs/>
          <w:iCs/>
          <w:sz w:val="22"/>
          <w:szCs w:val="22"/>
          <w:lang w:val="es-PY"/>
        </w:rPr>
        <w:t>autoridad nacional competente sobre el Protocolo de Montreal relativo a las Sustancias que Agotan la Capa de Ozono. Así también, en la 94ª Reunión del Comité Ejecutivo del Fondo Multilat</w:t>
      </w: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>eral, se aprobó el Tramo 2 del Plan de Implementación para la eliminación gradual de los HCFC (HPMP) del Paraguay</w:t>
      </w:r>
      <w:r w:rsidR="00CC3B93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</w:t>
      </w:r>
      <w:r w:rsidR="00CC3B93" w:rsidRPr="00F96057">
        <w:t>a fin de reforzar las actividades de</w:t>
      </w:r>
      <w:r w:rsidR="00CC3B93">
        <w:t xml:space="preserve">l componente </w:t>
      </w:r>
      <w:r w:rsidR="00CC3B93" w:rsidRPr="00F96057">
        <w:t>de la eficiencia energética en el sector servicios de refrigeración.</w:t>
      </w:r>
    </w:p>
    <w:p w14:paraId="60C92197" w14:textId="18C3475D" w:rsidR="00F17303" w:rsidRDefault="00A466D0" w:rsidP="00C13C75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En este contexto, </w:t>
      </w:r>
      <w:r w:rsidR="00F17303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en agosto de 2022 </w:t>
      </w:r>
      <w:r w:rsidR="00CC3B93" w:rsidRPr="00C13C75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fue suscrito un PRODOC entre el Ministerio del Ambiente y Desarrollo Sostenible (MADES) y el Programa de las Naciones Unidas para el Desarrollo (PNUD) </w:t>
      </w:r>
      <w:r w:rsidRPr="002403BB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para permitir </w:t>
      </w:r>
      <w:r w:rsidR="00F17303" w:rsidRPr="00C13C75">
        <w:rPr>
          <w:rFonts w:asciiTheme="minorHAnsi" w:hAnsiTheme="minorHAnsi" w:cstheme="minorHAnsi"/>
          <w:bCs/>
          <w:iCs/>
          <w:sz w:val="22"/>
          <w:szCs w:val="22"/>
          <w:lang w:val="es-PY"/>
        </w:rPr>
        <w:t>que el Gobierno de Paraguay avance hacia su compromiso de eliminación de HCFC hacia el 2030 mediante la promoción de la eficiencia energética en el sector RAC y contribuir al mejoramiento de las habilidades de las/os técnicas/os del sector RAC para la implementación de tecnologías libres de HCFC energéticamente eficientes.</w:t>
      </w:r>
    </w:p>
    <w:p w14:paraId="016193DD" w14:textId="77777777" w:rsidR="001B4FA7" w:rsidRPr="00C13C75" w:rsidRDefault="001B4FA7" w:rsidP="00C13C75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</w:p>
    <w:p w14:paraId="7D15563F" w14:textId="0BBBD002" w:rsidR="00447CBB" w:rsidRPr="002403BB" w:rsidRDefault="00447CBB" w:rsidP="00447CBB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bookmarkStart w:id="0" w:name="_Hlk219456753"/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2. </w:t>
      </w:r>
      <w:r w:rsidR="00290EB5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Objetivo de la consultoría</w:t>
      </w:r>
      <w:r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52EEDBDB" w14:textId="77777777" w:rsidR="001B4FA7" w:rsidRPr="006A2B3F" w:rsidRDefault="001B4FA7" w:rsidP="001B4FA7">
      <w:pPr>
        <w:rPr>
          <w:rFonts w:asciiTheme="minorHAnsi" w:hAnsiTheme="minorHAnsi" w:cstheme="minorHAnsi"/>
          <w:bCs/>
          <w:iCs/>
          <w:sz w:val="22"/>
          <w:szCs w:val="22"/>
          <w:lang w:val="es-PY"/>
        </w:rPr>
      </w:pPr>
      <w:r w:rsidRPr="001B4FA7">
        <w:rPr>
          <w:rFonts w:asciiTheme="minorHAnsi" w:hAnsiTheme="minorHAnsi" w:cstheme="minorHAnsi"/>
          <w:bCs/>
          <w:iCs/>
          <w:sz w:val="22"/>
          <w:szCs w:val="22"/>
          <w:lang w:val="es-PY"/>
        </w:rPr>
        <w:t>Apoyar la promoción</w:t>
      </w:r>
      <w:r w:rsidRPr="006A2B3F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de</w:t>
      </w:r>
      <w:r w:rsidRPr="001B4FA7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adopción de </w:t>
      </w:r>
      <w:r w:rsidRPr="006A2B3F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tecnologías de alta eficiencia y bajo </w:t>
      </w:r>
      <w:r w:rsidRPr="001B4FA7">
        <w:rPr>
          <w:rFonts w:asciiTheme="minorHAnsi" w:hAnsiTheme="minorHAnsi" w:cstheme="minorHAnsi"/>
          <w:bCs/>
          <w:iCs/>
          <w:sz w:val="22"/>
          <w:szCs w:val="22"/>
          <w:lang w:val="es-PY"/>
        </w:rPr>
        <w:t>potencial de calentamiento global</w:t>
      </w:r>
      <w:r w:rsidRPr="006A2B3F">
        <w:rPr>
          <w:rFonts w:asciiTheme="minorHAnsi" w:hAnsiTheme="minorHAnsi" w:cstheme="minorHAnsi"/>
          <w:bCs/>
          <w:iCs/>
          <w:sz w:val="22"/>
          <w:szCs w:val="22"/>
          <w:lang w:val="es-PY"/>
        </w:rPr>
        <w:t xml:space="preserve"> a través de proyectos demostrativos y capacitación técnica en el sector </w:t>
      </w:r>
      <w:r w:rsidRPr="001B4FA7">
        <w:rPr>
          <w:rFonts w:asciiTheme="minorHAnsi" w:hAnsiTheme="minorHAnsi" w:cstheme="minorHAnsi"/>
          <w:bCs/>
          <w:iCs/>
          <w:sz w:val="22"/>
          <w:szCs w:val="22"/>
          <w:lang w:val="es-PY"/>
        </w:rPr>
        <w:t>de refrigeración y aire acondicionado</w:t>
      </w:r>
      <w:r w:rsidRPr="006A2B3F">
        <w:rPr>
          <w:rFonts w:asciiTheme="minorHAnsi" w:hAnsiTheme="minorHAnsi" w:cstheme="minorHAnsi"/>
          <w:bCs/>
          <w:iCs/>
          <w:sz w:val="22"/>
          <w:szCs w:val="22"/>
          <w:lang w:val="es-PY"/>
        </w:rPr>
        <w:t>.</w:t>
      </w:r>
    </w:p>
    <w:p w14:paraId="15992FC3" w14:textId="77777777" w:rsidR="001B4FA7" w:rsidRDefault="001B4FA7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</w:p>
    <w:p w14:paraId="7014F059" w14:textId="177243A1" w:rsidR="0049639B" w:rsidRPr="002403BB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3</w:t>
      </w:r>
      <w:r w:rsidR="0049639B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Deberes y responsabilidades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1EC03B29" w14:textId="1651CA83" w:rsidR="001B4FA7" w:rsidRPr="001B4FA7" w:rsidRDefault="00C13C75" w:rsidP="001B4FA7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El Consultor llevará a cabo todas las acciones necesarias para </w:t>
      </w:r>
      <w:r w:rsidRPr="00327285">
        <w:rPr>
          <w:rFonts w:asciiTheme="minorHAnsi" w:hAnsiTheme="minorHAnsi" w:cstheme="minorHAnsi"/>
          <w:color w:val="000000"/>
          <w:sz w:val="22"/>
          <w:szCs w:val="22"/>
          <w:lang w:val="es-PY"/>
        </w:rPr>
        <w:t>apoyar la ejecución de las actividades planificadas</w:t>
      </w:r>
      <w:r w:rsidRPr="002403BB">
        <w:rPr>
          <w:rFonts w:asciiTheme="minorHAnsi" w:hAnsiTheme="minorHAnsi" w:cstheme="minorHAnsi"/>
          <w:sz w:val="22"/>
          <w:szCs w:val="22"/>
          <w:lang w:val="es-PY"/>
        </w:rPr>
        <w:t xml:space="preserve"> para alcanzar los resultados esperados y metas previstas. Particularmente desarrollará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las siguientes actividades específicas entre otras que le puedan ser requeridas para la eficaz obtención de las metas nacionales de eliminación y del consumo nacional de HCFC:</w:t>
      </w:r>
      <w:bookmarkEnd w:id="0"/>
    </w:p>
    <w:p w14:paraId="4FAA5EBF" w14:textId="77777777" w:rsidR="001B4FA7" w:rsidRPr="00DD60D2" w:rsidRDefault="001B4FA7" w:rsidP="001B4FA7">
      <w:pPr>
        <w:numPr>
          <w:ilvl w:val="0"/>
          <w:numId w:val="44"/>
        </w:numPr>
        <w:rPr>
          <w:rFonts w:asciiTheme="minorHAnsi" w:hAnsiTheme="minorHAnsi" w:cstheme="minorHAnsi"/>
          <w:sz w:val="22"/>
          <w:szCs w:val="22"/>
        </w:rPr>
      </w:pPr>
      <w:r w:rsidRPr="00DD60D2">
        <w:rPr>
          <w:rFonts w:asciiTheme="minorHAnsi" w:hAnsiTheme="minorHAnsi" w:cstheme="minorHAnsi"/>
          <w:sz w:val="22"/>
          <w:szCs w:val="22"/>
        </w:rPr>
        <w:t xml:space="preserve">Recopilar y analizar información técnica y de mercado sobre equipos RAC (capacidades, consumos, tecnologías y tipos de refrigerante) para establecer </w:t>
      </w:r>
      <w:r w:rsidRPr="00F37CFF">
        <w:rPr>
          <w:rFonts w:asciiTheme="minorHAnsi" w:hAnsiTheme="minorHAnsi" w:cstheme="minorHAnsi"/>
          <w:sz w:val="22"/>
          <w:szCs w:val="22"/>
        </w:rPr>
        <w:t>una</w:t>
      </w:r>
      <w:r w:rsidRPr="00DD60D2">
        <w:rPr>
          <w:rFonts w:asciiTheme="minorHAnsi" w:hAnsiTheme="minorHAnsi" w:cstheme="minorHAnsi"/>
          <w:sz w:val="22"/>
          <w:szCs w:val="22"/>
        </w:rPr>
        <w:t xml:space="preserve"> línea base nacional.</w:t>
      </w:r>
    </w:p>
    <w:p w14:paraId="5601B0D5" w14:textId="77777777" w:rsidR="001B4FA7" w:rsidRPr="00DD60D2" w:rsidRDefault="001B4FA7" w:rsidP="001B4FA7">
      <w:pPr>
        <w:numPr>
          <w:ilvl w:val="0"/>
          <w:numId w:val="44"/>
        </w:numPr>
        <w:rPr>
          <w:rFonts w:asciiTheme="minorHAnsi" w:hAnsiTheme="minorHAnsi" w:cstheme="minorHAnsi"/>
          <w:sz w:val="22"/>
          <w:szCs w:val="22"/>
        </w:rPr>
      </w:pPr>
      <w:r w:rsidRPr="00F37CFF">
        <w:rPr>
          <w:rFonts w:asciiTheme="minorHAnsi" w:hAnsiTheme="minorHAnsi" w:cstheme="minorHAnsi"/>
          <w:sz w:val="22"/>
          <w:szCs w:val="22"/>
        </w:rPr>
        <w:t>Recopilar información para realizar análisis</w:t>
      </w:r>
      <w:r w:rsidRPr="00DD60D2">
        <w:rPr>
          <w:rFonts w:asciiTheme="minorHAnsi" w:hAnsiTheme="minorHAnsi" w:cstheme="minorHAnsi"/>
          <w:sz w:val="22"/>
          <w:szCs w:val="22"/>
        </w:rPr>
        <w:t xml:space="preserve"> comparativos entre los niveles de eficiencia nacionales y las tendencias regionales.</w:t>
      </w:r>
    </w:p>
    <w:p w14:paraId="19E9C75A" w14:textId="77777777" w:rsidR="001B4FA7" w:rsidRPr="00DD60D2" w:rsidRDefault="001B4FA7" w:rsidP="001B4FA7">
      <w:pPr>
        <w:numPr>
          <w:ilvl w:val="0"/>
          <w:numId w:val="44"/>
        </w:numPr>
        <w:rPr>
          <w:rFonts w:asciiTheme="minorHAnsi" w:hAnsiTheme="minorHAnsi" w:cstheme="minorHAnsi"/>
          <w:sz w:val="22"/>
          <w:szCs w:val="22"/>
        </w:rPr>
      </w:pPr>
      <w:r w:rsidRPr="00DD60D2">
        <w:rPr>
          <w:rFonts w:asciiTheme="minorHAnsi" w:hAnsiTheme="minorHAnsi" w:cstheme="minorHAnsi"/>
          <w:sz w:val="22"/>
          <w:szCs w:val="22"/>
        </w:rPr>
        <w:t>Diseñar y ejecutar programas de capacitación para formadores de instituciones educativas del sector RAC sobre las nuevas exigencias de etiquetado y normas MEPS.</w:t>
      </w:r>
    </w:p>
    <w:p w14:paraId="389197B8" w14:textId="2C09047F" w:rsidR="001B4FA7" w:rsidRPr="00DD60D2" w:rsidRDefault="001B4FA7" w:rsidP="001B4FA7">
      <w:pPr>
        <w:numPr>
          <w:ilvl w:val="0"/>
          <w:numId w:val="4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Apoyar los </w:t>
      </w:r>
      <w:r w:rsidRPr="00DD60D2">
        <w:rPr>
          <w:rFonts w:asciiTheme="minorHAnsi" w:hAnsiTheme="minorHAnsi" w:cstheme="minorHAnsi"/>
          <w:sz w:val="22"/>
          <w:szCs w:val="22"/>
        </w:rPr>
        <w:t xml:space="preserve">talleres y sesiones de capacitación técnica dirigidos a personal técnico, importadores y </w:t>
      </w:r>
      <w:r w:rsidR="00570750">
        <w:rPr>
          <w:rFonts w:asciiTheme="minorHAnsi" w:hAnsiTheme="minorHAnsi" w:cstheme="minorHAnsi"/>
          <w:sz w:val="22"/>
          <w:szCs w:val="22"/>
        </w:rPr>
        <w:t>funcionarios</w:t>
      </w:r>
      <w:r w:rsidRPr="00DD60D2">
        <w:rPr>
          <w:rFonts w:asciiTheme="minorHAnsi" w:hAnsiTheme="minorHAnsi" w:cstheme="minorHAnsi"/>
          <w:sz w:val="22"/>
          <w:szCs w:val="22"/>
        </w:rPr>
        <w:t xml:space="preserve"> de aduanas sobre nuevas tecnologías, monitoreo de refrigerantes y aplicación práctica del etiquetado.</w:t>
      </w:r>
    </w:p>
    <w:p w14:paraId="44764762" w14:textId="77777777" w:rsidR="001B4FA7" w:rsidRPr="00DD60D2" w:rsidRDefault="001B4FA7" w:rsidP="001B4FA7">
      <w:pPr>
        <w:numPr>
          <w:ilvl w:val="0"/>
          <w:numId w:val="44"/>
        </w:numPr>
        <w:rPr>
          <w:rFonts w:asciiTheme="minorHAnsi" w:hAnsiTheme="minorHAnsi" w:cstheme="minorHAnsi"/>
          <w:sz w:val="22"/>
          <w:szCs w:val="22"/>
        </w:rPr>
      </w:pPr>
      <w:r w:rsidRPr="00DD60D2">
        <w:rPr>
          <w:rFonts w:asciiTheme="minorHAnsi" w:hAnsiTheme="minorHAnsi" w:cstheme="minorHAnsi"/>
          <w:sz w:val="22"/>
          <w:szCs w:val="22"/>
        </w:rPr>
        <w:t xml:space="preserve">Apoyar sesiones informativas para responsables de políticas sobre la promoción de equipos basados en refrigerantes de bajo </w:t>
      </w:r>
      <w:r w:rsidRPr="00F37CFF">
        <w:rPr>
          <w:rFonts w:asciiTheme="minorHAnsi" w:hAnsiTheme="minorHAnsi" w:cstheme="minorHAnsi"/>
          <w:sz w:val="22"/>
          <w:szCs w:val="22"/>
        </w:rPr>
        <w:t>GWP</w:t>
      </w:r>
      <w:r w:rsidRPr="00DD60D2">
        <w:rPr>
          <w:rFonts w:asciiTheme="minorHAnsi" w:hAnsiTheme="minorHAnsi" w:cstheme="minorHAnsi"/>
          <w:sz w:val="22"/>
          <w:szCs w:val="22"/>
        </w:rPr>
        <w:t xml:space="preserve"> y alta eficiencia energética.</w:t>
      </w:r>
    </w:p>
    <w:p w14:paraId="089D56C4" w14:textId="77777777" w:rsidR="001B4FA7" w:rsidRPr="00DD60D2" w:rsidRDefault="001B4FA7" w:rsidP="001B4FA7">
      <w:pPr>
        <w:numPr>
          <w:ilvl w:val="0"/>
          <w:numId w:val="4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Apoyar el diseño</w:t>
      </w:r>
      <w:r w:rsidRPr="00DD60D2">
        <w:rPr>
          <w:rFonts w:asciiTheme="minorHAnsi" w:hAnsiTheme="minorHAnsi" w:cstheme="minorHAnsi"/>
          <w:sz w:val="22"/>
          <w:szCs w:val="22"/>
        </w:rPr>
        <w:t xml:space="preserve"> y difu</w:t>
      </w:r>
      <w:r>
        <w:rPr>
          <w:rFonts w:asciiTheme="minorHAnsi" w:hAnsiTheme="minorHAnsi" w:cstheme="minorHAnsi"/>
          <w:sz w:val="22"/>
          <w:szCs w:val="22"/>
        </w:rPr>
        <w:t>sión de</w:t>
      </w:r>
      <w:r w:rsidRPr="00DD60D2">
        <w:rPr>
          <w:rFonts w:asciiTheme="minorHAnsi" w:hAnsiTheme="minorHAnsi" w:cstheme="minorHAnsi"/>
          <w:sz w:val="22"/>
          <w:szCs w:val="22"/>
        </w:rPr>
        <w:t xml:space="preserve"> guías técnicas para técnicos de servicio e instalación, enfocadas en buenas prácticas, prevención de fugas y mantenimiento de la eficiencia durante la vida útil del equipo.</w:t>
      </w:r>
    </w:p>
    <w:p w14:paraId="171660B7" w14:textId="77777777" w:rsidR="001B4FA7" w:rsidRPr="00DD60D2" w:rsidRDefault="001B4FA7" w:rsidP="001B4FA7">
      <w:pPr>
        <w:numPr>
          <w:ilvl w:val="0"/>
          <w:numId w:val="4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Apoyar la elaboración de</w:t>
      </w:r>
      <w:r w:rsidRPr="00DD60D2">
        <w:rPr>
          <w:rFonts w:asciiTheme="minorHAnsi" w:hAnsiTheme="minorHAnsi" w:cstheme="minorHAnsi"/>
          <w:sz w:val="22"/>
          <w:szCs w:val="22"/>
        </w:rPr>
        <w:t xml:space="preserve"> infografías y materiales visuales especializados sobre valores de GWP y comparativas de desempeño </w:t>
      </w:r>
      <w:r w:rsidRPr="00F37CFF">
        <w:rPr>
          <w:rFonts w:asciiTheme="minorHAnsi" w:hAnsiTheme="minorHAnsi" w:cstheme="minorHAnsi"/>
          <w:sz w:val="22"/>
          <w:szCs w:val="22"/>
        </w:rPr>
        <w:t xml:space="preserve">energético </w:t>
      </w:r>
      <w:r w:rsidRPr="00DD60D2">
        <w:rPr>
          <w:rFonts w:asciiTheme="minorHAnsi" w:hAnsiTheme="minorHAnsi" w:cstheme="minorHAnsi"/>
          <w:sz w:val="22"/>
          <w:szCs w:val="22"/>
        </w:rPr>
        <w:t>entre tecnologías tradicionales y eficientes.</w:t>
      </w:r>
    </w:p>
    <w:p w14:paraId="50891935" w14:textId="77777777" w:rsidR="001B4FA7" w:rsidRPr="00DD60D2" w:rsidRDefault="001B4FA7" w:rsidP="001B4FA7">
      <w:pPr>
        <w:numPr>
          <w:ilvl w:val="0"/>
          <w:numId w:val="4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Apoyar la i</w:t>
      </w:r>
      <w:r w:rsidRPr="00DD60D2">
        <w:rPr>
          <w:rFonts w:asciiTheme="minorHAnsi" w:hAnsiTheme="minorHAnsi" w:cstheme="minorHAnsi"/>
          <w:sz w:val="22"/>
          <w:szCs w:val="22"/>
        </w:rPr>
        <w:t>mplementa</w:t>
      </w:r>
      <w:r>
        <w:rPr>
          <w:rFonts w:asciiTheme="minorHAnsi" w:hAnsiTheme="minorHAnsi" w:cstheme="minorHAnsi"/>
          <w:sz w:val="22"/>
          <w:szCs w:val="22"/>
        </w:rPr>
        <w:t>ción de</w:t>
      </w:r>
      <w:r w:rsidRPr="00DD60D2">
        <w:rPr>
          <w:rFonts w:asciiTheme="minorHAnsi" w:hAnsiTheme="minorHAnsi" w:cstheme="minorHAnsi"/>
          <w:sz w:val="22"/>
          <w:szCs w:val="22"/>
        </w:rPr>
        <w:t xml:space="preserve"> estrategia de sensibilización y campañas de información para usuarios finales y otros actores sobre los beneficios económicos y ambientales de los sistemas RAC de alto desempeño.</w:t>
      </w:r>
    </w:p>
    <w:p w14:paraId="3698E018" w14:textId="77777777" w:rsidR="001B4FA7" w:rsidRPr="00F37CFF" w:rsidRDefault="001B4FA7" w:rsidP="001B4FA7">
      <w:pPr>
        <w:numPr>
          <w:ilvl w:val="0"/>
          <w:numId w:val="44"/>
        </w:numPr>
        <w:rPr>
          <w:rFonts w:asciiTheme="minorHAnsi" w:hAnsiTheme="minorHAnsi" w:cstheme="minorHAnsi"/>
          <w:sz w:val="22"/>
          <w:szCs w:val="22"/>
        </w:rPr>
      </w:pPr>
      <w:r w:rsidRPr="00DD60D2">
        <w:rPr>
          <w:rFonts w:asciiTheme="minorHAnsi" w:hAnsiTheme="minorHAnsi" w:cstheme="minorHAnsi"/>
          <w:sz w:val="22"/>
          <w:szCs w:val="22"/>
        </w:rPr>
        <w:t>Apoyar el desarrollo de actividades de promoción y concienciación de la eficiencia energética en el sector, involucrando a todos los actores relevantes de la cadena de valor.</w:t>
      </w:r>
    </w:p>
    <w:p w14:paraId="21D9CA65" w14:textId="77777777" w:rsidR="001B4FA7" w:rsidRPr="00F37CFF" w:rsidRDefault="001B4FA7" w:rsidP="001B4FA7">
      <w:pPr>
        <w:pStyle w:val="Prrafodelista"/>
        <w:numPr>
          <w:ilvl w:val="0"/>
          <w:numId w:val="44"/>
        </w:numPr>
        <w:tabs>
          <w:tab w:val="left" w:pos="-720"/>
        </w:tabs>
        <w:suppressAutoHyphens/>
        <w:jc w:val="both"/>
        <w:rPr>
          <w:rFonts w:asciiTheme="minorHAnsi" w:hAnsiTheme="minorHAnsi" w:cstheme="minorHAnsi"/>
          <w:sz w:val="22"/>
          <w:szCs w:val="22"/>
          <w:lang w:val="es-PY"/>
        </w:rPr>
      </w:pPr>
      <w:r w:rsidRPr="00F37CFF">
        <w:rPr>
          <w:rFonts w:asciiTheme="minorHAnsi" w:hAnsiTheme="minorHAnsi" w:cstheme="minorHAnsi"/>
          <w:sz w:val="22"/>
          <w:szCs w:val="22"/>
          <w:lang w:val="es-PY"/>
        </w:rPr>
        <w:t xml:space="preserve">Apoyar la implementación de acuerdos de colaboración con otras organizaciones para promover acciones de promoción de eficiencia energética en el sector de refrigeración y climatización, tales como universidades, instituciones de formación profesional, asociaciones de técnicos, asociaciones de empresas, etc.  </w:t>
      </w:r>
    </w:p>
    <w:p w14:paraId="5059FEE0" w14:textId="7347478E" w:rsidR="00570750" w:rsidRPr="00570750" w:rsidRDefault="001B4FA7" w:rsidP="00570750">
      <w:pPr>
        <w:pStyle w:val="Prrafodelista"/>
        <w:numPr>
          <w:ilvl w:val="0"/>
          <w:numId w:val="44"/>
        </w:numPr>
        <w:tabs>
          <w:tab w:val="left" w:pos="-720"/>
        </w:tabs>
        <w:suppressAutoHyphens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F37CFF">
        <w:rPr>
          <w:rFonts w:asciiTheme="minorHAnsi" w:hAnsiTheme="minorHAnsi" w:cstheme="minorHAnsi"/>
          <w:sz w:val="22"/>
          <w:szCs w:val="22"/>
        </w:rPr>
        <w:t>P</w:t>
      </w:r>
      <w:r w:rsidRPr="00F37CFF">
        <w:rPr>
          <w:rFonts w:asciiTheme="minorHAnsi" w:hAnsiTheme="minorHAnsi" w:cstheme="minorHAnsi"/>
          <w:sz w:val="22"/>
          <w:szCs w:val="22"/>
          <w:lang w:val="es-ES"/>
        </w:rPr>
        <w:t xml:space="preserve">articipar en reuniones de seguimiento internas del MADES, según requerimientos del Punto Focal Nacional del Protocolo de Montreal, del Departamento de Ozono y/o de la Dirección General del Aire del MADES. </w:t>
      </w:r>
    </w:p>
    <w:p w14:paraId="2A045C12" w14:textId="77777777" w:rsidR="001B4FA7" w:rsidRDefault="001B4FA7" w:rsidP="001B4FA7">
      <w:pPr>
        <w:rPr>
          <w:rFonts w:asciiTheme="minorHAnsi" w:hAnsiTheme="minorHAnsi" w:cstheme="minorHAnsi"/>
          <w:color w:val="000000"/>
          <w:sz w:val="22"/>
          <w:szCs w:val="22"/>
        </w:rPr>
      </w:pPr>
    </w:p>
    <w:p w14:paraId="0ADDAA13" w14:textId="08E2A629" w:rsidR="0049639B" w:rsidRPr="002403BB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4</w:t>
      </w:r>
      <w:r w:rsidR="0049639B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Calificaciones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5035796E" w14:textId="0FFCF9A3" w:rsidR="00712E04" w:rsidRPr="00712E04" w:rsidRDefault="0049639B" w:rsidP="00712E04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712E04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Educación: </w:t>
      </w:r>
      <w:r w:rsidR="00712E04" w:rsidRPr="00712E04">
        <w:rPr>
          <w:rFonts w:asciiTheme="minorHAnsi" w:hAnsiTheme="minorHAnsi" w:cstheme="minorHAnsi"/>
          <w:color w:val="000000"/>
          <w:sz w:val="22"/>
          <w:szCs w:val="22"/>
        </w:rPr>
        <w:t>Profesional universitario/a recientemente egresado/a o estudiante avanzado/a próximo/a a culminar la carrera (etapa final o elaboración de tesis) en Ingeniería Industrial, Química, Electromecánica o afines.</w:t>
      </w:r>
    </w:p>
    <w:p w14:paraId="37F6651F" w14:textId="77777777" w:rsidR="00712E04" w:rsidRDefault="0049639B" w:rsidP="0091633B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>Experiencia</w:t>
      </w:r>
      <w:r w:rsidR="00200B94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general</w:t>
      </w:r>
      <w:r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: Se requiere un mínimo de </w:t>
      </w:r>
      <w:r w:rsidR="00712E04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6 meses </w:t>
      </w:r>
      <w:r w:rsidR="00E5149B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de experiencia </w:t>
      </w:r>
      <w:r w:rsidR="001C56CC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>en el sector industrial, gubernamental o universitario</w:t>
      </w:r>
      <w:r w:rsidR="00712E04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  <w:r w:rsidR="001C56CC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</w:t>
      </w:r>
    </w:p>
    <w:p w14:paraId="7B89C25D" w14:textId="24707C20" w:rsidR="00743365" w:rsidRPr="001C56CC" w:rsidRDefault="00200B94" w:rsidP="0091633B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Experiencia específica: </w:t>
      </w:r>
      <w:r w:rsidR="0091633B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Se requiere una experiencia demostrable </w:t>
      </w:r>
      <w:r w:rsidR="00743365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de al menos </w:t>
      </w:r>
      <w:r w:rsidR="00F46009">
        <w:rPr>
          <w:rFonts w:asciiTheme="minorHAnsi" w:hAnsiTheme="minorHAnsi" w:cstheme="minorHAnsi"/>
          <w:color w:val="000000"/>
          <w:sz w:val="22"/>
          <w:szCs w:val="22"/>
          <w:lang w:val="es-PY"/>
        </w:rPr>
        <w:t>6 meses</w:t>
      </w:r>
      <w:r w:rsidR="00743365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en proyectos </w:t>
      </w:r>
      <w:r w:rsidR="00712E04">
        <w:rPr>
          <w:rFonts w:asciiTheme="minorHAnsi" w:hAnsiTheme="minorHAnsi" w:cstheme="minorHAnsi"/>
          <w:color w:val="000000"/>
          <w:sz w:val="22"/>
          <w:szCs w:val="22"/>
          <w:lang w:val="es-PY"/>
        </w:rPr>
        <w:t>o iniciativas relacionadas con</w:t>
      </w:r>
      <w:r w:rsidR="00743365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</w:t>
      </w:r>
      <w:r w:rsidR="00712E04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la </w:t>
      </w:r>
      <w:r w:rsidR="00743365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>eficiencia energética</w:t>
      </w:r>
      <w:r w:rsidR="00712E04">
        <w:rPr>
          <w:rFonts w:asciiTheme="minorHAnsi" w:hAnsiTheme="minorHAnsi" w:cstheme="minorHAnsi"/>
          <w:color w:val="000000"/>
          <w:sz w:val="22"/>
          <w:szCs w:val="22"/>
          <w:lang w:val="es-PY"/>
        </w:rPr>
        <w:t>, gestión de energía y/o energías alternativas.</w:t>
      </w:r>
      <w:r w:rsidR="00743365" w:rsidRPr="001C56CC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</w:t>
      </w:r>
    </w:p>
    <w:p w14:paraId="79AB413D" w14:textId="004943F1" w:rsidR="0091633B" w:rsidRDefault="00712E04" w:rsidP="0091633B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color w:val="000000"/>
          <w:sz w:val="22"/>
          <w:szCs w:val="22"/>
          <w:lang w:val="es-PY"/>
        </w:rPr>
        <w:t>Será valorada e</w:t>
      </w:r>
      <w:r w:rsidR="00E5149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xperiencia </w:t>
      </w:r>
      <w:r w:rsidR="00F46009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como instructor </w:t>
      </w:r>
      <w:r w:rsidR="00E5149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en </w:t>
      </w:r>
      <w:r>
        <w:rPr>
          <w:rFonts w:asciiTheme="minorHAnsi" w:hAnsiTheme="minorHAnsi" w:cstheme="minorHAnsi"/>
          <w:color w:val="000000"/>
          <w:sz w:val="22"/>
          <w:szCs w:val="22"/>
          <w:lang w:val="es-PY"/>
        </w:rPr>
        <w:t>actividades de formación/capacitación y</w:t>
      </w:r>
      <w:r w:rsidR="00E5149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p</w:t>
      </w:r>
      <w:r w:rsidR="0091633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articipación en comisiones </w:t>
      </w:r>
      <w:r w:rsidR="008A736F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de</w:t>
      </w:r>
      <w:r w:rsidR="0091633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coordinación entre diferentes </w:t>
      </w:r>
      <w:r>
        <w:rPr>
          <w:rFonts w:asciiTheme="minorHAnsi" w:hAnsiTheme="minorHAnsi" w:cstheme="minorHAnsi"/>
          <w:color w:val="000000"/>
          <w:sz w:val="22"/>
          <w:szCs w:val="22"/>
          <w:lang w:val="es-PY"/>
        </w:rPr>
        <w:t>sectores.</w:t>
      </w:r>
    </w:p>
    <w:p w14:paraId="710B8D4F" w14:textId="77777777" w:rsidR="008A736F" w:rsidRPr="002403BB" w:rsidRDefault="00591141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Fluidez en el castellano por vía escrita y oral</w:t>
      </w:r>
      <w:r w:rsidR="008A736F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</w:p>
    <w:p w14:paraId="602CF0FC" w14:textId="64E5A718" w:rsidR="006A742B" w:rsidRPr="002403BB" w:rsidRDefault="008A736F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onocimiento </w:t>
      </w:r>
      <w:r w:rsidR="00200B94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básico 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del idioma </w:t>
      </w:r>
      <w:r w:rsidR="0091633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i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ngl</w:t>
      </w:r>
      <w:r w:rsidR="00200B94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é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s. </w:t>
      </w:r>
    </w:p>
    <w:p w14:paraId="3725E8A9" w14:textId="41BD5880" w:rsidR="0049639B" w:rsidRDefault="0049639B" w:rsidP="00591141">
      <w:pPr>
        <w:numPr>
          <w:ilvl w:val="0"/>
          <w:numId w:val="15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Usuario avanzado de herramientas informáticas.</w:t>
      </w:r>
    </w:p>
    <w:p w14:paraId="17F8EFEF" w14:textId="77777777" w:rsidR="00743365" w:rsidRPr="002403BB" w:rsidRDefault="00743365" w:rsidP="00743365">
      <w:pPr>
        <w:autoSpaceDE w:val="0"/>
        <w:autoSpaceDN w:val="0"/>
        <w:adjustRightInd w:val="0"/>
        <w:spacing w:before="40" w:after="40"/>
        <w:ind w:left="72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</w:p>
    <w:p w14:paraId="032076CF" w14:textId="64102CFE" w:rsidR="0049639B" w:rsidRPr="002403BB" w:rsidRDefault="00447CBB" w:rsidP="00196CEF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5</w:t>
      </w:r>
      <w:r w:rsidR="0049639B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Perfil del candidato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:</w:t>
      </w:r>
    </w:p>
    <w:p w14:paraId="0F7AA058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Conocimiento general del sector industrial, en especial </w:t>
      </w:r>
      <w:r w:rsidR="004C4F49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de aquellos relacionados al uso de sustancias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que agotan la capa de ozono.</w:t>
      </w:r>
    </w:p>
    <w:p w14:paraId="4376D103" w14:textId="5F2633F6" w:rsidR="008A736F" w:rsidRPr="002403BB" w:rsidRDefault="008A736F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Conocimiento del sector de refrigeración y climatización.</w:t>
      </w:r>
    </w:p>
    <w:p w14:paraId="6E660BD6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Capacidad de interrelacionarse con entidades del sector público y privado.</w:t>
      </w:r>
    </w:p>
    <w:p w14:paraId="5BE1069A" w14:textId="77777777" w:rsidR="0049639B" w:rsidRPr="002403BB" w:rsidRDefault="004C4F49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lastRenderedPageBreak/>
        <w:t>C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onocimientos sobre la política ambiental nacional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, el 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Protocolo de Montreal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y otros convenios multilaterales</w:t>
      </w:r>
      <w:r w:rsidR="0049639B"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</w:p>
    <w:p w14:paraId="72376816" w14:textId="2595BBE3" w:rsidR="00200B94" w:rsidRPr="002403BB" w:rsidRDefault="00200B94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Conocimientos en temas de eficiencia energética y/o sistemas de gestión de energía.</w:t>
      </w:r>
    </w:p>
    <w:p w14:paraId="62C73782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Gran capacidad analítica, de integración, de síntesis y de comunicación oral y escrita.</w:t>
      </w:r>
    </w:p>
    <w:p w14:paraId="0FA94FD8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Capacidad de trabajo en equipo, funcionamiento en redes y en grupos multidisciplinarios.</w:t>
      </w:r>
    </w:p>
    <w:p w14:paraId="6D68CE3C" w14:textId="57AD7118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Disponibilidad para realizar viajes al interior del país.</w:t>
      </w:r>
    </w:p>
    <w:p w14:paraId="68BCB98C" w14:textId="77777777" w:rsidR="0049639B" w:rsidRPr="002403BB" w:rsidRDefault="0049639B" w:rsidP="00591141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Disponibilidad de tiempo completo</w:t>
      </w:r>
    </w:p>
    <w:p w14:paraId="1BA7FF30" w14:textId="65F57918" w:rsidR="00D376D8" w:rsidRPr="002403BB" w:rsidRDefault="00447CBB" w:rsidP="00D376D8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6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Documentos a ser presentados:</w:t>
      </w:r>
    </w:p>
    <w:p w14:paraId="39808F29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Curriculum vitae en el formato solicitado.</w:t>
      </w:r>
    </w:p>
    <w:p w14:paraId="1400EE5D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Carta de manifestación de interés en formato establecido.</w:t>
      </w:r>
    </w:p>
    <w:p w14:paraId="02C530CB" w14:textId="0C6FC00B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Fotocopia de título universitario </w:t>
      </w:r>
      <w:r w:rsidR="00F46009">
        <w:rPr>
          <w:rFonts w:asciiTheme="minorHAnsi" w:hAnsiTheme="minorHAnsi" w:cstheme="minorHAnsi"/>
          <w:color w:val="000000"/>
          <w:sz w:val="22"/>
          <w:szCs w:val="22"/>
          <w:lang w:val="es-PY"/>
        </w:rPr>
        <w:t>o certificado de estudios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.</w:t>
      </w:r>
    </w:p>
    <w:p w14:paraId="61ED8867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documento de identidad.</w:t>
      </w:r>
    </w:p>
    <w:p w14:paraId="7096BB26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documentaciones respaldatorias que acredite experiencia y formación complementaria.</w:t>
      </w:r>
    </w:p>
    <w:p w14:paraId="61968894" w14:textId="77777777" w:rsidR="00D376D8" w:rsidRPr="00327285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327285">
        <w:rPr>
          <w:rFonts w:asciiTheme="minorHAnsi" w:hAnsiTheme="minorHAnsi" w:cstheme="minorHAnsi"/>
          <w:color w:val="000000"/>
          <w:sz w:val="22"/>
          <w:szCs w:val="22"/>
          <w:lang w:val="es-PY"/>
        </w:rPr>
        <w:t>Fotocopia de los certificados de cursos realizados.</w:t>
      </w:r>
    </w:p>
    <w:p w14:paraId="670285A2" w14:textId="2EFAF8C2" w:rsidR="00D376D8" w:rsidRPr="00327285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327285">
        <w:rPr>
          <w:rFonts w:asciiTheme="minorHAnsi" w:hAnsiTheme="minorHAnsi" w:cstheme="minorHAnsi"/>
          <w:color w:val="000000"/>
          <w:sz w:val="22"/>
          <w:szCs w:val="22"/>
          <w:lang w:val="es-PY"/>
        </w:rPr>
        <w:t>Certificado de antecedentes judiciales y policiales.</w:t>
      </w:r>
    </w:p>
    <w:p w14:paraId="66CD78F5" w14:textId="77777777" w:rsidR="00D376D8" w:rsidRPr="002403BB" w:rsidRDefault="00D376D8" w:rsidP="00D376D8">
      <w:pPr>
        <w:numPr>
          <w:ilvl w:val="0"/>
          <w:numId w:val="14"/>
        </w:numPr>
        <w:autoSpaceDE w:val="0"/>
        <w:autoSpaceDN w:val="0"/>
        <w:adjustRightInd w:val="0"/>
        <w:spacing w:before="40" w:after="40"/>
        <w:jc w:val="both"/>
        <w:rPr>
          <w:rFonts w:asciiTheme="minorHAnsi" w:hAnsiTheme="minorHAnsi" w:cstheme="minorHAnsi"/>
          <w:color w:val="000000"/>
          <w:sz w:val="22"/>
          <w:szCs w:val="22"/>
          <w:lang w:val="es-PY"/>
        </w:rPr>
      </w:pPr>
      <w:r w:rsidRPr="00327285">
        <w:rPr>
          <w:rFonts w:asciiTheme="minorHAnsi" w:hAnsiTheme="minorHAnsi" w:cstheme="minorHAnsi"/>
          <w:color w:val="000000"/>
          <w:sz w:val="22"/>
          <w:szCs w:val="22"/>
          <w:lang w:val="es-PY"/>
        </w:rPr>
        <w:t>Certificado de no ser funcionario Público. (Salvo las excepciones mencionadas en el Art.</w:t>
      </w:r>
      <w:r w:rsidRPr="002403BB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103 inc. C3 del Decreto N°3264/2020).</w:t>
      </w:r>
    </w:p>
    <w:p w14:paraId="1F1023EE" w14:textId="735A451D" w:rsidR="00D376D8" w:rsidRPr="002403BB" w:rsidRDefault="00447CBB" w:rsidP="00230C6D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7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Duración</w:t>
      </w:r>
      <w:r w:rsidR="009C2B1C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, horario y lugar de trabajo:</w:t>
      </w:r>
    </w:p>
    <w:p w14:paraId="6BD7382B" w14:textId="28C38491" w:rsidR="009C2B1C" w:rsidRPr="00570750" w:rsidRDefault="009C2B1C" w:rsidP="009C2B1C">
      <w:pPr>
        <w:pStyle w:val="Default"/>
        <w:numPr>
          <w:ilvl w:val="0"/>
          <w:numId w:val="14"/>
        </w:numPr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</w:pPr>
      <w:r w:rsidRPr="0057075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>Duración: 1</w:t>
      </w:r>
      <w:r w:rsidR="00F46009" w:rsidRPr="0057075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>1</w:t>
      </w:r>
      <w:r w:rsidRPr="0057075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 xml:space="preserve"> meses: (01 de </w:t>
      </w:r>
      <w:r w:rsidR="00F46009" w:rsidRPr="0057075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>febrero</w:t>
      </w:r>
      <w:r w:rsidRPr="00570750">
        <w:rPr>
          <w:rFonts w:asciiTheme="minorHAnsi" w:hAnsiTheme="minorHAnsi" w:cstheme="minorHAnsi"/>
          <w:sz w:val="22"/>
          <w:szCs w:val="22"/>
          <w:u w:val="single"/>
          <w:lang w:val="es-PY" w:eastAsia="es-ES"/>
        </w:rPr>
        <w:t xml:space="preserve"> al 31 de diciembre de 2026).</w:t>
      </w:r>
    </w:p>
    <w:p w14:paraId="3A92C6C1" w14:textId="17320FBE" w:rsidR="009C2B1C" w:rsidRPr="00C7101F" w:rsidRDefault="009C2B1C" w:rsidP="00C7101F">
      <w:pPr>
        <w:pStyle w:val="Prrafodelista"/>
        <w:numPr>
          <w:ilvl w:val="0"/>
          <w:numId w:val="14"/>
        </w:numPr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</w:pPr>
      <w:r w:rsidRPr="00C7101F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Horario laboral: </w:t>
      </w:r>
      <w:bookmarkStart w:id="1" w:name="_Hlk213853408"/>
      <w:r w:rsidRPr="00C7101F">
        <w:rPr>
          <w:rFonts w:asciiTheme="minorHAnsi" w:hAnsiTheme="minorHAnsi" w:cstheme="minorHAnsi"/>
          <w:color w:val="000000"/>
          <w:sz w:val="22"/>
          <w:szCs w:val="22"/>
          <w:lang w:val="es-PY"/>
        </w:rPr>
        <w:t>8 horas diarias, de lunes a viernes, con regimiento de las instituciones públicas, flexibilidad y disponibilidad según necesidad y viajes nacionales.</w:t>
      </w:r>
      <w:r w:rsidR="00C7101F" w:rsidRPr="00C7101F">
        <w:rPr>
          <w:rFonts w:asciiTheme="minorHAnsi" w:hAnsiTheme="minorHAnsi" w:cstheme="minorHAnsi"/>
          <w:color w:val="000000"/>
          <w:sz w:val="22"/>
          <w:szCs w:val="22"/>
          <w:lang w:val="es-PY"/>
        </w:rPr>
        <w:t xml:space="preserve"> </w:t>
      </w:r>
      <w:r w:rsidR="00C7101F" w:rsidRPr="00C7101F"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  <w:t>El/la consultor/a deberá dedicarse en tiempo completo al proyecto y no podrá estar vinculado a ningún empleo público o privado que le impida dedicarse en tiempo completo al proyecto.</w:t>
      </w:r>
    </w:p>
    <w:bookmarkEnd w:id="1"/>
    <w:p w14:paraId="1C5D4167" w14:textId="6427402B" w:rsidR="00D376D8" w:rsidRPr="002403BB" w:rsidRDefault="009C2B1C" w:rsidP="009C2B1C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</w:pPr>
      <w:r w:rsidRPr="002403BB">
        <w:rPr>
          <w:rFonts w:asciiTheme="minorHAnsi" w:hAnsiTheme="minorHAnsi" w:cstheme="minorHAnsi"/>
          <w:color w:val="000000"/>
          <w:sz w:val="22"/>
          <w:szCs w:val="22"/>
          <w:lang w:val="es-PY" w:eastAsia="es-ES"/>
        </w:rPr>
        <w:t>Lugar de trabajo: Sede del Proyecto – Oficina del Ministerio del Ambiente y Desarrollo Sostenible.</w:t>
      </w:r>
    </w:p>
    <w:p w14:paraId="40A2CA75" w14:textId="3465D445" w:rsidR="00D376D8" w:rsidRPr="002403BB" w:rsidRDefault="00447CBB" w:rsidP="00230C6D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8</w:t>
      </w:r>
      <w:r w:rsidR="00D376D8" w:rsidRPr="002403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. Honorarios y forma de pago:</w:t>
      </w:r>
    </w:p>
    <w:p w14:paraId="4F2C3B2E" w14:textId="291B9793" w:rsidR="00D376D8" w:rsidRPr="00570750" w:rsidRDefault="00D376D8" w:rsidP="00D376D8">
      <w:pPr>
        <w:pStyle w:val="Prrafodelista"/>
        <w:numPr>
          <w:ilvl w:val="0"/>
          <w:numId w:val="14"/>
        </w:numPr>
        <w:tabs>
          <w:tab w:val="left" w:pos="-720"/>
          <w:tab w:val="left" w:pos="0"/>
          <w:tab w:val="left" w:pos="720"/>
        </w:tabs>
        <w:suppressAutoHyphens/>
        <w:jc w:val="both"/>
        <w:rPr>
          <w:rFonts w:asciiTheme="minorHAnsi" w:hAnsiTheme="minorHAnsi" w:cstheme="minorHAnsi"/>
          <w:b/>
          <w:spacing w:val="-2"/>
          <w:sz w:val="22"/>
          <w:szCs w:val="22"/>
          <w:lang w:val="es-PY"/>
        </w:rPr>
      </w:pPr>
      <w:r w:rsidRPr="00570750">
        <w:rPr>
          <w:rFonts w:asciiTheme="minorHAnsi" w:hAnsiTheme="minorHAnsi" w:cstheme="minorHAnsi"/>
          <w:b/>
          <w:spacing w:val="-2"/>
          <w:sz w:val="22"/>
          <w:szCs w:val="22"/>
          <w:lang w:val="es-PY"/>
        </w:rPr>
        <w:t>Honorario mensual</w:t>
      </w:r>
      <w:r w:rsidR="00204252">
        <w:rPr>
          <w:rFonts w:asciiTheme="minorHAnsi" w:hAnsiTheme="minorHAnsi" w:cstheme="minorHAnsi"/>
          <w:b/>
          <w:spacing w:val="-2"/>
          <w:sz w:val="22"/>
          <w:szCs w:val="22"/>
          <w:lang w:val="es-PY"/>
        </w:rPr>
        <w:t>.</w:t>
      </w:r>
    </w:p>
    <w:p w14:paraId="081AD0EF" w14:textId="2E39A25C" w:rsidR="00D376D8" w:rsidRDefault="00D376D8" w:rsidP="00D376D8">
      <w:pPr>
        <w:pStyle w:val="Prrafodelista"/>
        <w:numPr>
          <w:ilvl w:val="0"/>
          <w:numId w:val="14"/>
        </w:numPr>
        <w:contextualSpacing/>
        <w:jc w:val="both"/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</w:pPr>
      <w:r w:rsidRPr="002403BB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Los pagos mensuales serán contra entrega de factura e informe, aprobado por el Departamento de Ozono.</w:t>
      </w:r>
    </w:p>
    <w:p w14:paraId="5C38D327" w14:textId="62500D26" w:rsidR="00743365" w:rsidRPr="00447CBB" w:rsidRDefault="00447CBB" w:rsidP="00447CBB">
      <w:pPr>
        <w:autoSpaceDE w:val="0"/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</w:pPr>
      <w:r w:rsidRPr="00447C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9</w:t>
      </w:r>
      <w:r w:rsidR="00743365" w:rsidRPr="00447C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 xml:space="preserve">. </w:t>
      </w:r>
      <w:r w:rsidR="00DB4DC7" w:rsidRPr="00447C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P</w:t>
      </w:r>
      <w:r w:rsidR="00743365" w:rsidRPr="00447CBB">
        <w:rPr>
          <w:rFonts w:asciiTheme="minorHAnsi" w:hAnsiTheme="minorHAnsi" w:cstheme="minorHAnsi"/>
          <w:b/>
          <w:bCs/>
          <w:color w:val="000000"/>
          <w:sz w:val="22"/>
          <w:szCs w:val="22"/>
          <w:lang w:val="es-PY"/>
        </w:rPr>
        <w:t>resentación de postulaciones:</w:t>
      </w:r>
    </w:p>
    <w:p w14:paraId="4FB34B9C" w14:textId="65C7EF3B" w:rsidR="00914BDE" w:rsidRPr="00B905C4" w:rsidRDefault="00743365" w:rsidP="00557F64">
      <w:pPr>
        <w:autoSpaceDE w:val="0"/>
        <w:ind w:left="240"/>
        <w:contextualSpacing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B905C4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Enviar los documentos indicados en el punto </w:t>
      </w:r>
      <w:r w:rsidR="00447CBB" w:rsidRPr="00B905C4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6</w:t>
      </w:r>
      <w:r w:rsidRPr="00B905C4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 de estos términos de referencia, a las </w:t>
      </w:r>
      <w:r w:rsidR="00A61837" w:rsidRPr="00B905C4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siguientes direcciones</w:t>
      </w:r>
      <w:r w:rsidRPr="00B905C4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: </w:t>
      </w:r>
      <w:hyperlink r:id="rId7" w:history="1">
        <w:r w:rsidRPr="00B905C4">
          <w:rPr>
            <w:rFonts w:asciiTheme="minorHAnsi" w:hAnsiTheme="minorHAnsi" w:cstheme="minorHAnsi"/>
            <w:bCs/>
            <w:spacing w:val="-2"/>
            <w:sz w:val="22"/>
            <w:szCs w:val="22"/>
            <w:lang w:val="es-PY"/>
          </w:rPr>
          <w:t>ozono@mades.gov.py</w:t>
        </w:r>
      </w:hyperlink>
      <w:r w:rsidR="00447CBB" w:rsidRPr="00B905C4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 </w:t>
      </w:r>
      <w:r w:rsidRPr="00B905C4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con copia </w:t>
      </w:r>
      <w:hyperlink r:id="rId8" w:history="1">
        <w:r w:rsidRPr="00B905C4">
          <w:rPr>
            <w:rFonts w:asciiTheme="minorHAnsi" w:hAnsiTheme="minorHAnsi" w:cstheme="minorHAnsi"/>
            <w:bCs/>
            <w:spacing w:val="-2"/>
            <w:sz w:val="22"/>
            <w:szCs w:val="22"/>
            <w:lang w:val="es-PY"/>
          </w:rPr>
          <w:t>ozonoinfopy@gmail.com</w:t>
        </w:r>
      </w:hyperlink>
      <w:r w:rsidR="00447CBB" w:rsidRPr="00B905C4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>, bajo el título de</w:t>
      </w:r>
      <w:r w:rsidRPr="00B905C4">
        <w:rPr>
          <w:rFonts w:asciiTheme="minorHAnsi" w:hAnsiTheme="minorHAnsi" w:cstheme="minorHAnsi"/>
          <w:bCs/>
          <w:spacing w:val="-2"/>
          <w:sz w:val="22"/>
          <w:szCs w:val="22"/>
          <w:lang w:val="es-PY"/>
        </w:rPr>
        <w:t xml:space="preserve"> </w:t>
      </w:r>
    </w:p>
    <w:p w14:paraId="47CD4585" w14:textId="1A8B3FD1" w:rsidR="00575E80" w:rsidRPr="00B905C4" w:rsidRDefault="00575E80" w:rsidP="00557F64">
      <w:pPr>
        <w:autoSpaceDE w:val="0"/>
        <w:ind w:left="240"/>
        <w:contextualSpacing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B905C4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“</w:t>
      </w:r>
      <w:r w:rsidR="00B905C4" w:rsidRPr="00B905C4">
        <w:rPr>
          <w:rFonts w:asciiTheme="minorHAnsi" w:hAnsiTheme="minorHAnsi" w:cstheme="minorHAnsi"/>
          <w:b/>
          <w:bCs/>
          <w:color w:val="000000"/>
          <w:sz w:val="22"/>
          <w:szCs w:val="22"/>
        </w:rPr>
        <w:t>ASISTENTE JUNIOR PARA CAPACITACIÓN Y PROMOCIÓN DE EFICIENCIA ENERGÉTICA</w:t>
      </w:r>
      <w:r w:rsidRPr="00B905C4">
        <w:rPr>
          <w:rFonts w:asciiTheme="minorHAnsi" w:hAnsiTheme="minorHAnsi" w:cstheme="minorHAnsi"/>
          <w:b/>
          <w:bCs/>
          <w:color w:val="000000"/>
          <w:sz w:val="22"/>
          <w:szCs w:val="22"/>
        </w:rPr>
        <w:t>”.</w:t>
      </w:r>
    </w:p>
    <w:sectPr w:rsidR="00575E80" w:rsidRPr="00B905C4" w:rsidSect="008A736F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CF739" w14:textId="77777777" w:rsidR="00BF5B7F" w:rsidRDefault="00BF5B7F" w:rsidP="004B3153">
      <w:r>
        <w:separator/>
      </w:r>
    </w:p>
  </w:endnote>
  <w:endnote w:type="continuationSeparator" w:id="0">
    <w:p w14:paraId="62E1C72F" w14:textId="77777777" w:rsidR="00BF5B7F" w:rsidRDefault="00BF5B7F" w:rsidP="004B3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A5C20" w14:textId="77777777" w:rsidR="00A61837" w:rsidRDefault="00A6183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Página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PAGE 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NUMPAGES  \* Arabic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1481E426" w14:textId="77777777" w:rsidR="00A61837" w:rsidRDefault="00A618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5FB49" w14:textId="77777777" w:rsidR="00BF5B7F" w:rsidRDefault="00BF5B7F" w:rsidP="004B3153">
      <w:r>
        <w:separator/>
      </w:r>
    </w:p>
  </w:footnote>
  <w:footnote w:type="continuationSeparator" w:id="0">
    <w:p w14:paraId="481A694C" w14:textId="77777777" w:rsidR="00BF5B7F" w:rsidRDefault="00BF5B7F" w:rsidP="004B31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87CC2" w14:textId="52386AFC" w:rsidR="004B3153" w:rsidRDefault="004B3153">
    <w:pPr>
      <w:pStyle w:val="Encabezado"/>
    </w:pPr>
    <w:r>
      <w:rPr>
        <w:noProof/>
        <w:lang w:eastAsia="es-PY"/>
      </w:rPr>
      <w:drawing>
        <wp:inline distT="0" distB="0" distL="0" distR="0" wp14:anchorId="1531C1B6" wp14:editId="30E121D5">
          <wp:extent cx="5400675" cy="822325"/>
          <wp:effectExtent l="0" t="0" r="952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Peñ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675" cy="822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07D"/>
    <w:multiLevelType w:val="hybridMultilevel"/>
    <w:tmpl w:val="365A9A2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2FD4B1F"/>
    <w:multiLevelType w:val="hybridMultilevel"/>
    <w:tmpl w:val="37A888D2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108BD"/>
    <w:multiLevelType w:val="multilevel"/>
    <w:tmpl w:val="F7D0819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" w15:restartNumberingAfterBreak="0">
    <w:nsid w:val="09BA44FD"/>
    <w:multiLevelType w:val="hybridMultilevel"/>
    <w:tmpl w:val="096E0D46"/>
    <w:lvl w:ilvl="0" w:tplc="3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b/>
      </w:rPr>
    </w:lvl>
    <w:lvl w:ilvl="1" w:tplc="FFFFFFFF">
      <w:start w:val="1"/>
      <w:numFmt w:val="lowerLetter"/>
      <w:lvlText w:val="%2."/>
      <w:lvlJc w:val="left"/>
      <w:pPr>
        <w:ind w:left="1582" w:hanging="360"/>
      </w:pPr>
    </w:lvl>
    <w:lvl w:ilvl="2" w:tplc="FFFFFFFF" w:tentative="1">
      <w:start w:val="1"/>
      <w:numFmt w:val="lowerRoman"/>
      <w:lvlText w:val="%3."/>
      <w:lvlJc w:val="right"/>
      <w:pPr>
        <w:ind w:left="2302" w:hanging="180"/>
      </w:pPr>
    </w:lvl>
    <w:lvl w:ilvl="3" w:tplc="FFFFFFFF" w:tentative="1">
      <w:start w:val="1"/>
      <w:numFmt w:val="decimal"/>
      <w:lvlText w:val="%4."/>
      <w:lvlJc w:val="left"/>
      <w:pPr>
        <w:ind w:left="3022" w:hanging="360"/>
      </w:pPr>
    </w:lvl>
    <w:lvl w:ilvl="4" w:tplc="FFFFFFFF" w:tentative="1">
      <w:start w:val="1"/>
      <w:numFmt w:val="lowerLetter"/>
      <w:lvlText w:val="%5."/>
      <w:lvlJc w:val="left"/>
      <w:pPr>
        <w:ind w:left="3742" w:hanging="360"/>
      </w:pPr>
    </w:lvl>
    <w:lvl w:ilvl="5" w:tplc="FFFFFFFF" w:tentative="1">
      <w:start w:val="1"/>
      <w:numFmt w:val="lowerRoman"/>
      <w:lvlText w:val="%6."/>
      <w:lvlJc w:val="right"/>
      <w:pPr>
        <w:ind w:left="4462" w:hanging="180"/>
      </w:pPr>
    </w:lvl>
    <w:lvl w:ilvl="6" w:tplc="FFFFFFFF" w:tentative="1">
      <w:start w:val="1"/>
      <w:numFmt w:val="decimal"/>
      <w:lvlText w:val="%7."/>
      <w:lvlJc w:val="left"/>
      <w:pPr>
        <w:ind w:left="5182" w:hanging="360"/>
      </w:pPr>
    </w:lvl>
    <w:lvl w:ilvl="7" w:tplc="FFFFFFFF" w:tentative="1">
      <w:start w:val="1"/>
      <w:numFmt w:val="lowerLetter"/>
      <w:lvlText w:val="%8."/>
      <w:lvlJc w:val="left"/>
      <w:pPr>
        <w:ind w:left="5902" w:hanging="360"/>
      </w:pPr>
    </w:lvl>
    <w:lvl w:ilvl="8" w:tplc="FFFFFFFF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0E7853EB"/>
    <w:multiLevelType w:val="hybridMultilevel"/>
    <w:tmpl w:val="4F306A72"/>
    <w:lvl w:ilvl="0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13C5676"/>
    <w:multiLevelType w:val="hybridMultilevel"/>
    <w:tmpl w:val="3ABCC28E"/>
    <w:lvl w:ilvl="0" w:tplc="EA6CC0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282260B"/>
    <w:multiLevelType w:val="hybridMultilevel"/>
    <w:tmpl w:val="7BAE469A"/>
    <w:lvl w:ilvl="0" w:tplc="FF32A8D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DB1462"/>
    <w:multiLevelType w:val="hybridMultilevel"/>
    <w:tmpl w:val="8462177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0B193D"/>
    <w:multiLevelType w:val="multilevel"/>
    <w:tmpl w:val="EB7CA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9143E29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10" w15:restartNumberingAfterBreak="0">
    <w:nsid w:val="1A171ADC"/>
    <w:multiLevelType w:val="hybridMultilevel"/>
    <w:tmpl w:val="7BE45F0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1946BA"/>
    <w:multiLevelType w:val="hybridMultilevel"/>
    <w:tmpl w:val="211E0200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E37A2"/>
    <w:multiLevelType w:val="hybridMultilevel"/>
    <w:tmpl w:val="0876EC90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2F6484"/>
    <w:multiLevelType w:val="hybridMultilevel"/>
    <w:tmpl w:val="FB22C9DC"/>
    <w:lvl w:ilvl="0" w:tplc="3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24A91132"/>
    <w:multiLevelType w:val="multilevel"/>
    <w:tmpl w:val="A8BE05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276048AD"/>
    <w:multiLevelType w:val="hybridMultilevel"/>
    <w:tmpl w:val="A6F47E0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80622E"/>
    <w:multiLevelType w:val="multilevel"/>
    <w:tmpl w:val="A7029D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2"/>
      </w:rPr>
    </w:lvl>
  </w:abstractNum>
  <w:abstractNum w:abstractNumId="17" w15:restartNumberingAfterBreak="0">
    <w:nsid w:val="2D177681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18" w15:restartNumberingAfterBreak="0">
    <w:nsid w:val="30C000F1"/>
    <w:multiLevelType w:val="hybridMultilevel"/>
    <w:tmpl w:val="AA70101E"/>
    <w:lvl w:ilvl="0" w:tplc="9B940B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1A53FDB"/>
    <w:multiLevelType w:val="hybridMultilevel"/>
    <w:tmpl w:val="F9B0721A"/>
    <w:lvl w:ilvl="0" w:tplc="9B940B5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7602913"/>
    <w:multiLevelType w:val="hybridMultilevel"/>
    <w:tmpl w:val="367EE696"/>
    <w:lvl w:ilvl="0" w:tplc="DD7A2812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C3CAA1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944332B"/>
    <w:multiLevelType w:val="hybridMultilevel"/>
    <w:tmpl w:val="82D00D8E"/>
    <w:lvl w:ilvl="0" w:tplc="007014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color w:val="auto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BDB00A3"/>
    <w:multiLevelType w:val="hybridMultilevel"/>
    <w:tmpl w:val="7750A8E2"/>
    <w:lvl w:ilvl="0" w:tplc="0C0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E870817"/>
    <w:multiLevelType w:val="multilevel"/>
    <w:tmpl w:val="ACE07CE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4" w15:restartNumberingAfterBreak="0">
    <w:nsid w:val="41CF71FF"/>
    <w:multiLevelType w:val="multilevel"/>
    <w:tmpl w:val="30E2B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6346CE3"/>
    <w:multiLevelType w:val="multilevel"/>
    <w:tmpl w:val="12A8259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6" w15:restartNumberingAfterBreak="0">
    <w:nsid w:val="463C2A68"/>
    <w:multiLevelType w:val="hybridMultilevel"/>
    <w:tmpl w:val="30E2B8C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4E6DDD"/>
    <w:multiLevelType w:val="hybridMultilevel"/>
    <w:tmpl w:val="BBA2BF7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2D445DE"/>
    <w:multiLevelType w:val="multilevel"/>
    <w:tmpl w:val="D7A80810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29" w15:restartNumberingAfterBreak="0">
    <w:nsid w:val="560D6ABE"/>
    <w:multiLevelType w:val="hybridMultilevel"/>
    <w:tmpl w:val="A1862A1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0B141F"/>
    <w:multiLevelType w:val="multilevel"/>
    <w:tmpl w:val="4DF064B8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 w15:restartNumberingAfterBreak="0">
    <w:nsid w:val="5BE93C2F"/>
    <w:multiLevelType w:val="hybridMultilevel"/>
    <w:tmpl w:val="FF68D62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EC3A8B"/>
    <w:multiLevelType w:val="hybridMultilevel"/>
    <w:tmpl w:val="3336ED7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2D030D"/>
    <w:multiLevelType w:val="hybridMultilevel"/>
    <w:tmpl w:val="640CA3C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4" w15:restartNumberingAfterBreak="0">
    <w:nsid w:val="5FD3798D"/>
    <w:multiLevelType w:val="hybridMultilevel"/>
    <w:tmpl w:val="E4D45398"/>
    <w:lvl w:ilvl="0" w:tplc="E5EC1582">
      <w:start w:val="4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  <w:color w:val="7030A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3B2CAB"/>
    <w:multiLevelType w:val="multilevel"/>
    <w:tmpl w:val="4F0251B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6" w15:restartNumberingAfterBreak="0">
    <w:nsid w:val="650C5198"/>
    <w:multiLevelType w:val="multilevel"/>
    <w:tmpl w:val="D0C231B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lang w:val="es-ES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7" w15:restartNumberingAfterBreak="0">
    <w:nsid w:val="6515212B"/>
    <w:multiLevelType w:val="hybridMultilevel"/>
    <w:tmpl w:val="6ACA47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AC3301"/>
    <w:multiLevelType w:val="multilevel"/>
    <w:tmpl w:val="A1361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ascii="Arial" w:hAnsi="Arial" w:hint="default"/>
        <w:b w:val="0"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abstractNum w:abstractNumId="39" w15:restartNumberingAfterBreak="0">
    <w:nsid w:val="6C4431DA"/>
    <w:multiLevelType w:val="multilevel"/>
    <w:tmpl w:val="7E3E7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01102B6"/>
    <w:multiLevelType w:val="multilevel"/>
    <w:tmpl w:val="5C743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70A4137E"/>
    <w:multiLevelType w:val="multilevel"/>
    <w:tmpl w:val="1ECE1856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00"/>
        </w:tabs>
        <w:ind w:left="270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060"/>
        </w:tabs>
        <w:ind w:left="30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0"/>
        </w:tabs>
        <w:ind w:left="342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20"/>
        </w:tabs>
        <w:ind w:left="3420" w:hanging="2880"/>
      </w:pPr>
      <w:rPr>
        <w:rFonts w:hint="default"/>
      </w:rPr>
    </w:lvl>
  </w:abstractNum>
  <w:abstractNum w:abstractNumId="42" w15:restartNumberingAfterBreak="0">
    <w:nsid w:val="7B105CEC"/>
    <w:multiLevelType w:val="hybridMultilevel"/>
    <w:tmpl w:val="25F21F1E"/>
    <w:lvl w:ilvl="0" w:tplc="9B940B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0B4A25"/>
    <w:multiLevelType w:val="multilevel"/>
    <w:tmpl w:val="365A9A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20"/>
  </w:num>
  <w:num w:numId="3">
    <w:abstractNumId w:val="33"/>
  </w:num>
  <w:num w:numId="4">
    <w:abstractNumId w:val="29"/>
  </w:num>
  <w:num w:numId="5">
    <w:abstractNumId w:val="0"/>
  </w:num>
  <w:num w:numId="6">
    <w:abstractNumId w:val="43"/>
  </w:num>
  <w:num w:numId="7">
    <w:abstractNumId w:val="17"/>
  </w:num>
  <w:num w:numId="8">
    <w:abstractNumId w:val="26"/>
  </w:num>
  <w:num w:numId="9">
    <w:abstractNumId w:val="24"/>
  </w:num>
  <w:num w:numId="10">
    <w:abstractNumId w:val="8"/>
  </w:num>
  <w:num w:numId="11">
    <w:abstractNumId w:val="38"/>
  </w:num>
  <w:num w:numId="12">
    <w:abstractNumId w:val="21"/>
  </w:num>
  <w:num w:numId="13">
    <w:abstractNumId w:val="22"/>
  </w:num>
  <w:num w:numId="14">
    <w:abstractNumId w:val="12"/>
  </w:num>
  <w:num w:numId="15">
    <w:abstractNumId w:val="42"/>
  </w:num>
  <w:num w:numId="16">
    <w:abstractNumId w:val="2"/>
  </w:num>
  <w:num w:numId="17">
    <w:abstractNumId w:val="4"/>
  </w:num>
  <w:num w:numId="18">
    <w:abstractNumId w:val="10"/>
  </w:num>
  <w:num w:numId="19">
    <w:abstractNumId w:val="15"/>
  </w:num>
  <w:num w:numId="20">
    <w:abstractNumId w:val="7"/>
  </w:num>
  <w:num w:numId="21">
    <w:abstractNumId w:val="1"/>
  </w:num>
  <w:num w:numId="22">
    <w:abstractNumId w:val="18"/>
  </w:num>
  <w:num w:numId="23">
    <w:abstractNumId w:val="28"/>
  </w:num>
  <w:num w:numId="24">
    <w:abstractNumId w:val="35"/>
  </w:num>
  <w:num w:numId="25">
    <w:abstractNumId w:val="23"/>
  </w:num>
  <w:num w:numId="26">
    <w:abstractNumId w:val="25"/>
  </w:num>
  <w:num w:numId="27">
    <w:abstractNumId w:val="9"/>
  </w:num>
  <w:num w:numId="28">
    <w:abstractNumId w:val="30"/>
  </w:num>
  <w:num w:numId="29">
    <w:abstractNumId w:val="41"/>
  </w:num>
  <w:num w:numId="30">
    <w:abstractNumId w:val="19"/>
  </w:num>
  <w:num w:numId="31">
    <w:abstractNumId w:val="36"/>
  </w:num>
  <w:num w:numId="32">
    <w:abstractNumId w:val="16"/>
  </w:num>
  <w:num w:numId="33">
    <w:abstractNumId w:val="37"/>
  </w:num>
  <w:num w:numId="34">
    <w:abstractNumId w:val="32"/>
  </w:num>
  <w:num w:numId="35">
    <w:abstractNumId w:val="11"/>
  </w:num>
  <w:num w:numId="36">
    <w:abstractNumId w:val="3"/>
  </w:num>
  <w:num w:numId="37">
    <w:abstractNumId w:val="34"/>
  </w:num>
  <w:num w:numId="38">
    <w:abstractNumId w:val="13"/>
  </w:num>
  <w:num w:numId="39">
    <w:abstractNumId w:val="6"/>
  </w:num>
  <w:num w:numId="40">
    <w:abstractNumId w:val="40"/>
  </w:num>
  <w:num w:numId="41">
    <w:abstractNumId w:val="31"/>
  </w:num>
  <w:num w:numId="42">
    <w:abstractNumId w:val="27"/>
  </w:num>
  <w:num w:numId="43">
    <w:abstractNumId w:val="39"/>
  </w:num>
  <w:num w:numId="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39B"/>
    <w:rsid w:val="0001386F"/>
    <w:rsid w:val="000158E6"/>
    <w:rsid w:val="00041D93"/>
    <w:rsid w:val="00062BB3"/>
    <w:rsid w:val="00077645"/>
    <w:rsid w:val="00081700"/>
    <w:rsid w:val="000E182F"/>
    <w:rsid w:val="000E4321"/>
    <w:rsid w:val="00104128"/>
    <w:rsid w:val="00140CFD"/>
    <w:rsid w:val="001451B9"/>
    <w:rsid w:val="0015314F"/>
    <w:rsid w:val="0019097E"/>
    <w:rsid w:val="00196CEF"/>
    <w:rsid w:val="001A57C8"/>
    <w:rsid w:val="001B12CF"/>
    <w:rsid w:val="001B4FA7"/>
    <w:rsid w:val="001C56CC"/>
    <w:rsid w:val="00200B94"/>
    <w:rsid w:val="0020111A"/>
    <w:rsid w:val="00204252"/>
    <w:rsid w:val="00230C6D"/>
    <w:rsid w:val="002403BB"/>
    <w:rsid w:val="002514C6"/>
    <w:rsid w:val="00274778"/>
    <w:rsid w:val="00290EB5"/>
    <w:rsid w:val="002D1B47"/>
    <w:rsid w:val="00327285"/>
    <w:rsid w:val="0039397F"/>
    <w:rsid w:val="003C0C10"/>
    <w:rsid w:val="003E6645"/>
    <w:rsid w:val="003F6524"/>
    <w:rsid w:val="0041178C"/>
    <w:rsid w:val="004125B0"/>
    <w:rsid w:val="00412E1C"/>
    <w:rsid w:val="004317A3"/>
    <w:rsid w:val="00447CBB"/>
    <w:rsid w:val="00464EFF"/>
    <w:rsid w:val="0049639B"/>
    <w:rsid w:val="004B3153"/>
    <w:rsid w:val="004C2D14"/>
    <w:rsid w:val="004C4F49"/>
    <w:rsid w:val="0050203D"/>
    <w:rsid w:val="00516D37"/>
    <w:rsid w:val="00525EF7"/>
    <w:rsid w:val="00555691"/>
    <w:rsid w:val="00557F64"/>
    <w:rsid w:val="005652C6"/>
    <w:rsid w:val="00570750"/>
    <w:rsid w:val="00575E80"/>
    <w:rsid w:val="005766AA"/>
    <w:rsid w:val="00582964"/>
    <w:rsid w:val="00591141"/>
    <w:rsid w:val="005B4C78"/>
    <w:rsid w:val="005F707F"/>
    <w:rsid w:val="006034CC"/>
    <w:rsid w:val="00613720"/>
    <w:rsid w:val="0062341D"/>
    <w:rsid w:val="0064738E"/>
    <w:rsid w:val="0064751E"/>
    <w:rsid w:val="006652B0"/>
    <w:rsid w:val="0068751A"/>
    <w:rsid w:val="006A742B"/>
    <w:rsid w:val="006B19BB"/>
    <w:rsid w:val="006B1EAF"/>
    <w:rsid w:val="006C0440"/>
    <w:rsid w:val="006C6DFA"/>
    <w:rsid w:val="006D4356"/>
    <w:rsid w:val="007002EC"/>
    <w:rsid w:val="00712E04"/>
    <w:rsid w:val="00717B45"/>
    <w:rsid w:val="00724247"/>
    <w:rsid w:val="0073057E"/>
    <w:rsid w:val="007311DA"/>
    <w:rsid w:val="00743365"/>
    <w:rsid w:val="0077717D"/>
    <w:rsid w:val="007A5A18"/>
    <w:rsid w:val="00847AAC"/>
    <w:rsid w:val="0086545E"/>
    <w:rsid w:val="0088625B"/>
    <w:rsid w:val="00890EE3"/>
    <w:rsid w:val="008A0259"/>
    <w:rsid w:val="008A736F"/>
    <w:rsid w:val="008F7D39"/>
    <w:rsid w:val="0090051D"/>
    <w:rsid w:val="00914BDE"/>
    <w:rsid w:val="0091633B"/>
    <w:rsid w:val="009265A8"/>
    <w:rsid w:val="00937555"/>
    <w:rsid w:val="009479E2"/>
    <w:rsid w:val="0099030D"/>
    <w:rsid w:val="009A5D3E"/>
    <w:rsid w:val="009C2B1C"/>
    <w:rsid w:val="009D2EA4"/>
    <w:rsid w:val="009F2662"/>
    <w:rsid w:val="00A25322"/>
    <w:rsid w:val="00A466D0"/>
    <w:rsid w:val="00A467F3"/>
    <w:rsid w:val="00A541C7"/>
    <w:rsid w:val="00A61837"/>
    <w:rsid w:val="00A80674"/>
    <w:rsid w:val="00A81748"/>
    <w:rsid w:val="00AE7353"/>
    <w:rsid w:val="00AF17D5"/>
    <w:rsid w:val="00AF78E8"/>
    <w:rsid w:val="00B045F6"/>
    <w:rsid w:val="00B04A46"/>
    <w:rsid w:val="00B23940"/>
    <w:rsid w:val="00B65FB2"/>
    <w:rsid w:val="00B905C4"/>
    <w:rsid w:val="00BC1996"/>
    <w:rsid w:val="00BC3BA8"/>
    <w:rsid w:val="00BF5B7F"/>
    <w:rsid w:val="00BF6897"/>
    <w:rsid w:val="00C03A52"/>
    <w:rsid w:val="00C13C75"/>
    <w:rsid w:val="00C449DD"/>
    <w:rsid w:val="00C64496"/>
    <w:rsid w:val="00C7101F"/>
    <w:rsid w:val="00CC3B93"/>
    <w:rsid w:val="00CD1515"/>
    <w:rsid w:val="00CE3140"/>
    <w:rsid w:val="00D25E73"/>
    <w:rsid w:val="00D376D8"/>
    <w:rsid w:val="00D41AA8"/>
    <w:rsid w:val="00D63F91"/>
    <w:rsid w:val="00D77E10"/>
    <w:rsid w:val="00DB4DC7"/>
    <w:rsid w:val="00DD6F52"/>
    <w:rsid w:val="00DD766A"/>
    <w:rsid w:val="00DE0C8A"/>
    <w:rsid w:val="00DF5792"/>
    <w:rsid w:val="00E0011C"/>
    <w:rsid w:val="00E0780D"/>
    <w:rsid w:val="00E07990"/>
    <w:rsid w:val="00E307ED"/>
    <w:rsid w:val="00E4000A"/>
    <w:rsid w:val="00E40EC2"/>
    <w:rsid w:val="00E5149B"/>
    <w:rsid w:val="00EC61D5"/>
    <w:rsid w:val="00EC7773"/>
    <w:rsid w:val="00EF30AC"/>
    <w:rsid w:val="00F17303"/>
    <w:rsid w:val="00F46009"/>
    <w:rsid w:val="00F55817"/>
    <w:rsid w:val="00F62710"/>
    <w:rsid w:val="00F9610C"/>
    <w:rsid w:val="00FA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0AC4A1"/>
  <w15:chartTrackingRefBased/>
  <w15:docId w15:val="{67CBAFE2-9681-4DC8-B324-F02444612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4DC7"/>
    <w:rPr>
      <w:sz w:val="24"/>
      <w:szCs w:val="24"/>
    </w:rPr>
  </w:style>
  <w:style w:type="paragraph" w:styleId="Ttulo1">
    <w:name w:val="heading 1"/>
    <w:basedOn w:val="Normal"/>
    <w:next w:val="Normal"/>
    <w:qFormat/>
    <w:rsid w:val="0064738E"/>
    <w:pPr>
      <w:keepNext/>
      <w:keepLines/>
      <w:numPr>
        <w:numId w:val="28"/>
      </w:numPr>
      <w:spacing w:line="276" w:lineRule="auto"/>
      <w:outlineLvl w:val="0"/>
    </w:pPr>
    <w:rPr>
      <w:rFonts w:ascii="Arial" w:hAnsi="Arial"/>
      <w:b/>
      <w:bCs/>
      <w:color w:val="365F91"/>
      <w:sz w:val="28"/>
      <w:szCs w:val="28"/>
      <w:lang w:val="es-UY" w:eastAsia="en-US"/>
    </w:rPr>
  </w:style>
  <w:style w:type="paragraph" w:styleId="Ttulo2">
    <w:name w:val="heading 2"/>
    <w:basedOn w:val="Normal"/>
    <w:next w:val="Normal"/>
    <w:qFormat/>
    <w:rsid w:val="0064738E"/>
    <w:pPr>
      <w:keepNext/>
      <w:keepLines/>
      <w:numPr>
        <w:ilvl w:val="1"/>
        <w:numId w:val="28"/>
      </w:numPr>
      <w:spacing w:line="276" w:lineRule="auto"/>
      <w:outlineLvl w:val="1"/>
    </w:pPr>
    <w:rPr>
      <w:rFonts w:ascii="Arial" w:hAnsi="Arial"/>
      <w:b/>
      <w:bCs/>
      <w:color w:val="4F81BD"/>
      <w:sz w:val="26"/>
      <w:szCs w:val="26"/>
      <w:lang w:val="es-UY" w:eastAsia="en-US"/>
    </w:rPr>
  </w:style>
  <w:style w:type="paragraph" w:styleId="Ttulo3">
    <w:name w:val="heading 3"/>
    <w:basedOn w:val="Normal"/>
    <w:next w:val="Normal"/>
    <w:qFormat/>
    <w:rsid w:val="0064738E"/>
    <w:pPr>
      <w:keepNext/>
      <w:keepLines/>
      <w:numPr>
        <w:ilvl w:val="2"/>
        <w:numId w:val="28"/>
      </w:numPr>
      <w:spacing w:before="200" w:line="276" w:lineRule="auto"/>
      <w:outlineLvl w:val="2"/>
    </w:pPr>
    <w:rPr>
      <w:rFonts w:ascii="Arial" w:hAnsi="Arial"/>
      <w:b/>
      <w:bCs/>
      <w:color w:val="4F81BD"/>
      <w:szCs w:val="22"/>
      <w:lang w:val="es-UY" w:eastAsia="en-US"/>
    </w:rPr>
  </w:style>
  <w:style w:type="paragraph" w:styleId="Ttulo4">
    <w:name w:val="heading 4"/>
    <w:basedOn w:val="Normal"/>
    <w:next w:val="Normal"/>
    <w:qFormat/>
    <w:rsid w:val="0064738E"/>
    <w:pPr>
      <w:keepNext/>
      <w:keepLines/>
      <w:numPr>
        <w:ilvl w:val="3"/>
        <w:numId w:val="28"/>
      </w:numPr>
      <w:spacing w:before="200" w:line="276" w:lineRule="auto"/>
      <w:outlineLvl w:val="3"/>
    </w:pPr>
    <w:rPr>
      <w:rFonts w:ascii="Cambria" w:hAnsi="Cambria"/>
      <w:b/>
      <w:bCs/>
      <w:i/>
      <w:iCs/>
      <w:color w:val="4F81BD"/>
      <w:sz w:val="22"/>
      <w:szCs w:val="22"/>
      <w:lang w:val="es-UY" w:eastAsia="en-US"/>
    </w:rPr>
  </w:style>
  <w:style w:type="paragraph" w:styleId="Ttulo5">
    <w:name w:val="heading 5"/>
    <w:basedOn w:val="Normal"/>
    <w:next w:val="Normal"/>
    <w:qFormat/>
    <w:rsid w:val="0064738E"/>
    <w:pPr>
      <w:keepNext/>
      <w:keepLines/>
      <w:numPr>
        <w:ilvl w:val="4"/>
        <w:numId w:val="28"/>
      </w:numPr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s-UY" w:eastAsia="en-US"/>
    </w:rPr>
  </w:style>
  <w:style w:type="paragraph" w:styleId="Ttulo6">
    <w:name w:val="heading 6"/>
    <w:basedOn w:val="Normal"/>
    <w:next w:val="Normal"/>
    <w:qFormat/>
    <w:rsid w:val="0064738E"/>
    <w:pPr>
      <w:keepNext/>
      <w:keepLines/>
      <w:numPr>
        <w:ilvl w:val="5"/>
        <w:numId w:val="28"/>
      </w:numPr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s-UY" w:eastAsia="en-US"/>
    </w:rPr>
  </w:style>
  <w:style w:type="paragraph" w:styleId="Ttulo7">
    <w:name w:val="heading 7"/>
    <w:basedOn w:val="Normal"/>
    <w:next w:val="Normal"/>
    <w:qFormat/>
    <w:rsid w:val="0064738E"/>
    <w:pPr>
      <w:keepNext/>
      <w:keepLines/>
      <w:numPr>
        <w:ilvl w:val="6"/>
        <w:numId w:val="28"/>
      </w:numPr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s-UY" w:eastAsia="en-US"/>
    </w:rPr>
  </w:style>
  <w:style w:type="paragraph" w:styleId="Ttulo8">
    <w:name w:val="heading 8"/>
    <w:basedOn w:val="Normal"/>
    <w:next w:val="Normal"/>
    <w:qFormat/>
    <w:rsid w:val="0064738E"/>
    <w:pPr>
      <w:keepNext/>
      <w:keepLines/>
      <w:numPr>
        <w:ilvl w:val="7"/>
        <w:numId w:val="28"/>
      </w:numPr>
      <w:spacing w:before="200" w:line="276" w:lineRule="auto"/>
      <w:outlineLvl w:val="7"/>
    </w:pPr>
    <w:rPr>
      <w:rFonts w:ascii="Cambria" w:hAnsi="Cambria"/>
      <w:color w:val="404040"/>
      <w:sz w:val="20"/>
      <w:szCs w:val="20"/>
      <w:lang w:val="es-UY" w:eastAsia="en-US"/>
    </w:rPr>
  </w:style>
  <w:style w:type="paragraph" w:styleId="Ttulo9">
    <w:name w:val="heading 9"/>
    <w:basedOn w:val="Normal"/>
    <w:next w:val="Normal"/>
    <w:qFormat/>
    <w:rsid w:val="0064738E"/>
    <w:pPr>
      <w:keepNext/>
      <w:keepLines/>
      <w:numPr>
        <w:ilvl w:val="8"/>
        <w:numId w:val="28"/>
      </w:numPr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val="es-UY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E307ED"/>
    <w:pPr>
      <w:jc w:val="both"/>
    </w:pPr>
    <w:rPr>
      <w:rFonts w:ascii="Arial" w:hAnsi="Arial"/>
      <w:noProof/>
      <w:szCs w:val="20"/>
    </w:rPr>
  </w:style>
  <w:style w:type="paragraph" w:customStyle="1" w:styleId="Normal1">
    <w:name w:val="Normal1"/>
    <w:basedOn w:val="Normal"/>
    <w:rsid w:val="00FA3E6C"/>
    <w:pPr>
      <w:autoSpaceDE w:val="0"/>
      <w:autoSpaceDN w:val="0"/>
      <w:adjustRightInd w:val="0"/>
      <w:jc w:val="both"/>
    </w:pPr>
    <w:rPr>
      <w:lang w:val="en-US" w:eastAsia="en-US"/>
    </w:rPr>
  </w:style>
  <w:style w:type="character" w:styleId="Refdecomentario">
    <w:name w:val="annotation reference"/>
    <w:rsid w:val="001451B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1451B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1451B9"/>
  </w:style>
  <w:style w:type="paragraph" w:styleId="Asuntodelcomentario">
    <w:name w:val="annotation subject"/>
    <w:basedOn w:val="Textocomentario"/>
    <w:next w:val="Textocomentario"/>
    <w:link w:val="AsuntodelcomentarioCar"/>
    <w:rsid w:val="001451B9"/>
    <w:rPr>
      <w:b/>
      <w:bCs/>
    </w:rPr>
  </w:style>
  <w:style w:type="character" w:customStyle="1" w:styleId="AsuntodelcomentarioCar">
    <w:name w:val="Asunto del comentario Car"/>
    <w:link w:val="Asuntodelcomentario"/>
    <w:rsid w:val="001451B9"/>
    <w:rPr>
      <w:b/>
      <w:bCs/>
    </w:rPr>
  </w:style>
  <w:style w:type="paragraph" w:styleId="Textodeglobo">
    <w:name w:val="Balloon Text"/>
    <w:basedOn w:val="Normal"/>
    <w:link w:val="TextodegloboCar"/>
    <w:uiPriority w:val="99"/>
    <w:rsid w:val="001451B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rsid w:val="001451B9"/>
    <w:rPr>
      <w:rFonts w:ascii="Tahoma" w:hAnsi="Tahoma" w:cs="Tahoma"/>
      <w:sz w:val="16"/>
      <w:szCs w:val="16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9265A8"/>
    <w:pPr>
      <w:ind w:left="720"/>
    </w:pPr>
    <w:rPr>
      <w:lang w:val="en-US" w:eastAsia="en-US"/>
    </w:rPr>
  </w:style>
  <w:style w:type="paragraph" w:styleId="Encabezado">
    <w:name w:val="header"/>
    <w:basedOn w:val="Normal"/>
    <w:link w:val="EncabezadoCar"/>
    <w:uiPriority w:val="99"/>
    <w:rsid w:val="004B315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153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rsid w:val="004B315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153"/>
    <w:rPr>
      <w:sz w:val="24"/>
      <w:szCs w:val="24"/>
    </w:rPr>
  </w:style>
  <w:style w:type="character" w:customStyle="1" w:styleId="PrrafodelistaCar">
    <w:name w:val="Párrafo de lista Car"/>
    <w:aliases w:val="List Paragraph1 Car"/>
    <w:link w:val="Prrafodelista"/>
    <w:uiPriority w:val="34"/>
    <w:rsid w:val="00D376D8"/>
    <w:rPr>
      <w:sz w:val="24"/>
      <w:szCs w:val="24"/>
      <w:lang w:val="en-US" w:eastAsia="en-US"/>
    </w:rPr>
  </w:style>
  <w:style w:type="paragraph" w:customStyle="1" w:styleId="Default">
    <w:name w:val="Default"/>
    <w:rsid w:val="009C2B1C"/>
    <w:pPr>
      <w:autoSpaceDE w:val="0"/>
      <w:autoSpaceDN w:val="0"/>
      <w:adjustRightInd w:val="0"/>
    </w:pPr>
    <w:rPr>
      <w:color w:val="000000"/>
      <w:sz w:val="24"/>
      <w:szCs w:val="24"/>
      <w:lang w:val="es-CR" w:eastAsia="es-CR"/>
    </w:rPr>
  </w:style>
  <w:style w:type="character" w:styleId="Hipervnculo">
    <w:name w:val="Hyperlink"/>
    <w:uiPriority w:val="99"/>
    <w:rsid w:val="00743365"/>
    <w:rPr>
      <w:color w:val="0000FF"/>
      <w:u w:val="single"/>
    </w:rPr>
  </w:style>
  <w:style w:type="table" w:styleId="Tablaconcuadrcula">
    <w:name w:val="Table Grid"/>
    <w:basedOn w:val="Tablanormal"/>
    <w:rsid w:val="009479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zonoinfopy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zono@mades.gov.p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1186</Words>
  <Characters>6526</Characters>
  <Application>Microsoft Office Word</Application>
  <DocSecurity>0</DocSecurity>
  <Lines>54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TERMINOS DE REFERENCIA</vt:lpstr>
      <vt:lpstr>TERMINOS DE REFERENCIA</vt:lpstr>
    </vt:vector>
  </TitlesOfParts>
  <Company>...</Company>
  <LinksUpToDate>false</LinksUpToDate>
  <CharactersWithSpaces>7697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TERMINOS DE REFERENCIA</dc:title>
  <dc:subject/>
  <dc:creator>DPE</dc:creator>
  <cp:keywords/>
  <cp:lastModifiedBy>Hector Santacruz</cp:lastModifiedBy>
  <cp:revision>7</cp:revision>
  <cp:lastPrinted>2025-11-24T18:22:00Z</cp:lastPrinted>
  <dcterms:created xsi:type="dcterms:W3CDTF">2026-01-16T18:41:00Z</dcterms:created>
  <dcterms:modified xsi:type="dcterms:W3CDTF">2026-01-29T12:44:00Z</dcterms:modified>
</cp:coreProperties>
</file>