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4E9E" w:rsidRDefault="006F08B7">
      <w:pPr>
        <w:spacing w:after="0" w:line="240" w:lineRule="auto"/>
        <w:jc w:val="center"/>
        <w:rPr>
          <w:b/>
          <w:sz w:val="24"/>
          <w:szCs w:val="24"/>
        </w:rPr>
      </w:pPr>
      <w:bookmarkStart w:id="0" w:name="_heading=h.gjdgxs" w:colFirst="0" w:colLast="0"/>
      <w:bookmarkEnd w:id="0"/>
      <w:r>
        <w:rPr>
          <w:b/>
          <w:sz w:val="24"/>
          <w:szCs w:val="24"/>
        </w:rPr>
        <w:t>Proyecto Primer y Segundo Informe Bienal de Transparencia y Quinta Comunicación Nacional (1BTR + 5NC &amp; 2BTR)</w:t>
      </w:r>
    </w:p>
    <w:p w14:paraId="00000002" w14:textId="77777777" w:rsidR="00744E9E" w:rsidRDefault="00744E9E">
      <w:pPr>
        <w:spacing w:after="0" w:line="240" w:lineRule="auto"/>
        <w:jc w:val="both"/>
        <w:rPr>
          <w:b/>
          <w:sz w:val="24"/>
          <w:szCs w:val="24"/>
        </w:rPr>
      </w:pPr>
    </w:p>
    <w:p w14:paraId="00000003" w14:textId="337F125A" w:rsidR="00744E9E" w:rsidRDefault="00D02D5D">
      <w:pPr>
        <w:spacing w:after="0" w:line="240" w:lineRule="auto"/>
        <w:jc w:val="center"/>
        <w:rPr>
          <w:b/>
          <w:sz w:val="24"/>
          <w:szCs w:val="24"/>
        </w:rPr>
      </w:pPr>
      <w:r>
        <w:rPr>
          <w:b/>
          <w:sz w:val="24"/>
          <w:szCs w:val="24"/>
        </w:rPr>
        <w:t>PROPUESTA FINANCIERA</w:t>
      </w:r>
    </w:p>
    <w:p w14:paraId="00000005" w14:textId="753B37DF" w:rsidR="00744E9E" w:rsidRDefault="006F08B7">
      <w:pPr>
        <w:spacing w:after="0" w:line="240" w:lineRule="auto"/>
        <w:jc w:val="center"/>
        <w:rPr>
          <w:b/>
          <w:sz w:val="24"/>
          <w:szCs w:val="24"/>
        </w:rPr>
      </w:pPr>
      <w:bookmarkStart w:id="1" w:name="_heading=h.30j0zll" w:colFirst="0" w:colLast="0"/>
      <w:bookmarkEnd w:id="1"/>
      <w:r>
        <w:rPr>
          <w:b/>
          <w:sz w:val="24"/>
          <w:szCs w:val="24"/>
        </w:rPr>
        <w:t>“</w:t>
      </w:r>
      <w:r w:rsidR="003857B6" w:rsidRPr="004600AE">
        <w:rPr>
          <w:b/>
        </w:rPr>
        <w:t xml:space="preserve">Especialista técnico/a para </w:t>
      </w:r>
      <w:r w:rsidR="003857B6">
        <w:rPr>
          <w:b/>
        </w:rPr>
        <w:t>el</w:t>
      </w:r>
      <w:r w:rsidR="003857B6" w:rsidRPr="004600AE">
        <w:rPr>
          <w:b/>
        </w:rPr>
        <w:t xml:space="preserve"> seguimiento de indicadores de progreso e insumos para el capítulo de Mitigación del 2 BTR</w:t>
      </w:r>
      <w:r>
        <w:rPr>
          <w:b/>
          <w:sz w:val="24"/>
          <w:szCs w:val="24"/>
        </w:rPr>
        <w:t>”</w:t>
      </w:r>
    </w:p>
    <w:p w14:paraId="00000036" w14:textId="77777777" w:rsidR="00744E9E" w:rsidRDefault="006F08B7">
      <w:pPr>
        <w:numPr>
          <w:ilvl w:val="0"/>
          <w:numId w:val="7"/>
        </w:numPr>
        <w:pBdr>
          <w:top w:val="nil"/>
          <w:left w:val="nil"/>
          <w:bottom w:val="nil"/>
          <w:right w:val="nil"/>
          <w:between w:val="nil"/>
        </w:pBdr>
        <w:jc w:val="both"/>
        <w:rPr>
          <w:b/>
          <w:i/>
          <w:color w:val="000000"/>
          <w:sz w:val="24"/>
          <w:szCs w:val="24"/>
        </w:rPr>
      </w:pPr>
      <w:r>
        <w:rPr>
          <w:b/>
          <w:color w:val="000000"/>
          <w:sz w:val="24"/>
          <w:szCs w:val="24"/>
        </w:rPr>
        <w:t>PRODUCTOS</w:t>
      </w:r>
    </w:p>
    <w:tbl>
      <w:tblPr>
        <w:tblStyle w:val="Tablaconcuadrcula"/>
        <w:tblW w:w="9017" w:type="dxa"/>
        <w:jc w:val="center"/>
        <w:tblLook w:val="04A0" w:firstRow="1" w:lastRow="0" w:firstColumn="1" w:lastColumn="0" w:noHBand="0" w:noVBand="1"/>
      </w:tblPr>
      <w:tblGrid>
        <w:gridCol w:w="4106"/>
        <w:gridCol w:w="1701"/>
        <w:gridCol w:w="1701"/>
        <w:gridCol w:w="1509"/>
      </w:tblGrid>
      <w:tr w:rsidR="006C2136" w:rsidRPr="0001021F" w14:paraId="56620EF0" w14:textId="5079558C" w:rsidTr="0001021F">
        <w:trPr>
          <w:jc w:val="center"/>
        </w:trPr>
        <w:tc>
          <w:tcPr>
            <w:tcW w:w="4106" w:type="dxa"/>
            <w:tcBorders>
              <w:top w:val="single" w:sz="4" w:space="0" w:color="auto"/>
              <w:left w:val="single" w:sz="4" w:space="0" w:color="auto"/>
              <w:bottom w:val="single" w:sz="4" w:space="0" w:color="auto"/>
              <w:right w:val="single" w:sz="4" w:space="0" w:color="auto"/>
            </w:tcBorders>
          </w:tcPr>
          <w:p w14:paraId="71B84804" w14:textId="1B4B2269" w:rsidR="006C2136" w:rsidRPr="0001021F" w:rsidRDefault="006C2136" w:rsidP="006C2136">
            <w:pPr>
              <w:contextualSpacing/>
              <w:rPr>
                <w:rFonts w:eastAsia="Times New Roman" w:cstheme="minorHAnsi"/>
                <w:sz w:val="20"/>
                <w:szCs w:val="20"/>
                <w:lang w:val="es-ES_tradnl" w:eastAsia="en-AU"/>
              </w:rPr>
            </w:pPr>
            <w:r w:rsidRPr="0001021F">
              <w:rPr>
                <w:b/>
                <w:sz w:val="20"/>
                <w:szCs w:val="20"/>
              </w:rPr>
              <w:t>Resultados esperados y productos a entregar:</w:t>
            </w:r>
          </w:p>
        </w:tc>
        <w:tc>
          <w:tcPr>
            <w:tcW w:w="1701" w:type="dxa"/>
            <w:tcBorders>
              <w:top w:val="single" w:sz="4" w:space="0" w:color="auto"/>
              <w:left w:val="single" w:sz="4" w:space="0" w:color="auto"/>
              <w:bottom w:val="single" w:sz="4" w:space="0" w:color="auto"/>
              <w:right w:val="single" w:sz="4" w:space="0" w:color="auto"/>
            </w:tcBorders>
          </w:tcPr>
          <w:p w14:paraId="010FCE18" w14:textId="2C73C713" w:rsidR="006C2136" w:rsidRPr="0001021F" w:rsidRDefault="006C2136" w:rsidP="006C2136">
            <w:pPr>
              <w:jc w:val="center"/>
              <w:rPr>
                <w:rFonts w:eastAsia="Times New Roman" w:cstheme="minorHAnsi"/>
                <w:color w:val="000000" w:themeColor="text1"/>
                <w:sz w:val="20"/>
                <w:szCs w:val="20"/>
                <w:lang w:val="es-ES_tradnl"/>
              </w:rPr>
            </w:pPr>
            <w:r w:rsidRPr="0001021F">
              <w:rPr>
                <w:b/>
                <w:sz w:val="20"/>
                <w:szCs w:val="20"/>
              </w:rPr>
              <w:t>Fecha de entrega</w:t>
            </w:r>
          </w:p>
        </w:tc>
        <w:tc>
          <w:tcPr>
            <w:tcW w:w="1701" w:type="dxa"/>
            <w:tcBorders>
              <w:top w:val="single" w:sz="4" w:space="0" w:color="auto"/>
              <w:left w:val="single" w:sz="4" w:space="0" w:color="auto"/>
              <w:bottom w:val="single" w:sz="4" w:space="0" w:color="auto"/>
              <w:right w:val="single" w:sz="4" w:space="0" w:color="auto"/>
            </w:tcBorders>
          </w:tcPr>
          <w:p w14:paraId="68D0E4AB" w14:textId="70A8EED4" w:rsidR="006C2136" w:rsidRPr="0001021F" w:rsidRDefault="006C2136" w:rsidP="006C2136">
            <w:pPr>
              <w:jc w:val="center"/>
              <w:rPr>
                <w:rFonts w:eastAsia="Times New Roman" w:cstheme="minorHAnsi"/>
                <w:color w:val="000000" w:themeColor="text1"/>
                <w:sz w:val="20"/>
                <w:szCs w:val="20"/>
                <w:lang w:val="es-ES_tradnl"/>
              </w:rPr>
            </w:pPr>
            <w:r w:rsidRPr="0001021F">
              <w:rPr>
                <w:b/>
                <w:sz w:val="20"/>
                <w:szCs w:val="20"/>
              </w:rPr>
              <w:t>Porcentaje</w:t>
            </w:r>
          </w:p>
        </w:tc>
        <w:tc>
          <w:tcPr>
            <w:tcW w:w="1509" w:type="dxa"/>
            <w:tcBorders>
              <w:top w:val="single" w:sz="4" w:space="0" w:color="auto"/>
              <w:left w:val="single" w:sz="4" w:space="0" w:color="auto"/>
              <w:bottom w:val="single" w:sz="4" w:space="0" w:color="auto"/>
              <w:right w:val="single" w:sz="4" w:space="0" w:color="auto"/>
            </w:tcBorders>
          </w:tcPr>
          <w:p w14:paraId="59D3B5EC" w14:textId="1BDF2D6F" w:rsidR="006C2136" w:rsidRPr="0001021F" w:rsidRDefault="006C2136" w:rsidP="006C2136">
            <w:pPr>
              <w:jc w:val="center"/>
              <w:rPr>
                <w:rFonts w:eastAsia="Times New Roman" w:cstheme="minorHAnsi"/>
                <w:color w:val="000000" w:themeColor="text1"/>
                <w:sz w:val="20"/>
                <w:szCs w:val="20"/>
                <w:lang w:val="es-ES_tradnl"/>
              </w:rPr>
            </w:pPr>
            <w:r w:rsidRPr="0001021F">
              <w:rPr>
                <w:b/>
                <w:sz w:val="20"/>
                <w:szCs w:val="20"/>
              </w:rPr>
              <w:t>Monto</w:t>
            </w:r>
          </w:p>
        </w:tc>
      </w:tr>
      <w:tr w:rsidR="008C0C9B" w:rsidRPr="0001021F" w14:paraId="1140E08A" w14:textId="29F70550" w:rsidTr="0001021F">
        <w:trPr>
          <w:jc w:val="center"/>
        </w:trPr>
        <w:tc>
          <w:tcPr>
            <w:tcW w:w="4106" w:type="dxa"/>
            <w:tcBorders>
              <w:top w:val="single" w:sz="4" w:space="0" w:color="auto"/>
              <w:left w:val="single" w:sz="4" w:space="0" w:color="auto"/>
              <w:bottom w:val="single" w:sz="4" w:space="0" w:color="auto"/>
              <w:right w:val="single" w:sz="4" w:space="0" w:color="auto"/>
            </w:tcBorders>
          </w:tcPr>
          <w:p w14:paraId="213BBD84" w14:textId="77777777" w:rsidR="008C0C9B" w:rsidRPr="008C0C9B" w:rsidRDefault="008C0C9B" w:rsidP="008C0C9B">
            <w:pPr>
              <w:jc w:val="both"/>
              <w:rPr>
                <w:rFonts w:eastAsia="Times New Roman" w:cstheme="minorHAnsi"/>
                <w:b/>
                <w:sz w:val="20"/>
                <w:szCs w:val="20"/>
                <w:lang w:val="es-ES_tradnl" w:eastAsia="en-AU"/>
              </w:rPr>
            </w:pPr>
            <w:r w:rsidRPr="008C0C9B">
              <w:rPr>
                <w:rFonts w:eastAsia="Times New Roman" w:cstheme="minorHAnsi"/>
                <w:b/>
                <w:sz w:val="20"/>
                <w:szCs w:val="20"/>
                <w:lang w:val="es-ES_tradnl" w:eastAsia="en-AU"/>
              </w:rPr>
              <w:t>Producto 1:  Informe conteniendo:</w:t>
            </w:r>
          </w:p>
          <w:p w14:paraId="5673E4DD" w14:textId="3DE037A5" w:rsidR="003628F3" w:rsidRPr="003628F3" w:rsidRDefault="003628F3" w:rsidP="003628F3">
            <w:pPr>
              <w:pStyle w:val="Prrafodelista"/>
              <w:numPr>
                <w:ilvl w:val="0"/>
                <w:numId w:val="12"/>
              </w:numPr>
              <w:ind w:left="176" w:hanging="176"/>
              <w:jc w:val="both"/>
              <w:rPr>
                <w:rFonts w:eastAsia="Times New Roman" w:cstheme="minorHAnsi"/>
                <w:bCs/>
                <w:sz w:val="20"/>
                <w:szCs w:val="20"/>
                <w:lang w:val="es-ES_tradnl" w:eastAsia="en-AU"/>
              </w:rPr>
            </w:pPr>
            <w:r w:rsidRPr="003628F3">
              <w:rPr>
                <w:rFonts w:eastAsia="Times New Roman" w:cstheme="minorHAnsi"/>
                <w:bCs/>
                <w:sz w:val="20"/>
                <w:szCs w:val="20"/>
                <w:lang w:val="es-ES_tradnl" w:eastAsia="en-AU"/>
              </w:rPr>
              <w:t>Compilación y la descripción de las metodologías utilizadas para la generación de los indicadores de impacto de cada medida de mitigación conteniendo las ecuaciones, factores de emisión utilizados del IPCC, cálculos, supuestos y datos de actividad para el sector NO AFOLU.</w:t>
            </w:r>
          </w:p>
          <w:p w14:paraId="5AE96DA8" w14:textId="228A6E12" w:rsidR="003628F3" w:rsidRPr="003628F3" w:rsidRDefault="003628F3" w:rsidP="003628F3">
            <w:pPr>
              <w:pStyle w:val="Prrafodelista"/>
              <w:numPr>
                <w:ilvl w:val="0"/>
                <w:numId w:val="12"/>
              </w:numPr>
              <w:ind w:left="176" w:hanging="176"/>
              <w:jc w:val="both"/>
              <w:rPr>
                <w:rFonts w:eastAsia="Times New Roman" w:cstheme="minorHAnsi"/>
                <w:bCs/>
                <w:sz w:val="20"/>
                <w:szCs w:val="20"/>
                <w:lang w:val="es-ES_tradnl" w:eastAsia="en-AU"/>
              </w:rPr>
            </w:pPr>
            <w:r w:rsidRPr="003628F3">
              <w:rPr>
                <w:rFonts w:eastAsia="Times New Roman" w:cstheme="minorHAnsi"/>
                <w:bCs/>
                <w:sz w:val="20"/>
                <w:szCs w:val="20"/>
                <w:lang w:val="es-ES_tradnl" w:eastAsia="en-AU"/>
              </w:rPr>
              <w:t>El contenido debe ser adecuado para su uso operativo y de reporte: parametrizable, trazable y verificable, con plantillas listas para integrar resultados de reducción e indicadores en el SIAM.</w:t>
            </w:r>
          </w:p>
          <w:p w14:paraId="3C987A19" w14:textId="101F0ED9" w:rsidR="008C0C9B" w:rsidRPr="003628F3" w:rsidRDefault="003628F3" w:rsidP="003628F3">
            <w:pPr>
              <w:pStyle w:val="Prrafodelista"/>
              <w:numPr>
                <w:ilvl w:val="0"/>
                <w:numId w:val="12"/>
              </w:numPr>
              <w:ind w:left="176" w:hanging="176"/>
              <w:jc w:val="both"/>
              <w:rPr>
                <w:rFonts w:eastAsia="Times New Roman" w:cstheme="minorHAnsi"/>
                <w:b/>
                <w:sz w:val="20"/>
                <w:szCs w:val="20"/>
                <w:lang w:val="es-ES_tradnl" w:eastAsia="en-AU"/>
              </w:rPr>
            </w:pPr>
            <w:r w:rsidRPr="003628F3">
              <w:rPr>
                <w:rFonts w:eastAsia="Times New Roman" w:cstheme="minorHAnsi"/>
                <w:bCs/>
                <w:sz w:val="20"/>
                <w:szCs w:val="20"/>
                <w:lang w:val="es-ES_tradnl" w:eastAsia="en-AU"/>
              </w:rPr>
              <w:t>Informe de actividades que sean requeridas por la DNCC</w:t>
            </w:r>
            <w:r w:rsidRPr="003628F3">
              <w:rPr>
                <w:rFonts w:eastAsia="Times New Roman" w:cstheme="minorHAnsi"/>
                <w:bCs/>
                <w:sz w:val="20"/>
                <w:szCs w:val="20"/>
                <w:lang w:val="es-ES_tradnl" w:eastAsia="en-AU"/>
              </w:rPr>
              <w:t>.</w:t>
            </w:r>
          </w:p>
        </w:tc>
        <w:tc>
          <w:tcPr>
            <w:tcW w:w="1701" w:type="dxa"/>
            <w:tcBorders>
              <w:top w:val="single" w:sz="4" w:space="0" w:color="auto"/>
              <w:left w:val="single" w:sz="4" w:space="0" w:color="auto"/>
              <w:bottom w:val="single" w:sz="4" w:space="0" w:color="auto"/>
              <w:right w:val="single" w:sz="4" w:space="0" w:color="auto"/>
            </w:tcBorders>
            <w:vAlign w:val="center"/>
          </w:tcPr>
          <w:p w14:paraId="649AE45F" w14:textId="77777777" w:rsidR="008C0C9B" w:rsidRPr="0001021F" w:rsidRDefault="008C0C9B" w:rsidP="008C0C9B">
            <w:pPr>
              <w:jc w:val="center"/>
              <w:rPr>
                <w:rFonts w:eastAsia="Times New Roman" w:cstheme="minorHAnsi"/>
                <w:color w:val="000000" w:themeColor="text1"/>
                <w:sz w:val="20"/>
                <w:szCs w:val="20"/>
                <w:lang w:val="es-ES_tradnl" w:eastAsia="en-AU"/>
              </w:rPr>
            </w:pPr>
            <w:r w:rsidRPr="0001021F">
              <w:rPr>
                <w:rFonts w:eastAsia="Times New Roman" w:cstheme="minorHAnsi"/>
                <w:color w:val="000000" w:themeColor="text1"/>
                <w:sz w:val="20"/>
                <w:szCs w:val="20"/>
                <w:lang w:val="es-ES_tradnl" w:eastAsia="en-AU"/>
              </w:rPr>
              <w:t>30 días de la firma del contrato</w:t>
            </w:r>
          </w:p>
          <w:p w14:paraId="4090E228" w14:textId="77777777" w:rsidR="008C0C9B" w:rsidRPr="0001021F" w:rsidRDefault="008C0C9B"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61875832" w14:textId="77777777" w:rsidR="00BF42E8" w:rsidRDefault="00BF42E8" w:rsidP="008C0C9B">
            <w:pPr>
              <w:jc w:val="center"/>
              <w:rPr>
                <w:rFonts w:eastAsia="Times New Roman" w:cstheme="minorHAnsi"/>
                <w:color w:val="000000" w:themeColor="text1"/>
                <w:sz w:val="20"/>
                <w:szCs w:val="20"/>
                <w:lang w:val="es-ES_tradnl" w:eastAsia="en-AU"/>
              </w:rPr>
            </w:pPr>
          </w:p>
          <w:p w14:paraId="1F77B41F" w14:textId="77777777" w:rsidR="00BF42E8" w:rsidRDefault="00BF42E8" w:rsidP="008C0C9B">
            <w:pPr>
              <w:jc w:val="center"/>
              <w:rPr>
                <w:rFonts w:eastAsia="Times New Roman" w:cstheme="minorHAnsi"/>
                <w:color w:val="000000" w:themeColor="text1"/>
                <w:sz w:val="20"/>
                <w:szCs w:val="20"/>
                <w:lang w:val="es-ES_tradnl" w:eastAsia="en-AU"/>
              </w:rPr>
            </w:pPr>
          </w:p>
          <w:p w14:paraId="66F5D2D8" w14:textId="77777777" w:rsidR="00BF42E8" w:rsidRDefault="00BF42E8" w:rsidP="008C0C9B">
            <w:pPr>
              <w:jc w:val="center"/>
              <w:rPr>
                <w:rFonts w:eastAsia="Times New Roman" w:cstheme="minorHAnsi"/>
                <w:color w:val="000000" w:themeColor="text1"/>
                <w:sz w:val="20"/>
                <w:szCs w:val="20"/>
                <w:lang w:val="es-ES_tradnl" w:eastAsia="en-AU"/>
              </w:rPr>
            </w:pPr>
          </w:p>
          <w:p w14:paraId="34BC0186" w14:textId="77777777" w:rsidR="00BF42E8" w:rsidRDefault="00BF42E8" w:rsidP="008C0C9B">
            <w:pPr>
              <w:jc w:val="center"/>
              <w:rPr>
                <w:rFonts w:eastAsia="Times New Roman" w:cstheme="minorHAnsi"/>
                <w:color w:val="000000" w:themeColor="text1"/>
                <w:sz w:val="20"/>
                <w:szCs w:val="20"/>
                <w:lang w:val="es-ES_tradnl" w:eastAsia="en-AU"/>
              </w:rPr>
            </w:pPr>
          </w:p>
          <w:p w14:paraId="4B1012A5" w14:textId="77777777" w:rsidR="00BF42E8" w:rsidRDefault="00BF42E8" w:rsidP="008C0C9B">
            <w:pPr>
              <w:jc w:val="center"/>
              <w:rPr>
                <w:rFonts w:eastAsia="Times New Roman" w:cstheme="minorHAnsi"/>
                <w:color w:val="000000" w:themeColor="text1"/>
                <w:sz w:val="20"/>
                <w:szCs w:val="20"/>
                <w:lang w:val="es-ES_tradnl" w:eastAsia="en-AU"/>
              </w:rPr>
            </w:pPr>
          </w:p>
          <w:p w14:paraId="485CFE61" w14:textId="77777777" w:rsidR="00BF42E8" w:rsidRDefault="00BF42E8" w:rsidP="008C0C9B">
            <w:pPr>
              <w:jc w:val="center"/>
              <w:rPr>
                <w:rFonts w:eastAsia="Times New Roman" w:cstheme="minorHAnsi"/>
                <w:color w:val="000000" w:themeColor="text1"/>
                <w:sz w:val="20"/>
                <w:szCs w:val="20"/>
                <w:lang w:val="es-ES_tradnl" w:eastAsia="en-AU"/>
              </w:rPr>
            </w:pPr>
          </w:p>
          <w:p w14:paraId="51DFB7DB" w14:textId="42A829EB" w:rsidR="008C0C9B" w:rsidRPr="0001021F" w:rsidRDefault="003628F3"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r w:rsidR="008C0C9B">
              <w:rPr>
                <w:rFonts w:eastAsia="Times New Roman" w:cstheme="minorHAnsi"/>
                <w:color w:val="000000" w:themeColor="text1"/>
                <w:sz w:val="20"/>
                <w:szCs w:val="20"/>
                <w:lang w:val="es-ES_tradnl" w:eastAsia="en-AU"/>
              </w:rPr>
              <w:t>%</w:t>
            </w:r>
          </w:p>
        </w:tc>
        <w:tc>
          <w:tcPr>
            <w:tcW w:w="1509" w:type="dxa"/>
            <w:tcBorders>
              <w:top w:val="single" w:sz="4" w:space="0" w:color="auto"/>
              <w:left w:val="single" w:sz="4" w:space="0" w:color="auto"/>
              <w:bottom w:val="single" w:sz="4" w:space="0" w:color="auto"/>
              <w:right w:val="single" w:sz="4" w:space="0" w:color="auto"/>
            </w:tcBorders>
          </w:tcPr>
          <w:p w14:paraId="04939B18"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8C0C9B" w:rsidRPr="0001021F" w14:paraId="3DF18CB2" w14:textId="2DB190B5" w:rsidTr="0001021F">
        <w:trPr>
          <w:jc w:val="center"/>
        </w:trPr>
        <w:tc>
          <w:tcPr>
            <w:tcW w:w="4106" w:type="dxa"/>
            <w:tcBorders>
              <w:top w:val="single" w:sz="4" w:space="0" w:color="auto"/>
              <w:left w:val="single" w:sz="4" w:space="0" w:color="auto"/>
              <w:bottom w:val="single" w:sz="4" w:space="0" w:color="auto"/>
              <w:right w:val="single" w:sz="4" w:space="0" w:color="auto"/>
            </w:tcBorders>
            <w:hideMark/>
          </w:tcPr>
          <w:p w14:paraId="016BC176" w14:textId="77777777" w:rsidR="008C0C9B" w:rsidRPr="008C0C9B" w:rsidRDefault="008C0C9B" w:rsidP="008C0C9B">
            <w:pPr>
              <w:jc w:val="both"/>
              <w:rPr>
                <w:rFonts w:eastAsia="Times New Roman" w:cstheme="minorHAnsi"/>
                <w:b/>
                <w:sz w:val="20"/>
                <w:szCs w:val="20"/>
                <w:lang w:val="es-ES_tradnl" w:eastAsia="en-AU"/>
              </w:rPr>
            </w:pPr>
            <w:r w:rsidRPr="008C0C9B">
              <w:rPr>
                <w:rFonts w:eastAsia="Times New Roman" w:cstheme="minorHAnsi"/>
                <w:b/>
                <w:sz w:val="20"/>
                <w:szCs w:val="20"/>
                <w:lang w:val="es-ES_tradnl" w:eastAsia="en-AU"/>
              </w:rPr>
              <w:t>Producto 2:  Informe conteniendo:</w:t>
            </w:r>
          </w:p>
          <w:p w14:paraId="4CD7EE66" w14:textId="77777777" w:rsidR="008C0C9B" w:rsidRDefault="009C30A8" w:rsidP="008C0C9B">
            <w:pPr>
              <w:numPr>
                <w:ilvl w:val="0"/>
                <w:numId w:val="12"/>
              </w:numPr>
              <w:spacing w:after="160" w:line="256" w:lineRule="auto"/>
              <w:ind w:left="169" w:hanging="142"/>
              <w:contextualSpacing/>
              <w:jc w:val="both"/>
              <w:rPr>
                <w:rFonts w:eastAsia="Times New Roman" w:cstheme="minorHAnsi"/>
                <w:sz w:val="20"/>
                <w:szCs w:val="20"/>
                <w:lang w:val="es-ES_tradnl"/>
              </w:rPr>
            </w:pPr>
            <w:r w:rsidRPr="009C30A8">
              <w:rPr>
                <w:rFonts w:eastAsia="Times New Roman" w:cstheme="minorHAnsi"/>
                <w:sz w:val="20"/>
                <w:szCs w:val="20"/>
                <w:lang w:val="es-ES_tradnl"/>
              </w:rPr>
              <w:t>Compilación y la descripción de las metodologías utilizadas para la generación de los indicadores de impacto de cada medida de mitigación conteniendo las ecuaciones, factores de emisión utilizados del IPCC, cálculos, supuestos y datos de actividad para el sector NO AFOLU.</w:t>
            </w:r>
          </w:p>
          <w:p w14:paraId="57B6E79E" w14:textId="317B7FEA" w:rsidR="009C30A8" w:rsidRPr="009C30A8" w:rsidRDefault="009C30A8" w:rsidP="009C30A8">
            <w:pPr>
              <w:numPr>
                <w:ilvl w:val="0"/>
                <w:numId w:val="12"/>
              </w:numPr>
              <w:spacing w:after="160" w:line="256" w:lineRule="auto"/>
              <w:ind w:left="176" w:hanging="142"/>
              <w:contextualSpacing/>
              <w:jc w:val="both"/>
              <w:rPr>
                <w:rFonts w:eastAsia="Times New Roman" w:cstheme="minorHAnsi"/>
                <w:sz w:val="20"/>
                <w:szCs w:val="20"/>
                <w:lang w:val="es-ES_tradnl"/>
              </w:rPr>
            </w:pPr>
            <w:r w:rsidRPr="009C30A8">
              <w:rPr>
                <w:rFonts w:eastAsia="Times New Roman" w:cstheme="minorHAnsi"/>
                <w:sz w:val="20"/>
                <w:szCs w:val="20"/>
                <w:lang w:val="es-ES_tradnl"/>
              </w:rPr>
              <w:t>El contenido debe ser adecuado para su uso operativo y de reporte: parametrizable, trazable y verificable, con plantillas listas para integrar resultados de reducción e indicadores en el SIAM.</w:t>
            </w:r>
          </w:p>
          <w:p w14:paraId="2141195D" w14:textId="448F639E" w:rsidR="009C30A8" w:rsidRPr="009C30A8" w:rsidRDefault="009C30A8" w:rsidP="009C30A8">
            <w:pPr>
              <w:numPr>
                <w:ilvl w:val="0"/>
                <w:numId w:val="12"/>
              </w:numPr>
              <w:spacing w:after="160" w:line="256" w:lineRule="auto"/>
              <w:ind w:left="176" w:hanging="142"/>
              <w:contextualSpacing/>
              <w:jc w:val="both"/>
              <w:rPr>
                <w:rFonts w:eastAsia="Times New Roman" w:cstheme="minorHAnsi"/>
                <w:sz w:val="20"/>
                <w:szCs w:val="20"/>
                <w:lang w:val="es-ES_tradnl"/>
              </w:rPr>
            </w:pPr>
            <w:r w:rsidRPr="009C30A8">
              <w:rPr>
                <w:rFonts w:eastAsia="Times New Roman" w:cstheme="minorHAnsi"/>
                <w:sz w:val="20"/>
                <w:szCs w:val="20"/>
                <w:lang w:val="es-ES_tradnl"/>
              </w:rPr>
              <w:t>Informe de actividades que sean requeridas por la DNCC</w:t>
            </w:r>
            <w:r>
              <w:rPr>
                <w:rFonts w:eastAsia="Times New Roman" w:cstheme="minorHAnsi"/>
                <w:sz w:val="20"/>
                <w:szCs w:val="20"/>
                <w:lang w:val="es-ES_tradnl"/>
              </w:rPr>
              <w:t>.</w:t>
            </w:r>
          </w:p>
        </w:tc>
        <w:tc>
          <w:tcPr>
            <w:tcW w:w="1701" w:type="dxa"/>
            <w:tcBorders>
              <w:top w:val="single" w:sz="4" w:space="0" w:color="auto"/>
              <w:left w:val="single" w:sz="4" w:space="0" w:color="auto"/>
              <w:bottom w:val="single" w:sz="4" w:space="0" w:color="auto"/>
              <w:right w:val="single" w:sz="4" w:space="0" w:color="auto"/>
            </w:tcBorders>
            <w:vAlign w:val="center"/>
          </w:tcPr>
          <w:p w14:paraId="5976CF0A" w14:textId="77777777" w:rsidR="008C0C9B" w:rsidRPr="0001021F" w:rsidRDefault="008C0C9B" w:rsidP="008C0C9B">
            <w:pPr>
              <w:jc w:val="center"/>
              <w:rPr>
                <w:rFonts w:eastAsia="Times New Roman" w:cstheme="minorHAnsi"/>
                <w:color w:val="000000" w:themeColor="text1"/>
                <w:sz w:val="20"/>
                <w:szCs w:val="20"/>
                <w:lang w:val="es-ES_tradnl"/>
              </w:rPr>
            </w:pPr>
            <w:r w:rsidRPr="0001021F">
              <w:rPr>
                <w:rFonts w:eastAsia="Times New Roman" w:cstheme="minorHAnsi"/>
                <w:color w:val="000000" w:themeColor="text1"/>
                <w:sz w:val="20"/>
                <w:szCs w:val="20"/>
                <w:lang w:val="es-ES_tradnl" w:eastAsia="en-AU"/>
              </w:rPr>
              <w:t>60 días de la firma del contrato</w:t>
            </w:r>
          </w:p>
        </w:tc>
        <w:tc>
          <w:tcPr>
            <w:tcW w:w="1701" w:type="dxa"/>
            <w:tcBorders>
              <w:top w:val="single" w:sz="4" w:space="0" w:color="auto"/>
              <w:left w:val="single" w:sz="4" w:space="0" w:color="auto"/>
              <w:bottom w:val="single" w:sz="4" w:space="0" w:color="auto"/>
              <w:right w:val="single" w:sz="4" w:space="0" w:color="auto"/>
            </w:tcBorders>
          </w:tcPr>
          <w:p w14:paraId="599DB2F2" w14:textId="77777777" w:rsidR="008C0C9B" w:rsidRDefault="008C0C9B" w:rsidP="008C0C9B">
            <w:pPr>
              <w:jc w:val="center"/>
              <w:rPr>
                <w:rFonts w:eastAsia="Times New Roman" w:cstheme="minorHAnsi"/>
                <w:color w:val="000000" w:themeColor="text1"/>
                <w:sz w:val="20"/>
                <w:szCs w:val="20"/>
                <w:lang w:val="es-ES_tradnl" w:eastAsia="en-AU"/>
              </w:rPr>
            </w:pPr>
          </w:p>
          <w:p w14:paraId="5CDAB0AC" w14:textId="77777777" w:rsidR="00BF42E8" w:rsidRDefault="00BF42E8" w:rsidP="008C0C9B">
            <w:pPr>
              <w:jc w:val="center"/>
              <w:rPr>
                <w:rFonts w:eastAsia="Times New Roman" w:cstheme="minorHAnsi"/>
                <w:color w:val="000000" w:themeColor="text1"/>
                <w:sz w:val="20"/>
                <w:szCs w:val="20"/>
                <w:lang w:val="es-ES_tradnl" w:eastAsia="en-AU"/>
              </w:rPr>
            </w:pPr>
          </w:p>
          <w:p w14:paraId="62A1CE00" w14:textId="77777777" w:rsidR="00BF42E8" w:rsidRDefault="00BF42E8" w:rsidP="008C0C9B">
            <w:pPr>
              <w:jc w:val="center"/>
              <w:rPr>
                <w:rFonts w:eastAsia="Times New Roman" w:cstheme="minorHAnsi"/>
                <w:color w:val="000000" w:themeColor="text1"/>
                <w:sz w:val="20"/>
                <w:szCs w:val="20"/>
                <w:lang w:val="es-ES_tradnl" w:eastAsia="en-AU"/>
              </w:rPr>
            </w:pPr>
          </w:p>
          <w:p w14:paraId="7084AD63" w14:textId="77777777" w:rsidR="00BF42E8" w:rsidRDefault="00BF42E8" w:rsidP="008C0C9B">
            <w:pPr>
              <w:jc w:val="center"/>
              <w:rPr>
                <w:rFonts w:eastAsia="Times New Roman" w:cstheme="minorHAnsi"/>
                <w:color w:val="000000" w:themeColor="text1"/>
                <w:sz w:val="20"/>
                <w:szCs w:val="20"/>
                <w:lang w:val="es-ES_tradnl" w:eastAsia="en-AU"/>
              </w:rPr>
            </w:pPr>
          </w:p>
          <w:p w14:paraId="7049CADF" w14:textId="77777777" w:rsidR="00BF42E8" w:rsidRDefault="00BF42E8" w:rsidP="008C0C9B">
            <w:pPr>
              <w:jc w:val="center"/>
              <w:rPr>
                <w:rFonts w:eastAsia="Times New Roman" w:cstheme="minorHAnsi"/>
                <w:color w:val="000000" w:themeColor="text1"/>
                <w:sz w:val="20"/>
                <w:szCs w:val="20"/>
                <w:lang w:val="es-ES_tradnl" w:eastAsia="en-AU"/>
              </w:rPr>
            </w:pPr>
          </w:p>
          <w:p w14:paraId="37A67702" w14:textId="77777777" w:rsidR="00BF42E8" w:rsidRDefault="00BF42E8" w:rsidP="008C0C9B">
            <w:pPr>
              <w:jc w:val="center"/>
              <w:rPr>
                <w:rFonts w:eastAsia="Times New Roman" w:cstheme="minorHAnsi"/>
                <w:color w:val="000000" w:themeColor="text1"/>
                <w:sz w:val="20"/>
                <w:szCs w:val="20"/>
                <w:lang w:val="es-ES_tradnl" w:eastAsia="en-AU"/>
              </w:rPr>
            </w:pPr>
          </w:p>
          <w:p w14:paraId="429A6F2B" w14:textId="77777777" w:rsidR="00BF42E8" w:rsidRDefault="00BF42E8" w:rsidP="008C0C9B">
            <w:pPr>
              <w:jc w:val="center"/>
              <w:rPr>
                <w:rFonts w:eastAsia="Times New Roman" w:cstheme="minorHAnsi"/>
                <w:color w:val="000000" w:themeColor="text1"/>
                <w:sz w:val="20"/>
                <w:szCs w:val="20"/>
                <w:lang w:val="es-ES_tradnl" w:eastAsia="en-AU"/>
              </w:rPr>
            </w:pPr>
          </w:p>
          <w:p w14:paraId="3F01DB47" w14:textId="2F6F7179" w:rsidR="00BF42E8" w:rsidRPr="0001021F"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100930F2"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8C0C9B" w:rsidRPr="0001021F" w14:paraId="77A1E5EA" w14:textId="4BA76870" w:rsidTr="0001021F">
        <w:trPr>
          <w:jc w:val="center"/>
        </w:trPr>
        <w:tc>
          <w:tcPr>
            <w:tcW w:w="4106" w:type="dxa"/>
            <w:tcBorders>
              <w:top w:val="single" w:sz="4" w:space="0" w:color="auto"/>
              <w:left w:val="single" w:sz="4" w:space="0" w:color="auto"/>
              <w:bottom w:val="single" w:sz="4" w:space="0" w:color="auto"/>
              <w:right w:val="single" w:sz="4" w:space="0" w:color="auto"/>
            </w:tcBorders>
            <w:hideMark/>
          </w:tcPr>
          <w:p w14:paraId="4CDF5A88" w14:textId="77777777" w:rsidR="008C0C9B" w:rsidRPr="008C0C9B" w:rsidRDefault="008C0C9B" w:rsidP="008C0C9B">
            <w:pPr>
              <w:jc w:val="both"/>
              <w:rPr>
                <w:rFonts w:eastAsia="Times New Roman" w:cstheme="minorHAnsi"/>
                <w:b/>
                <w:sz w:val="20"/>
                <w:szCs w:val="20"/>
                <w:lang w:val="es-ES_tradnl" w:eastAsia="en-AU"/>
              </w:rPr>
            </w:pPr>
            <w:r w:rsidRPr="008C0C9B">
              <w:rPr>
                <w:rFonts w:eastAsia="Times New Roman" w:cstheme="minorHAnsi"/>
                <w:b/>
                <w:sz w:val="20"/>
                <w:szCs w:val="20"/>
                <w:lang w:val="es-ES_tradnl" w:eastAsia="en-AU"/>
              </w:rPr>
              <w:t>Producto 3:  Informe conteniendo:</w:t>
            </w:r>
          </w:p>
          <w:p w14:paraId="2A50B991" w14:textId="57944FC3" w:rsidR="00765376" w:rsidRPr="00765376" w:rsidRDefault="00765376" w:rsidP="008C7DB3">
            <w:pPr>
              <w:pStyle w:val="Prrafodelista"/>
              <w:numPr>
                <w:ilvl w:val="0"/>
                <w:numId w:val="17"/>
              </w:numPr>
              <w:ind w:left="176" w:hanging="142"/>
              <w:jc w:val="both"/>
              <w:rPr>
                <w:rFonts w:eastAsia="Times New Roman" w:cstheme="minorHAnsi"/>
                <w:sz w:val="20"/>
                <w:szCs w:val="20"/>
                <w:lang w:val="es-ES_tradnl" w:eastAsia="en-AU"/>
              </w:rPr>
            </w:pPr>
            <w:r w:rsidRPr="00765376">
              <w:rPr>
                <w:rFonts w:eastAsia="Times New Roman" w:cstheme="minorHAnsi"/>
                <w:sz w:val="20"/>
                <w:szCs w:val="20"/>
                <w:lang w:val="es-ES_tradnl" w:eastAsia="en-AU"/>
              </w:rPr>
              <w:t>Propuesta de protocolos de trazabilidad, documentación y archivo por medida, y procedimientos de gestión documental y resguardo de información, asegurando acceso, integridad y recuperabilidad para revisiones técnicas; se deberá crear una base de datos digital de las medidas de mitigación y disponibilizar para la DNCC.</w:t>
            </w:r>
          </w:p>
          <w:p w14:paraId="2594A5BF" w14:textId="6D0EA240" w:rsidR="008C0C9B" w:rsidRPr="00765376" w:rsidRDefault="00765376" w:rsidP="008C7DB3">
            <w:pPr>
              <w:pStyle w:val="Prrafodelista"/>
              <w:numPr>
                <w:ilvl w:val="0"/>
                <w:numId w:val="17"/>
              </w:numPr>
              <w:ind w:left="176" w:hanging="142"/>
              <w:jc w:val="both"/>
              <w:rPr>
                <w:rFonts w:eastAsia="Times New Roman" w:cstheme="minorHAnsi"/>
                <w:sz w:val="20"/>
                <w:szCs w:val="20"/>
                <w:lang w:val="es-ES_tradnl" w:eastAsia="en-AU"/>
              </w:rPr>
            </w:pPr>
            <w:r w:rsidRPr="00765376">
              <w:rPr>
                <w:rFonts w:eastAsia="Times New Roman" w:cstheme="minorHAnsi"/>
                <w:sz w:val="20"/>
                <w:szCs w:val="20"/>
                <w:lang w:val="es-ES_tradnl" w:eastAsia="en-AU"/>
              </w:rPr>
              <w:t>Informe de actividades solicitadas por la DNCC.</w:t>
            </w:r>
          </w:p>
        </w:tc>
        <w:tc>
          <w:tcPr>
            <w:tcW w:w="1701" w:type="dxa"/>
            <w:tcBorders>
              <w:top w:val="single" w:sz="4" w:space="0" w:color="auto"/>
              <w:left w:val="single" w:sz="4" w:space="0" w:color="auto"/>
              <w:bottom w:val="single" w:sz="4" w:space="0" w:color="auto"/>
              <w:right w:val="single" w:sz="4" w:space="0" w:color="auto"/>
            </w:tcBorders>
            <w:vAlign w:val="center"/>
          </w:tcPr>
          <w:p w14:paraId="52A75086" w14:textId="77777777" w:rsidR="008C0C9B" w:rsidRPr="0001021F" w:rsidRDefault="008C0C9B" w:rsidP="008C0C9B">
            <w:pPr>
              <w:jc w:val="center"/>
              <w:rPr>
                <w:rFonts w:eastAsia="Times New Roman" w:cstheme="minorHAnsi"/>
                <w:color w:val="000000" w:themeColor="text1"/>
                <w:sz w:val="20"/>
                <w:szCs w:val="20"/>
                <w:lang w:val="es-ES_tradnl" w:eastAsia="en-AU"/>
              </w:rPr>
            </w:pPr>
            <w:r w:rsidRPr="0001021F">
              <w:rPr>
                <w:rFonts w:eastAsia="Times New Roman" w:cstheme="minorHAnsi"/>
                <w:color w:val="000000" w:themeColor="text1"/>
                <w:sz w:val="20"/>
                <w:szCs w:val="20"/>
                <w:lang w:val="es-ES_tradnl" w:eastAsia="en-AU"/>
              </w:rPr>
              <w:t xml:space="preserve"> 90 días de la firma del contrato</w:t>
            </w:r>
          </w:p>
          <w:p w14:paraId="77C91119" w14:textId="77777777" w:rsidR="008C0C9B" w:rsidRPr="0001021F" w:rsidRDefault="008C0C9B" w:rsidP="008C0C9B">
            <w:pPr>
              <w:jc w:val="center"/>
              <w:rPr>
                <w:rFonts w:eastAsia="Times New Roman" w:cstheme="minorHAnsi"/>
                <w:color w:val="000000" w:themeColor="text1"/>
                <w:sz w:val="20"/>
                <w:szCs w:val="20"/>
                <w:lang w:val="es-ES_tradnl"/>
              </w:rPr>
            </w:pPr>
          </w:p>
        </w:tc>
        <w:tc>
          <w:tcPr>
            <w:tcW w:w="1701" w:type="dxa"/>
            <w:tcBorders>
              <w:top w:val="single" w:sz="4" w:space="0" w:color="auto"/>
              <w:left w:val="single" w:sz="4" w:space="0" w:color="auto"/>
              <w:bottom w:val="single" w:sz="4" w:space="0" w:color="auto"/>
              <w:right w:val="single" w:sz="4" w:space="0" w:color="auto"/>
            </w:tcBorders>
          </w:tcPr>
          <w:p w14:paraId="7CDCD15A" w14:textId="77777777" w:rsidR="008C0C9B" w:rsidRDefault="008C0C9B" w:rsidP="008C0C9B">
            <w:pPr>
              <w:jc w:val="center"/>
              <w:rPr>
                <w:rFonts w:eastAsia="Times New Roman" w:cstheme="minorHAnsi"/>
                <w:color w:val="000000" w:themeColor="text1"/>
                <w:sz w:val="20"/>
                <w:szCs w:val="20"/>
                <w:lang w:val="es-ES_tradnl" w:eastAsia="en-AU"/>
              </w:rPr>
            </w:pPr>
          </w:p>
          <w:p w14:paraId="5F84BE14" w14:textId="77777777" w:rsidR="00BF42E8" w:rsidRDefault="00BF42E8" w:rsidP="008C0C9B">
            <w:pPr>
              <w:jc w:val="center"/>
              <w:rPr>
                <w:rFonts w:eastAsia="Times New Roman" w:cstheme="minorHAnsi"/>
                <w:color w:val="000000" w:themeColor="text1"/>
                <w:sz w:val="20"/>
                <w:szCs w:val="20"/>
                <w:lang w:val="es-ES_tradnl" w:eastAsia="en-AU"/>
              </w:rPr>
            </w:pPr>
          </w:p>
          <w:p w14:paraId="0D1D2E40" w14:textId="77777777" w:rsidR="00BF42E8" w:rsidRDefault="00BF42E8" w:rsidP="008C0C9B">
            <w:pPr>
              <w:jc w:val="center"/>
              <w:rPr>
                <w:rFonts w:eastAsia="Times New Roman" w:cstheme="minorHAnsi"/>
                <w:color w:val="000000" w:themeColor="text1"/>
                <w:sz w:val="20"/>
                <w:szCs w:val="20"/>
                <w:lang w:val="es-ES_tradnl" w:eastAsia="en-AU"/>
              </w:rPr>
            </w:pPr>
          </w:p>
          <w:p w14:paraId="6933F2B5" w14:textId="77777777" w:rsidR="00BF42E8" w:rsidRDefault="00BF42E8" w:rsidP="008C0C9B">
            <w:pPr>
              <w:jc w:val="center"/>
              <w:rPr>
                <w:rFonts w:eastAsia="Times New Roman" w:cstheme="minorHAnsi"/>
                <w:color w:val="000000" w:themeColor="text1"/>
                <w:sz w:val="20"/>
                <w:szCs w:val="20"/>
                <w:lang w:val="es-ES_tradnl" w:eastAsia="en-AU"/>
              </w:rPr>
            </w:pPr>
          </w:p>
          <w:p w14:paraId="2A5140AF" w14:textId="48A1992F" w:rsidR="00BF42E8" w:rsidRPr="0001021F"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705E7730"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8C0C9B" w:rsidRPr="0001021F" w14:paraId="1F35F6EB" w14:textId="77777777" w:rsidTr="0001021F">
        <w:trPr>
          <w:jc w:val="center"/>
        </w:trPr>
        <w:tc>
          <w:tcPr>
            <w:tcW w:w="4106" w:type="dxa"/>
            <w:tcBorders>
              <w:top w:val="single" w:sz="4" w:space="0" w:color="auto"/>
              <w:left w:val="single" w:sz="4" w:space="0" w:color="auto"/>
              <w:bottom w:val="single" w:sz="4" w:space="0" w:color="auto"/>
              <w:right w:val="single" w:sz="4" w:space="0" w:color="auto"/>
            </w:tcBorders>
          </w:tcPr>
          <w:p w14:paraId="6D5AF4A1" w14:textId="77777777" w:rsidR="008C0C9B" w:rsidRPr="008C0C9B" w:rsidRDefault="008C0C9B" w:rsidP="008C0C9B">
            <w:pPr>
              <w:jc w:val="both"/>
              <w:rPr>
                <w:rFonts w:eastAsia="Times New Roman" w:cstheme="minorHAnsi"/>
                <w:b/>
                <w:sz w:val="20"/>
                <w:szCs w:val="20"/>
                <w:lang w:val="es-ES_tradnl" w:eastAsia="en-AU"/>
              </w:rPr>
            </w:pPr>
            <w:r w:rsidRPr="008C0C9B">
              <w:rPr>
                <w:rFonts w:eastAsia="Times New Roman" w:cstheme="minorHAnsi"/>
                <w:b/>
                <w:sz w:val="20"/>
                <w:szCs w:val="20"/>
                <w:lang w:val="es-ES_tradnl" w:eastAsia="en-AU"/>
              </w:rPr>
              <w:lastRenderedPageBreak/>
              <w:t>Producto 4:  Informe conteniendo:</w:t>
            </w:r>
          </w:p>
          <w:p w14:paraId="1B344005" w14:textId="77777777" w:rsidR="009D0749" w:rsidRDefault="009D0749" w:rsidP="009D0749">
            <w:pPr>
              <w:pStyle w:val="Prrafodelista"/>
              <w:numPr>
                <w:ilvl w:val="0"/>
                <w:numId w:val="14"/>
              </w:numPr>
              <w:ind w:left="176" w:hanging="142"/>
              <w:jc w:val="both"/>
            </w:pPr>
            <w:r w:rsidRPr="00603E17">
              <w:t>Sistematización de los avances</w:t>
            </w:r>
            <w:r>
              <w:t xml:space="preserve"> en los procesos de recolección de indicadores de progreso de las medidas de mitigación</w:t>
            </w:r>
            <w:r>
              <w:t>.</w:t>
            </w:r>
          </w:p>
          <w:p w14:paraId="5DFDC84D" w14:textId="77777777" w:rsidR="009D0749" w:rsidRDefault="009D0749" w:rsidP="009D0749">
            <w:pPr>
              <w:pStyle w:val="Prrafodelista"/>
              <w:numPr>
                <w:ilvl w:val="0"/>
                <w:numId w:val="14"/>
              </w:numPr>
              <w:ind w:left="176" w:hanging="142"/>
              <w:jc w:val="both"/>
            </w:pPr>
            <w:r w:rsidRPr="009D0749">
              <w:t>Sistematización de los avances en la gestión de arreglos institucionales con las instituciones líderes en la implementación de las medidas de mitigación. El documento debe incluir el proceso desarrollado de al menos 3 arreglos institucionales, las evidencias y la metodología implementada de manera a ser replicable.</w:t>
            </w:r>
          </w:p>
          <w:p w14:paraId="0BCB1F09" w14:textId="77777777" w:rsidR="009D0749" w:rsidRDefault="009D0749" w:rsidP="009D0749">
            <w:pPr>
              <w:pStyle w:val="Prrafodelista"/>
              <w:numPr>
                <w:ilvl w:val="0"/>
                <w:numId w:val="14"/>
              </w:numPr>
              <w:ind w:left="176" w:hanging="142"/>
              <w:jc w:val="both"/>
            </w:pPr>
            <w:r w:rsidRPr="009D0749">
              <w:t>Elaboración de borradores de arreglos institucionales para el flujo de datos requerido</w:t>
            </w:r>
            <w:r>
              <w:t>.</w:t>
            </w:r>
          </w:p>
          <w:p w14:paraId="3D9F7090" w14:textId="2AFB752E" w:rsidR="008C0C9B" w:rsidRPr="009D0749" w:rsidRDefault="009D0749" w:rsidP="009D0749">
            <w:pPr>
              <w:pStyle w:val="Prrafodelista"/>
              <w:numPr>
                <w:ilvl w:val="0"/>
                <w:numId w:val="14"/>
              </w:numPr>
              <w:ind w:left="176" w:hanging="142"/>
              <w:jc w:val="both"/>
            </w:pPr>
            <w:r w:rsidRPr="00603E17">
              <w:t>Informe de actividades solicitadas por la DNCC.</w:t>
            </w:r>
          </w:p>
        </w:tc>
        <w:tc>
          <w:tcPr>
            <w:tcW w:w="1701" w:type="dxa"/>
            <w:tcBorders>
              <w:top w:val="single" w:sz="4" w:space="0" w:color="auto"/>
              <w:left w:val="single" w:sz="4" w:space="0" w:color="auto"/>
              <w:bottom w:val="single" w:sz="4" w:space="0" w:color="auto"/>
              <w:right w:val="single" w:sz="4" w:space="0" w:color="auto"/>
            </w:tcBorders>
            <w:vAlign w:val="center"/>
          </w:tcPr>
          <w:p w14:paraId="28AE1CE1" w14:textId="566AA4BF" w:rsidR="008C0C9B" w:rsidRPr="0001021F" w:rsidRDefault="008C0C9B" w:rsidP="008C0C9B">
            <w:pPr>
              <w:jc w:val="center"/>
              <w:rPr>
                <w:rFonts w:eastAsia="Times New Roman" w:cstheme="minorHAnsi"/>
                <w:color w:val="000000" w:themeColor="text1"/>
                <w:sz w:val="20"/>
                <w:szCs w:val="20"/>
                <w:lang w:val="es-ES_tradnl" w:eastAsia="en-AU"/>
              </w:rPr>
            </w:pPr>
            <w:r w:rsidRPr="0001021F">
              <w:rPr>
                <w:rFonts w:eastAsia="Times New Roman" w:cstheme="minorHAnsi"/>
                <w:color w:val="000000" w:themeColor="text1"/>
                <w:sz w:val="20"/>
                <w:szCs w:val="20"/>
                <w:lang w:val="es-ES_tradnl" w:eastAsia="en-AU"/>
              </w:rPr>
              <w:t>120 días de la firma del contrato</w:t>
            </w:r>
          </w:p>
        </w:tc>
        <w:tc>
          <w:tcPr>
            <w:tcW w:w="1701" w:type="dxa"/>
            <w:tcBorders>
              <w:top w:val="single" w:sz="4" w:space="0" w:color="auto"/>
              <w:left w:val="single" w:sz="4" w:space="0" w:color="auto"/>
              <w:bottom w:val="single" w:sz="4" w:space="0" w:color="auto"/>
              <w:right w:val="single" w:sz="4" w:space="0" w:color="auto"/>
            </w:tcBorders>
          </w:tcPr>
          <w:p w14:paraId="158A8A03" w14:textId="77777777" w:rsidR="008C0C9B" w:rsidRDefault="008C0C9B" w:rsidP="008C0C9B">
            <w:pPr>
              <w:jc w:val="center"/>
              <w:rPr>
                <w:rFonts w:eastAsia="Times New Roman" w:cstheme="minorHAnsi"/>
                <w:color w:val="000000" w:themeColor="text1"/>
                <w:sz w:val="20"/>
                <w:szCs w:val="20"/>
                <w:lang w:val="es-ES_tradnl" w:eastAsia="en-AU"/>
              </w:rPr>
            </w:pPr>
          </w:p>
          <w:p w14:paraId="0E54A4E3" w14:textId="77777777" w:rsidR="00BF42E8" w:rsidRDefault="00BF42E8" w:rsidP="008C0C9B">
            <w:pPr>
              <w:jc w:val="center"/>
              <w:rPr>
                <w:sz w:val="20"/>
                <w:szCs w:val="20"/>
              </w:rPr>
            </w:pPr>
          </w:p>
          <w:p w14:paraId="071DC8B9" w14:textId="77777777" w:rsidR="00BF42E8" w:rsidRDefault="00BF42E8" w:rsidP="008C0C9B">
            <w:pPr>
              <w:jc w:val="center"/>
              <w:rPr>
                <w:sz w:val="20"/>
                <w:szCs w:val="20"/>
              </w:rPr>
            </w:pPr>
          </w:p>
          <w:p w14:paraId="42F6DA1C" w14:textId="77777777" w:rsidR="00BF42E8" w:rsidRDefault="00BF42E8" w:rsidP="008C0C9B">
            <w:pPr>
              <w:jc w:val="center"/>
              <w:rPr>
                <w:sz w:val="20"/>
                <w:szCs w:val="20"/>
              </w:rPr>
            </w:pPr>
          </w:p>
          <w:p w14:paraId="70DB09FC" w14:textId="77777777" w:rsidR="00BF42E8" w:rsidRDefault="00BF42E8" w:rsidP="008C0C9B">
            <w:pPr>
              <w:jc w:val="center"/>
              <w:rPr>
                <w:sz w:val="20"/>
                <w:szCs w:val="20"/>
              </w:rPr>
            </w:pPr>
          </w:p>
          <w:p w14:paraId="0A65AAF4" w14:textId="77777777" w:rsidR="00BF42E8" w:rsidRDefault="00BF42E8" w:rsidP="008C0C9B">
            <w:pPr>
              <w:jc w:val="center"/>
              <w:rPr>
                <w:sz w:val="20"/>
                <w:szCs w:val="20"/>
              </w:rPr>
            </w:pPr>
          </w:p>
          <w:p w14:paraId="5BE78D1C" w14:textId="77777777" w:rsidR="00BF42E8" w:rsidRDefault="00BF42E8" w:rsidP="008C0C9B">
            <w:pPr>
              <w:jc w:val="center"/>
              <w:rPr>
                <w:sz w:val="20"/>
                <w:szCs w:val="20"/>
              </w:rPr>
            </w:pPr>
          </w:p>
          <w:p w14:paraId="49BBF56E" w14:textId="77777777" w:rsidR="00BF42E8" w:rsidRDefault="00BF42E8" w:rsidP="008C0C9B">
            <w:pPr>
              <w:jc w:val="center"/>
              <w:rPr>
                <w:sz w:val="20"/>
                <w:szCs w:val="20"/>
              </w:rPr>
            </w:pPr>
          </w:p>
          <w:p w14:paraId="43A93F5A" w14:textId="77777777" w:rsidR="00BF42E8" w:rsidRDefault="00BF42E8" w:rsidP="008C0C9B">
            <w:pPr>
              <w:jc w:val="center"/>
              <w:rPr>
                <w:sz w:val="20"/>
                <w:szCs w:val="20"/>
              </w:rPr>
            </w:pPr>
          </w:p>
          <w:p w14:paraId="3A96B20A" w14:textId="7C93DC26" w:rsidR="00BF42E8" w:rsidRPr="0001021F" w:rsidRDefault="00BF42E8" w:rsidP="008C0C9B">
            <w:pPr>
              <w:jc w:val="center"/>
              <w:rPr>
                <w:sz w:val="20"/>
                <w:szCs w:val="20"/>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4238FC5B"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8C0C9B" w:rsidRPr="0001021F" w14:paraId="2AF0193A"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095263F7" w14:textId="77777777" w:rsidR="008C0C9B" w:rsidRPr="008C0C9B" w:rsidRDefault="008C0C9B" w:rsidP="008C0C9B">
            <w:pPr>
              <w:jc w:val="both"/>
              <w:rPr>
                <w:rFonts w:eastAsia="Times New Roman" w:cstheme="minorHAnsi"/>
                <w:b/>
                <w:bCs/>
                <w:sz w:val="20"/>
                <w:szCs w:val="20"/>
                <w:lang w:eastAsia="en-AU"/>
              </w:rPr>
            </w:pPr>
            <w:r w:rsidRPr="008C0C9B">
              <w:rPr>
                <w:rFonts w:eastAsia="Times New Roman" w:cstheme="minorHAnsi"/>
                <w:b/>
                <w:bCs/>
                <w:sz w:val="20"/>
                <w:szCs w:val="20"/>
                <w:lang w:eastAsia="en-AU"/>
              </w:rPr>
              <w:t>Producto 5: Informe conteniendo:</w:t>
            </w:r>
          </w:p>
          <w:p w14:paraId="2AE1747A" w14:textId="201B2AB8" w:rsidR="00F42CC0" w:rsidRPr="008C7DB3" w:rsidRDefault="00F42CC0" w:rsidP="008C7DB3">
            <w:pPr>
              <w:pStyle w:val="Prrafodelista"/>
              <w:numPr>
                <w:ilvl w:val="0"/>
                <w:numId w:val="18"/>
              </w:numPr>
              <w:ind w:left="176" w:hanging="142"/>
              <w:jc w:val="both"/>
              <w:rPr>
                <w:rFonts w:eastAsia="Times New Roman" w:cstheme="minorHAnsi"/>
                <w:bCs/>
                <w:sz w:val="20"/>
                <w:szCs w:val="20"/>
                <w:lang w:val="es-ES_tradnl" w:eastAsia="en-AU"/>
              </w:rPr>
            </w:pPr>
            <w:r w:rsidRPr="008C7DB3">
              <w:rPr>
                <w:rFonts w:eastAsia="Times New Roman" w:cstheme="minorHAnsi"/>
                <w:bCs/>
                <w:sz w:val="20"/>
                <w:szCs w:val="20"/>
                <w:lang w:val="es-ES_tradnl" w:eastAsia="en-AU"/>
              </w:rPr>
              <w:t>Sistematización de los avances de los procesos de recolección de indicadores de progreso de las medidas de mitigación</w:t>
            </w:r>
            <w:r w:rsidRPr="008C7DB3">
              <w:rPr>
                <w:rFonts w:eastAsia="Times New Roman" w:cstheme="minorHAnsi"/>
                <w:bCs/>
                <w:sz w:val="20"/>
                <w:szCs w:val="20"/>
                <w:lang w:val="es-ES_tradnl" w:eastAsia="en-AU"/>
              </w:rPr>
              <w:t>.</w:t>
            </w:r>
          </w:p>
          <w:p w14:paraId="3A36B12F" w14:textId="3FA32296" w:rsidR="00F42CC0" w:rsidRPr="008C7DB3" w:rsidRDefault="00F42CC0" w:rsidP="008C7DB3">
            <w:pPr>
              <w:pStyle w:val="Prrafodelista"/>
              <w:numPr>
                <w:ilvl w:val="0"/>
                <w:numId w:val="18"/>
              </w:numPr>
              <w:ind w:left="176" w:hanging="142"/>
              <w:jc w:val="both"/>
              <w:rPr>
                <w:rFonts w:eastAsia="Times New Roman" w:cstheme="minorHAnsi"/>
                <w:bCs/>
                <w:sz w:val="20"/>
                <w:szCs w:val="20"/>
                <w:lang w:val="es-ES_tradnl" w:eastAsia="en-AU"/>
              </w:rPr>
            </w:pPr>
            <w:r w:rsidRPr="008C7DB3">
              <w:rPr>
                <w:rFonts w:eastAsia="Times New Roman" w:cstheme="minorHAnsi"/>
                <w:bCs/>
                <w:sz w:val="20"/>
                <w:szCs w:val="20"/>
                <w:lang w:val="es-ES_tradnl" w:eastAsia="en-AU"/>
              </w:rPr>
              <w:t>Sistematización de los avances en la gestión de arreglos institucionales con las instituciones líderes en la implementación de las medidas de mitigación. El documento debe incluir el proceso desarrollado de al menos 3 arreglos institucionales, las evidencias y la metodología implementada de manera a ser replicable.</w:t>
            </w:r>
          </w:p>
          <w:p w14:paraId="5F3833C9" w14:textId="77777777" w:rsidR="00F42CC0" w:rsidRPr="008C7DB3" w:rsidRDefault="00F42CC0" w:rsidP="008C7DB3">
            <w:pPr>
              <w:pStyle w:val="Prrafodelista"/>
              <w:numPr>
                <w:ilvl w:val="0"/>
                <w:numId w:val="18"/>
              </w:numPr>
              <w:ind w:left="176" w:hanging="142"/>
              <w:jc w:val="both"/>
              <w:rPr>
                <w:rFonts w:eastAsia="Times New Roman" w:cstheme="minorHAnsi"/>
                <w:bCs/>
                <w:sz w:val="20"/>
                <w:szCs w:val="20"/>
                <w:lang w:val="es-ES_tradnl" w:eastAsia="en-AU"/>
              </w:rPr>
            </w:pPr>
            <w:r w:rsidRPr="008C7DB3">
              <w:rPr>
                <w:rFonts w:eastAsia="Times New Roman" w:cstheme="minorHAnsi"/>
                <w:bCs/>
                <w:sz w:val="20"/>
                <w:szCs w:val="20"/>
                <w:lang w:val="es-ES_tradnl" w:eastAsia="en-AU"/>
              </w:rPr>
              <w:t>Elaboración de borradores de arreglos institucionales para el flujo de datos requerido</w:t>
            </w:r>
          </w:p>
          <w:p w14:paraId="257A53E7" w14:textId="1F5B0C49" w:rsidR="008C0C9B" w:rsidRPr="008C7DB3" w:rsidRDefault="00F42CC0" w:rsidP="008C7DB3">
            <w:pPr>
              <w:pStyle w:val="Prrafodelista"/>
              <w:numPr>
                <w:ilvl w:val="0"/>
                <w:numId w:val="18"/>
              </w:numPr>
              <w:ind w:left="176" w:hanging="142"/>
              <w:jc w:val="both"/>
              <w:rPr>
                <w:rFonts w:eastAsia="Times New Roman" w:cstheme="minorHAnsi"/>
                <w:b/>
                <w:sz w:val="20"/>
                <w:szCs w:val="20"/>
                <w:lang w:val="es-ES_tradnl" w:eastAsia="en-AU"/>
              </w:rPr>
            </w:pPr>
            <w:r w:rsidRPr="008C7DB3">
              <w:rPr>
                <w:rFonts w:eastAsia="Times New Roman" w:cstheme="minorHAnsi"/>
                <w:bCs/>
                <w:sz w:val="20"/>
                <w:szCs w:val="20"/>
                <w:lang w:val="es-ES_tradnl" w:eastAsia="en-AU"/>
              </w:rPr>
              <w:t>Informe de actividades solicitadas por la DNCC.</w:t>
            </w:r>
          </w:p>
        </w:tc>
        <w:tc>
          <w:tcPr>
            <w:tcW w:w="1701" w:type="dxa"/>
            <w:tcBorders>
              <w:top w:val="single" w:sz="4" w:space="0" w:color="auto"/>
              <w:left w:val="single" w:sz="4" w:space="0" w:color="auto"/>
              <w:bottom w:val="single" w:sz="4" w:space="0" w:color="auto"/>
              <w:right w:val="single" w:sz="4" w:space="0" w:color="auto"/>
            </w:tcBorders>
            <w:vAlign w:val="center"/>
          </w:tcPr>
          <w:p w14:paraId="60F19A42" w14:textId="1CF6B719" w:rsidR="008C0C9B" w:rsidRPr="0001021F" w:rsidRDefault="008C0C9B" w:rsidP="008C0C9B">
            <w:pPr>
              <w:jc w:val="center"/>
              <w:rPr>
                <w:rFonts w:eastAsia="Times New Roman" w:cstheme="minorHAnsi"/>
                <w:color w:val="000000" w:themeColor="text1"/>
                <w:sz w:val="20"/>
                <w:szCs w:val="20"/>
                <w:lang w:val="es-ES_tradnl" w:eastAsia="en-AU"/>
              </w:rPr>
            </w:pPr>
            <w:r w:rsidRPr="0001021F">
              <w:rPr>
                <w:rFonts w:eastAsia="Times New Roman" w:cstheme="minorHAnsi"/>
                <w:color w:val="000000" w:themeColor="text1"/>
                <w:sz w:val="20"/>
                <w:szCs w:val="20"/>
                <w:lang w:val="es-ES_tradnl" w:eastAsia="en-AU"/>
              </w:rPr>
              <w:t>150 días de la firma del contrato</w:t>
            </w:r>
          </w:p>
        </w:tc>
        <w:tc>
          <w:tcPr>
            <w:tcW w:w="1701" w:type="dxa"/>
            <w:tcBorders>
              <w:top w:val="single" w:sz="4" w:space="0" w:color="auto"/>
              <w:left w:val="single" w:sz="4" w:space="0" w:color="auto"/>
              <w:bottom w:val="single" w:sz="4" w:space="0" w:color="auto"/>
              <w:right w:val="single" w:sz="4" w:space="0" w:color="auto"/>
            </w:tcBorders>
          </w:tcPr>
          <w:p w14:paraId="5573FCB6" w14:textId="77777777" w:rsidR="008C0C9B" w:rsidRDefault="008C0C9B" w:rsidP="008C0C9B">
            <w:pPr>
              <w:jc w:val="center"/>
              <w:rPr>
                <w:sz w:val="20"/>
                <w:szCs w:val="20"/>
              </w:rPr>
            </w:pPr>
          </w:p>
          <w:p w14:paraId="2EA617B2" w14:textId="77777777" w:rsidR="00BF42E8" w:rsidRDefault="00BF42E8" w:rsidP="008C0C9B">
            <w:pPr>
              <w:jc w:val="center"/>
              <w:rPr>
                <w:sz w:val="20"/>
                <w:szCs w:val="20"/>
              </w:rPr>
            </w:pPr>
          </w:p>
          <w:p w14:paraId="3F893A9D" w14:textId="77777777" w:rsidR="00BF42E8" w:rsidRDefault="00BF42E8" w:rsidP="008C0C9B">
            <w:pPr>
              <w:jc w:val="center"/>
              <w:rPr>
                <w:sz w:val="20"/>
                <w:szCs w:val="20"/>
              </w:rPr>
            </w:pPr>
          </w:p>
          <w:p w14:paraId="53C6091C" w14:textId="77777777" w:rsidR="00BF42E8" w:rsidRDefault="00BF42E8" w:rsidP="008C0C9B">
            <w:pPr>
              <w:jc w:val="center"/>
              <w:rPr>
                <w:sz w:val="20"/>
                <w:szCs w:val="20"/>
              </w:rPr>
            </w:pPr>
          </w:p>
          <w:p w14:paraId="2BE07DFA" w14:textId="77777777" w:rsidR="00BF42E8" w:rsidRDefault="00BF42E8" w:rsidP="008C0C9B">
            <w:pPr>
              <w:jc w:val="center"/>
              <w:rPr>
                <w:sz w:val="20"/>
                <w:szCs w:val="20"/>
              </w:rPr>
            </w:pPr>
          </w:p>
          <w:p w14:paraId="6448F78D" w14:textId="77777777" w:rsidR="00BF42E8" w:rsidRDefault="00BF42E8" w:rsidP="008C0C9B">
            <w:pPr>
              <w:jc w:val="center"/>
              <w:rPr>
                <w:sz w:val="20"/>
                <w:szCs w:val="20"/>
              </w:rPr>
            </w:pPr>
          </w:p>
          <w:p w14:paraId="691175AB" w14:textId="77777777" w:rsidR="00BF42E8" w:rsidRDefault="00BF42E8" w:rsidP="008C0C9B">
            <w:pPr>
              <w:jc w:val="center"/>
              <w:rPr>
                <w:sz w:val="20"/>
                <w:szCs w:val="20"/>
              </w:rPr>
            </w:pPr>
          </w:p>
          <w:p w14:paraId="5E735BCB" w14:textId="77777777" w:rsidR="00BF42E8" w:rsidRDefault="00BF42E8" w:rsidP="008C0C9B">
            <w:pPr>
              <w:jc w:val="center"/>
              <w:rPr>
                <w:sz w:val="20"/>
                <w:szCs w:val="20"/>
              </w:rPr>
            </w:pPr>
          </w:p>
          <w:p w14:paraId="2FB7D1E9" w14:textId="219775CF" w:rsidR="00BF42E8" w:rsidRPr="0001021F" w:rsidRDefault="00BF42E8" w:rsidP="008C0C9B">
            <w:pPr>
              <w:jc w:val="center"/>
              <w:rPr>
                <w:sz w:val="20"/>
                <w:szCs w:val="20"/>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39FC9BC1"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8C0C9B" w:rsidRPr="0001021F" w14:paraId="35D9E2F8"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50AF2D84" w14:textId="77777777" w:rsidR="008C0C9B" w:rsidRPr="008C0C9B" w:rsidRDefault="008C0C9B" w:rsidP="008C0C9B">
            <w:pPr>
              <w:jc w:val="both"/>
              <w:rPr>
                <w:rFonts w:eastAsia="Times New Roman" w:cstheme="minorHAnsi"/>
                <w:b/>
                <w:sz w:val="20"/>
                <w:szCs w:val="20"/>
                <w:lang w:eastAsia="en-AU"/>
              </w:rPr>
            </w:pPr>
            <w:r w:rsidRPr="008C0C9B">
              <w:rPr>
                <w:rFonts w:eastAsia="Times New Roman" w:cstheme="minorHAnsi"/>
                <w:b/>
                <w:sz w:val="20"/>
                <w:szCs w:val="20"/>
                <w:lang w:eastAsia="en-AU"/>
              </w:rPr>
              <w:t>Producto 6: Informe conteniendo:</w:t>
            </w:r>
          </w:p>
          <w:p w14:paraId="31DA8735" w14:textId="280222C7" w:rsidR="003E264E" w:rsidRPr="003E264E" w:rsidRDefault="003E264E" w:rsidP="003E264E">
            <w:pPr>
              <w:pStyle w:val="Prrafodelista"/>
              <w:numPr>
                <w:ilvl w:val="0"/>
                <w:numId w:val="16"/>
              </w:numPr>
              <w:ind w:left="176" w:hanging="142"/>
              <w:jc w:val="both"/>
              <w:rPr>
                <w:rFonts w:eastAsia="Times New Roman" w:cstheme="minorHAnsi"/>
                <w:bCs/>
                <w:sz w:val="20"/>
                <w:szCs w:val="20"/>
                <w:lang w:val="es-ES_tradnl" w:eastAsia="en-AU"/>
              </w:rPr>
            </w:pPr>
            <w:r w:rsidRPr="003E264E">
              <w:rPr>
                <w:rFonts w:eastAsia="Times New Roman" w:cstheme="minorHAnsi"/>
                <w:bCs/>
                <w:sz w:val="20"/>
                <w:szCs w:val="20"/>
                <w:lang w:val="es-ES_tradnl" w:eastAsia="en-AU"/>
              </w:rPr>
              <w:t>Sistematización de los avances de los procesos de recolección de indicadores de progreso de las medidas de mitigación</w:t>
            </w:r>
            <w:r w:rsidRPr="003E264E">
              <w:rPr>
                <w:rFonts w:eastAsia="Times New Roman" w:cstheme="minorHAnsi"/>
                <w:bCs/>
                <w:sz w:val="20"/>
                <w:szCs w:val="20"/>
                <w:lang w:val="es-ES_tradnl" w:eastAsia="en-AU"/>
              </w:rPr>
              <w:t>.</w:t>
            </w:r>
          </w:p>
          <w:p w14:paraId="36AF5A0D" w14:textId="3BC5A2C5" w:rsidR="003E264E" w:rsidRPr="003E264E" w:rsidRDefault="003E264E" w:rsidP="003E264E">
            <w:pPr>
              <w:pStyle w:val="Prrafodelista"/>
              <w:numPr>
                <w:ilvl w:val="0"/>
                <w:numId w:val="16"/>
              </w:numPr>
              <w:ind w:left="176" w:hanging="142"/>
              <w:jc w:val="both"/>
              <w:rPr>
                <w:rFonts w:eastAsia="Times New Roman" w:cstheme="minorHAnsi"/>
                <w:bCs/>
                <w:sz w:val="20"/>
                <w:szCs w:val="20"/>
                <w:lang w:val="es-ES_tradnl" w:eastAsia="en-AU"/>
              </w:rPr>
            </w:pPr>
            <w:r w:rsidRPr="003E264E">
              <w:rPr>
                <w:rFonts w:eastAsia="Times New Roman" w:cstheme="minorHAnsi"/>
                <w:bCs/>
                <w:sz w:val="20"/>
                <w:szCs w:val="20"/>
                <w:lang w:val="es-ES_tradnl" w:eastAsia="en-AU"/>
              </w:rPr>
              <w:t>Sistematización de los avances en la gestión de arreglos institucionales con las instituciones líderes en la implementación de las medidas de mitigación. El documento debe incluir el proceso desarrollado, las evidencias y la metodología implementada de manera a ser replicable.</w:t>
            </w:r>
          </w:p>
          <w:p w14:paraId="58234C11" w14:textId="68D8B29A" w:rsidR="003E264E" w:rsidRPr="003E264E" w:rsidRDefault="003E264E" w:rsidP="003E264E">
            <w:pPr>
              <w:pStyle w:val="Prrafodelista"/>
              <w:numPr>
                <w:ilvl w:val="0"/>
                <w:numId w:val="16"/>
              </w:numPr>
              <w:ind w:left="176" w:hanging="142"/>
              <w:jc w:val="both"/>
              <w:rPr>
                <w:rFonts w:eastAsia="Times New Roman" w:cstheme="minorHAnsi"/>
                <w:b/>
                <w:sz w:val="20"/>
                <w:szCs w:val="20"/>
                <w:lang w:val="es-ES_tradnl" w:eastAsia="en-AU"/>
              </w:rPr>
            </w:pPr>
            <w:r w:rsidRPr="003E264E">
              <w:rPr>
                <w:rFonts w:eastAsia="Times New Roman" w:cstheme="minorHAnsi"/>
                <w:bCs/>
                <w:sz w:val="20"/>
                <w:szCs w:val="20"/>
                <w:lang w:val="es-ES_tradnl" w:eastAsia="en-AU"/>
              </w:rPr>
              <w:t>Sistematización del avance del estado de implementación y progreso de las medidas de mitigación con los datos efectivamente obtenidos.</w:t>
            </w:r>
            <w:r w:rsidRPr="003E264E">
              <w:rPr>
                <w:rFonts w:eastAsia="Times New Roman" w:cstheme="minorHAnsi"/>
                <w:b/>
                <w:sz w:val="20"/>
                <w:szCs w:val="20"/>
                <w:lang w:val="es-ES_tradnl" w:eastAsia="en-AU"/>
              </w:rPr>
              <w:t xml:space="preserve"> </w:t>
            </w:r>
          </w:p>
          <w:p w14:paraId="7FCCDB10" w14:textId="6AB2603F" w:rsidR="003E264E" w:rsidRPr="003E264E" w:rsidRDefault="003E264E" w:rsidP="003E264E">
            <w:pPr>
              <w:pStyle w:val="Prrafodelista"/>
              <w:numPr>
                <w:ilvl w:val="0"/>
                <w:numId w:val="16"/>
              </w:numPr>
              <w:ind w:left="176" w:hanging="142"/>
              <w:jc w:val="both"/>
              <w:rPr>
                <w:rFonts w:eastAsia="Times New Roman" w:cstheme="minorHAnsi"/>
                <w:bCs/>
                <w:sz w:val="20"/>
                <w:szCs w:val="20"/>
                <w:lang w:val="es-ES_tradnl" w:eastAsia="en-AU"/>
              </w:rPr>
            </w:pPr>
            <w:r w:rsidRPr="003E264E">
              <w:rPr>
                <w:rFonts w:eastAsia="Times New Roman" w:cstheme="minorHAnsi"/>
                <w:bCs/>
                <w:sz w:val="20"/>
                <w:szCs w:val="20"/>
                <w:lang w:val="es-ES_tradnl" w:eastAsia="en-AU"/>
              </w:rPr>
              <w:lastRenderedPageBreak/>
              <w:t>Avance en los cálculos de los indicadores de impacto de las medidas de mitigación. El documento debe contener:</w:t>
            </w:r>
          </w:p>
          <w:p w14:paraId="42F41C73" w14:textId="38BB2D7D" w:rsidR="003E264E" w:rsidRPr="003E264E" w:rsidRDefault="003E264E" w:rsidP="003E264E">
            <w:pPr>
              <w:pStyle w:val="Prrafodelista"/>
              <w:numPr>
                <w:ilvl w:val="0"/>
                <w:numId w:val="11"/>
              </w:numPr>
              <w:jc w:val="both"/>
              <w:rPr>
                <w:rFonts w:eastAsia="Times New Roman" w:cstheme="minorHAnsi"/>
                <w:bCs/>
                <w:sz w:val="20"/>
                <w:szCs w:val="20"/>
                <w:lang w:val="es-ES_tradnl" w:eastAsia="en-AU"/>
              </w:rPr>
            </w:pPr>
            <w:r w:rsidRPr="003E264E">
              <w:rPr>
                <w:rFonts w:eastAsia="Times New Roman" w:cstheme="minorHAnsi"/>
                <w:bCs/>
                <w:sz w:val="20"/>
                <w:szCs w:val="20"/>
                <w:lang w:val="es-ES_tradnl" w:eastAsia="en-AU"/>
              </w:rPr>
              <w:t>Tablas en formato tabular actualizadas para el reporte de las medidas de mitigación con sus respectivos indicadores.</w:t>
            </w:r>
          </w:p>
          <w:p w14:paraId="29F42DE9" w14:textId="77777777" w:rsidR="003E264E" w:rsidRPr="003E264E" w:rsidRDefault="003E264E" w:rsidP="003E264E">
            <w:pPr>
              <w:pStyle w:val="Prrafodelista"/>
              <w:numPr>
                <w:ilvl w:val="0"/>
                <w:numId w:val="11"/>
              </w:numPr>
              <w:jc w:val="both"/>
              <w:rPr>
                <w:rFonts w:eastAsia="Times New Roman" w:cstheme="minorHAnsi"/>
                <w:bCs/>
                <w:sz w:val="20"/>
                <w:szCs w:val="20"/>
                <w:lang w:val="es-ES_tradnl" w:eastAsia="en-AU"/>
              </w:rPr>
            </w:pPr>
            <w:r w:rsidRPr="003E264E">
              <w:rPr>
                <w:rFonts w:eastAsia="Times New Roman" w:cstheme="minorHAnsi"/>
                <w:bCs/>
                <w:sz w:val="20"/>
                <w:szCs w:val="20"/>
                <w:lang w:val="es-ES_tradnl" w:eastAsia="en-AU"/>
              </w:rPr>
              <w:t>Resultados y estimaciones preliminares de reducción de emisiones</w:t>
            </w:r>
          </w:p>
          <w:p w14:paraId="29C151A2" w14:textId="17921E16" w:rsidR="008C0C9B" w:rsidRPr="008C0C9B" w:rsidRDefault="003E264E" w:rsidP="003E264E">
            <w:pPr>
              <w:pStyle w:val="Prrafodelista"/>
              <w:numPr>
                <w:ilvl w:val="0"/>
                <w:numId w:val="11"/>
              </w:numPr>
              <w:jc w:val="both"/>
              <w:rPr>
                <w:rFonts w:eastAsia="Times New Roman" w:cstheme="minorHAnsi"/>
                <w:b/>
                <w:sz w:val="20"/>
                <w:szCs w:val="20"/>
                <w:lang w:val="es-ES_tradnl" w:eastAsia="en-AU"/>
              </w:rPr>
            </w:pPr>
            <w:r w:rsidRPr="003E264E">
              <w:rPr>
                <w:rFonts w:eastAsia="Times New Roman" w:cstheme="minorHAnsi"/>
                <w:bCs/>
                <w:sz w:val="20"/>
                <w:szCs w:val="20"/>
                <w:lang w:val="es-ES_tradnl" w:eastAsia="en-AU"/>
              </w:rPr>
              <w:t>Informe de actividades que sean requeridas por la DNCC</w:t>
            </w:r>
          </w:p>
        </w:tc>
        <w:tc>
          <w:tcPr>
            <w:tcW w:w="1701" w:type="dxa"/>
            <w:tcBorders>
              <w:top w:val="single" w:sz="4" w:space="0" w:color="auto"/>
              <w:left w:val="single" w:sz="4" w:space="0" w:color="auto"/>
              <w:bottom w:val="single" w:sz="4" w:space="0" w:color="auto"/>
              <w:right w:val="single" w:sz="4" w:space="0" w:color="auto"/>
            </w:tcBorders>
            <w:vAlign w:val="center"/>
          </w:tcPr>
          <w:p w14:paraId="78656E4B" w14:textId="13C359BC" w:rsidR="008C0C9B" w:rsidRPr="0001021F" w:rsidRDefault="008C0C9B" w:rsidP="008C0C9B">
            <w:pPr>
              <w:jc w:val="center"/>
              <w:rPr>
                <w:rFonts w:eastAsia="Times New Roman" w:cstheme="minorHAnsi"/>
                <w:color w:val="000000" w:themeColor="text1"/>
                <w:sz w:val="20"/>
                <w:szCs w:val="20"/>
                <w:lang w:val="es-ES_tradnl" w:eastAsia="en-AU"/>
              </w:rPr>
            </w:pPr>
            <w:r w:rsidRPr="0001021F">
              <w:rPr>
                <w:rFonts w:eastAsia="Times New Roman" w:cstheme="minorHAnsi"/>
                <w:color w:val="000000" w:themeColor="text1"/>
                <w:sz w:val="20"/>
                <w:szCs w:val="20"/>
                <w:lang w:val="es-ES_tradnl" w:eastAsia="en-AU"/>
              </w:rPr>
              <w:lastRenderedPageBreak/>
              <w:t>180 días de la firma del contrato</w:t>
            </w:r>
          </w:p>
        </w:tc>
        <w:tc>
          <w:tcPr>
            <w:tcW w:w="1701" w:type="dxa"/>
            <w:tcBorders>
              <w:top w:val="single" w:sz="4" w:space="0" w:color="auto"/>
              <w:left w:val="single" w:sz="4" w:space="0" w:color="auto"/>
              <w:bottom w:val="single" w:sz="4" w:space="0" w:color="auto"/>
              <w:right w:val="single" w:sz="4" w:space="0" w:color="auto"/>
            </w:tcBorders>
          </w:tcPr>
          <w:p w14:paraId="20868D49" w14:textId="77777777" w:rsidR="008C0C9B" w:rsidRDefault="008C0C9B" w:rsidP="008C0C9B">
            <w:pPr>
              <w:jc w:val="center"/>
              <w:rPr>
                <w:sz w:val="20"/>
                <w:szCs w:val="20"/>
              </w:rPr>
            </w:pPr>
          </w:p>
          <w:p w14:paraId="084B8DB7" w14:textId="77777777" w:rsidR="00BF42E8" w:rsidRDefault="00BF42E8" w:rsidP="008C0C9B">
            <w:pPr>
              <w:jc w:val="center"/>
              <w:rPr>
                <w:sz w:val="20"/>
                <w:szCs w:val="20"/>
              </w:rPr>
            </w:pPr>
          </w:p>
          <w:p w14:paraId="6DB7BEEB" w14:textId="77777777" w:rsidR="00BF42E8" w:rsidRDefault="00BF42E8" w:rsidP="008C0C9B">
            <w:pPr>
              <w:jc w:val="center"/>
              <w:rPr>
                <w:sz w:val="20"/>
                <w:szCs w:val="20"/>
              </w:rPr>
            </w:pPr>
          </w:p>
          <w:p w14:paraId="32132575" w14:textId="77777777" w:rsidR="00BF42E8" w:rsidRDefault="00BF42E8" w:rsidP="008C0C9B">
            <w:pPr>
              <w:jc w:val="center"/>
              <w:rPr>
                <w:sz w:val="20"/>
                <w:szCs w:val="20"/>
              </w:rPr>
            </w:pPr>
          </w:p>
          <w:p w14:paraId="063F4630" w14:textId="77777777" w:rsidR="00BF42E8" w:rsidRDefault="00BF42E8" w:rsidP="008C0C9B">
            <w:pPr>
              <w:jc w:val="center"/>
              <w:rPr>
                <w:sz w:val="20"/>
                <w:szCs w:val="20"/>
              </w:rPr>
            </w:pPr>
          </w:p>
          <w:p w14:paraId="3D50102C" w14:textId="77777777" w:rsidR="00BF42E8" w:rsidRDefault="00BF42E8" w:rsidP="008C0C9B">
            <w:pPr>
              <w:jc w:val="center"/>
              <w:rPr>
                <w:sz w:val="20"/>
                <w:szCs w:val="20"/>
              </w:rPr>
            </w:pPr>
          </w:p>
          <w:p w14:paraId="030B34B3" w14:textId="77777777" w:rsidR="00BF42E8" w:rsidRDefault="00BF42E8" w:rsidP="008C0C9B">
            <w:pPr>
              <w:jc w:val="center"/>
              <w:rPr>
                <w:sz w:val="20"/>
                <w:szCs w:val="20"/>
              </w:rPr>
            </w:pPr>
          </w:p>
          <w:p w14:paraId="66452728" w14:textId="7727197A" w:rsidR="00BF42E8" w:rsidRPr="0001021F" w:rsidRDefault="00BF42E8" w:rsidP="008C0C9B">
            <w:pPr>
              <w:jc w:val="center"/>
              <w:rPr>
                <w:sz w:val="20"/>
                <w:szCs w:val="20"/>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05FC29BD" w14:textId="77777777" w:rsidR="008C0C9B" w:rsidRPr="0001021F" w:rsidRDefault="008C0C9B" w:rsidP="008C0C9B">
            <w:pPr>
              <w:jc w:val="center"/>
              <w:rPr>
                <w:rFonts w:eastAsia="Times New Roman" w:cstheme="minorHAnsi"/>
                <w:color w:val="000000" w:themeColor="text1"/>
                <w:sz w:val="20"/>
                <w:szCs w:val="20"/>
                <w:lang w:val="es-ES_tradnl" w:eastAsia="en-AU"/>
              </w:rPr>
            </w:pPr>
          </w:p>
        </w:tc>
      </w:tr>
      <w:tr w:rsidR="003857B6" w:rsidRPr="0001021F" w14:paraId="410B7979"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0DB131F1" w14:textId="77777777" w:rsidR="003857B6" w:rsidRDefault="003857B6" w:rsidP="008C0C9B">
            <w:pPr>
              <w:jc w:val="both"/>
              <w:rPr>
                <w:rFonts w:eastAsia="Times New Roman" w:cstheme="minorHAnsi"/>
                <w:b/>
                <w:sz w:val="20"/>
                <w:szCs w:val="20"/>
                <w:lang w:eastAsia="en-AU"/>
              </w:rPr>
            </w:pPr>
            <w:r w:rsidRPr="003857B6">
              <w:rPr>
                <w:rFonts w:eastAsia="Times New Roman" w:cstheme="minorHAnsi"/>
                <w:b/>
                <w:sz w:val="20"/>
                <w:szCs w:val="20"/>
                <w:lang w:eastAsia="en-AU"/>
              </w:rPr>
              <w:t xml:space="preserve">Producto </w:t>
            </w:r>
            <w:r w:rsidR="003628F3">
              <w:rPr>
                <w:rFonts w:eastAsia="Times New Roman" w:cstheme="minorHAnsi"/>
                <w:b/>
                <w:sz w:val="20"/>
                <w:szCs w:val="20"/>
                <w:lang w:eastAsia="en-AU"/>
              </w:rPr>
              <w:t>7</w:t>
            </w:r>
            <w:r w:rsidRPr="003857B6">
              <w:rPr>
                <w:rFonts w:eastAsia="Times New Roman" w:cstheme="minorHAnsi"/>
                <w:b/>
                <w:sz w:val="20"/>
                <w:szCs w:val="20"/>
                <w:lang w:eastAsia="en-AU"/>
              </w:rPr>
              <w:t>: Informe conteniendo:</w:t>
            </w:r>
          </w:p>
          <w:p w14:paraId="05CB33DF" w14:textId="77777777" w:rsidR="002F392E" w:rsidRPr="002F392E" w:rsidRDefault="002F392E" w:rsidP="002F392E">
            <w:pPr>
              <w:pStyle w:val="Prrafodelista"/>
              <w:numPr>
                <w:ilvl w:val="0"/>
                <w:numId w:val="19"/>
              </w:numPr>
              <w:ind w:left="176" w:hanging="142"/>
              <w:jc w:val="both"/>
              <w:rPr>
                <w:rFonts w:eastAsia="Times New Roman" w:cstheme="minorHAnsi"/>
                <w:bCs/>
                <w:sz w:val="20"/>
                <w:szCs w:val="20"/>
                <w:lang w:eastAsia="en-AU"/>
              </w:rPr>
            </w:pPr>
            <w:r w:rsidRPr="002F392E">
              <w:rPr>
                <w:rFonts w:eastAsia="Times New Roman" w:cstheme="minorHAnsi"/>
                <w:bCs/>
                <w:sz w:val="20"/>
                <w:szCs w:val="20"/>
                <w:lang w:eastAsia="en-AU"/>
              </w:rPr>
              <w:t>Sistematización de los avances en la gestión de arreglos institucionales con las instituciones líderes en la implementación de las medidas de mitigación. El documento debe incluir el proceso desarrollado, las evidencias y la metodología implementada de manera a ser replicable.</w:t>
            </w:r>
          </w:p>
          <w:p w14:paraId="149BF625" w14:textId="77777777" w:rsidR="002F392E" w:rsidRPr="002F392E" w:rsidRDefault="002F392E" w:rsidP="002F392E">
            <w:pPr>
              <w:pStyle w:val="Prrafodelista"/>
              <w:numPr>
                <w:ilvl w:val="0"/>
                <w:numId w:val="19"/>
              </w:numPr>
              <w:ind w:left="176" w:hanging="142"/>
              <w:jc w:val="both"/>
              <w:rPr>
                <w:rFonts w:eastAsia="Times New Roman" w:cstheme="minorHAnsi"/>
                <w:bCs/>
                <w:sz w:val="20"/>
                <w:szCs w:val="20"/>
                <w:lang w:eastAsia="en-AU"/>
              </w:rPr>
            </w:pPr>
            <w:r w:rsidRPr="002F392E">
              <w:rPr>
                <w:rFonts w:eastAsia="Times New Roman" w:cstheme="minorHAnsi"/>
                <w:bCs/>
                <w:sz w:val="20"/>
                <w:szCs w:val="20"/>
                <w:lang w:eastAsia="en-AU"/>
              </w:rPr>
              <w:t>Sistematización de los avances de los procesos de recolección de indicadores de progreso de las medidas de mitigación</w:t>
            </w:r>
            <w:r w:rsidRPr="002F392E">
              <w:rPr>
                <w:rFonts w:eastAsia="Times New Roman" w:cstheme="minorHAnsi"/>
                <w:bCs/>
                <w:sz w:val="20"/>
                <w:szCs w:val="20"/>
                <w:lang w:eastAsia="en-AU"/>
              </w:rPr>
              <w:t>.</w:t>
            </w:r>
          </w:p>
          <w:p w14:paraId="7C06588B" w14:textId="77777777" w:rsidR="002F392E" w:rsidRPr="002F392E" w:rsidRDefault="002F392E" w:rsidP="002F392E">
            <w:pPr>
              <w:pStyle w:val="Prrafodelista"/>
              <w:numPr>
                <w:ilvl w:val="0"/>
                <w:numId w:val="19"/>
              </w:numPr>
              <w:ind w:left="176" w:hanging="142"/>
              <w:jc w:val="both"/>
              <w:rPr>
                <w:rFonts w:eastAsia="Times New Roman" w:cstheme="minorHAnsi"/>
                <w:bCs/>
                <w:sz w:val="20"/>
                <w:szCs w:val="20"/>
                <w:lang w:eastAsia="en-AU"/>
              </w:rPr>
            </w:pPr>
            <w:r w:rsidRPr="002F392E">
              <w:rPr>
                <w:rFonts w:eastAsia="Times New Roman" w:cstheme="minorHAnsi"/>
                <w:bCs/>
                <w:sz w:val="20"/>
                <w:szCs w:val="20"/>
                <w:lang w:eastAsia="en-AU"/>
              </w:rPr>
              <w:t xml:space="preserve">Sistematización del avance del estado de implementación y progreso de las medidas de mitigación con los datos efectivamente obtenidos. </w:t>
            </w:r>
          </w:p>
          <w:p w14:paraId="116DC57F" w14:textId="4F514664" w:rsidR="002F392E" w:rsidRPr="002F392E" w:rsidRDefault="002F392E" w:rsidP="002F392E">
            <w:pPr>
              <w:pStyle w:val="Prrafodelista"/>
              <w:numPr>
                <w:ilvl w:val="0"/>
                <w:numId w:val="19"/>
              </w:numPr>
              <w:ind w:left="176" w:hanging="142"/>
              <w:jc w:val="both"/>
              <w:rPr>
                <w:rFonts w:eastAsia="Times New Roman" w:cstheme="minorHAnsi"/>
                <w:bCs/>
                <w:sz w:val="20"/>
                <w:szCs w:val="20"/>
                <w:lang w:eastAsia="en-AU"/>
              </w:rPr>
            </w:pPr>
            <w:r w:rsidRPr="002F392E">
              <w:rPr>
                <w:rFonts w:eastAsia="Times New Roman" w:cstheme="minorHAnsi"/>
                <w:bCs/>
                <w:sz w:val="20"/>
                <w:szCs w:val="20"/>
                <w:lang w:eastAsia="en-AU"/>
              </w:rPr>
              <w:t>Avance en los cálculos de los indicadores de impacto de las medidas de mitigación. El documento debe contener:</w:t>
            </w:r>
          </w:p>
          <w:p w14:paraId="3B3E5202" w14:textId="77777777" w:rsidR="002F392E" w:rsidRPr="002F392E" w:rsidRDefault="002F392E" w:rsidP="002F392E">
            <w:pPr>
              <w:jc w:val="both"/>
              <w:rPr>
                <w:rFonts w:eastAsia="Times New Roman" w:cstheme="minorHAnsi"/>
                <w:b/>
                <w:sz w:val="20"/>
                <w:szCs w:val="20"/>
                <w:lang w:eastAsia="en-AU"/>
              </w:rPr>
            </w:pPr>
          </w:p>
          <w:p w14:paraId="60DCEB65" w14:textId="77777777" w:rsidR="002F392E" w:rsidRPr="002F392E" w:rsidRDefault="002F392E" w:rsidP="002F392E">
            <w:pPr>
              <w:ind w:left="743" w:hanging="284"/>
              <w:jc w:val="both"/>
              <w:rPr>
                <w:rFonts w:eastAsia="Times New Roman" w:cstheme="minorHAnsi"/>
                <w:bCs/>
                <w:sz w:val="20"/>
                <w:szCs w:val="20"/>
                <w:lang w:eastAsia="en-AU"/>
              </w:rPr>
            </w:pPr>
            <w:r w:rsidRPr="002F392E">
              <w:rPr>
                <w:rFonts w:eastAsia="Times New Roman" w:cstheme="minorHAnsi"/>
                <w:b/>
                <w:sz w:val="20"/>
                <w:szCs w:val="20"/>
                <w:lang w:eastAsia="en-AU"/>
              </w:rPr>
              <w:t>•</w:t>
            </w:r>
            <w:r w:rsidRPr="002F392E">
              <w:rPr>
                <w:rFonts w:eastAsia="Times New Roman" w:cstheme="minorHAnsi"/>
                <w:b/>
                <w:sz w:val="20"/>
                <w:szCs w:val="20"/>
                <w:lang w:eastAsia="en-AU"/>
              </w:rPr>
              <w:tab/>
            </w:r>
            <w:r w:rsidRPr="002F392E">
              <w:rPr>
                <w:rFonts w:eastAsia="Times New Roman" w:cstheme="minorHAnsi"/>
                <w:bCs/>
                <w:sz w:val="20"/>
                <w:szCs w:val="20"/>
                <w:lang w:eastAsia="en-AU"/>
              </w:rPr>
              <w:t>Tablas en formato tabular actualizadas para el reporte de las medidas de mitigación con sus respectivos indicadores.</w:t>
            </w:r>
          </w:p>
          <w:p w14:paraId="163F6546" w14:textId="77777777" w:rsidR="002F392E" w:rsidRPr="002F392E" w:rsidRDefault="002F392E" w:rsidP="002F392E">
            <w:pPr>
              <w:ind w:left="743" w:hanging="284"/>
              <w:jc w:val="both"/>
              <w:rPr>
                <w:rFonts w:eastAsia="Times New Roman" w:cstheme="minorHAnsi"/>
                <w:bCs/>
                <w:sz w:val="20"/>
                <w:szCs w:val="20"/>
                <w:lang w:eastAsia="en-AU"/>
              </w:rPr>
            </w:pPr>
            <w:r w:rsidRPr="002F392E">
              <w:rPr>
                <w:rFonts w:eastAsia="Times New Roman" w:cstheme="minorHAnsi"/>
                <w:bCs/>
                <w:sz w:val="20"/>
                <w:szCs w:val="20"/>
                <w:lang w:eastAsia="en-AU"/>
              </w:rPr>
              <w:t>•</w:t>
            </w:r>
            <w:r w:rsidRPr="002F392E">
              <w:rPr>
                <w:rFonts w:eastAsia="Times New Roman" w:cstheme="minorHAnsi"/>
                <w:bCs/>
                <w:sz w:val="20"/>
                <w:szCs w:val="20"/>
                <w:lang w:eastAsia="en-AU"/>
              </w:rPr>
              <w:tab/>
              <w:t>Resultados y estimaciones preliminares de reducción de emisiones.</w:t>
            </w:r>
          </w:p>
          <w:p w14:paraId="7CE3F373" w14:textId="191CF145" w:rsidR="00984C3E" w:rsidRPr="008C0C9B" w:rsidRDefault="002F392E" w:rsidP="002F392E">
            <w:pPr>
              <w:ind w:left="743" w:hanging="284"/>
              <w:jc w:val="both"/>
              <w:rPr>
                <w:rFonts w:eastAsia="Times New Roman" w:cstheme="minorHAnsi"/>
                <w:b/>
                <w:sz w:val="20"/>
                <w:szCs w:val="20"/>
                <w:lang w:eastAsia="en-AU"/>
              </w:rPr>
            </w:pPr>
            <w:r w:rsidRPr="002F392E">
              <w:rPr>
                <w:rFonts w:eastAsia="Times New Roman" w:cstheme="minorHAnsi"/>
                <w:bCs/>
                <w:sz w:val="20"/>
                <w:szCs w:val="20"/>
                <w:lang w:eastAsia="en-AU"/>
              </w:rPr>
              <w:t>•</w:t>
            </w:r>
            <w:r w:rsidRPr="002F392E">
              <w:rPr>
                <w:rFonts w:eastAsia="Times New Roman" w:cstheme="minorHAnsi"/>
                <w:bCs/>
                <w:sz w:val="20"/>
                <w:szCs w:val="20"/>
                <w:lang w:eastAsia="en-AU"/>
              </w:rPr>
              <w:tab/>
              <w:t>Informe de actividades que sean requeridas por la DNCC</w:t>
            </w:r>
          </w:p>
        </w:tc>
        <w:tc>
          <w:tcPr>
            <w:tcW w:w="1701" w:type="dxa"/>
            <w:tcBorders>
              <w:top w:val="single" w:sz="4" w:space="0" w:color="auto"/>
              <w:left w:val="single" w:sz="4" w:space="0" w:color="auto"/>
              <w:bottom w:val="single" w:sz="4" w:space="0" w:color="auto"/>
              <w:right w:val="single" w:sz="4" w:space="0" w:color="auto"/>
            </w:tcBorders>
            <w:vAlign w:val="center"/>
          </w:tcPr>
          <w:p w14:paraId="04282295" w14:textId="7E4482EA"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210 </w:t>
            </w:r>
            <w:r w:rsidRPr="0001021F">
              <w:rPr>
                <w:rFonts w:eastAsia="Times New Roman" w:cstheme="minorHAnsi"/>
                <w:color w:val="000000" w:themeColor="text1"/>
                <w:sz w:val="20"/>
                <w:szCs w:val="20"/>
                <w:lang w:val="es-ES_tradnl" w:eastAsia="en-AU"/>
              </w:rPr>
              <w:t>días de la firma del contrato</w:t>
            </w:r>
          </w:p>
          <w:p w14:paraId="4FFF726B"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2C754E15" w14:textId="77777777" w:rsidR="003857B6" w:rsidRDefault="003857B6" w:rsidP="008C0C9B">
            <w:pPr>
              <w:jc w:val="center"/>
              <w:rPr>
                <w:rFonts w:eastAsia="Times New Roman" w:cstheme="minorHAnsi"/>
                <w:color w:val="000000" w:themeColor="text1"/>
                <w:sz w:val="20"/>
                <w:szCs w:val="20"/>
                <w:lang w:val="es-ES_tradnl" w:eastAsia="en-AU"/>
              </w:rPr>
            </w:pPr>
          </w:p>
          <w:p w14:paraId="7FB3053A" w14:textId="77777777" w:rsidR="00BF42E8" w:rsidRDefault="00BF42E8" w:rsidP="008C0C9B">
            <w:pPr>
              <w:jc w:val="center"/>
              <w:rPr>
                <w:rFonts w:eastAsia="Times New Roman" w:cstheme="minorHAnsi"/>
                <w:color w:val="000000" w:themeColor="text1"/>
                <w:sz w:val="20"/>
                <w:szCs w:val="20"/>
                <w:lang w:val="es-ES_tradnl" w:eastAsia="en-AU"/>
              </w:rPr>
            </w:pPr>
          </w:p>
          <w:p w14:paraId="517080C4" w14:textId="77777777" w:rsidR="00BF42E8" w:rsidRDefault="00BF42E8" w:rsidP="008C0C9B">
            <w:pPr>
              <w:jc w:val="center"/>
              <w:rPr>
                <w:rFonts w:eastAsia="Times New Roman" w:cstheme="minorHAnsi"/>
                <w:color w:val="000000" w:themeColor="text1"/>
                <w:sz w:val="20"/>
                <w:szCs w:val="20"/>
                <w:lang w:val="es-ES_tradnl" w:eastAsia="en-AU"/>
              </w:rPr>
            </w:pPr>
          </w:p>
          <w:p w14:paraId="416721DC" w14:textId="77777777" w:rsidR="00BF42E8" w:rsidRDefault="00BF42E8" w:rsidP="008C0C9B">
            <w:pPr>
              <w:jc w:val="center"/>
              <w:rPr>
                <w:rFonts w:eastAsia="Times New Roman" w:cstheme="minorHAnsi"/>
                <w:color w:val="000000" w:themeColor="text1"/>
                <w:sz w:val="20"/>
                <w:szCs w:val="20"/>
                <w:lang w:val="es-ES_tradnl" w:eastAsia="en-AU"/>
              </w:rPr>
            </w:pPr>
          </w:p>
          <w:p w14:paraId="66A623EE" w14:textId="77777777" w:rsidR="00BF42E8" w:rsidRDefault="00BF42E8" w:rsidP="008C0C9B">
            <w:pPr>
              <w:jc w:val="center"/>
              <w:rPr>
                <w:rFonts w:eastAsia="Times New Roman" w:cstheme="minorHAnsi"/>
                <w:color w:val="000000" w:themeColor="text1"/>
                <w:sz w:val="20"/>
                <w:szCs w:val="20"/>
                <w:lang w:val="es-ES_tradnl" w:eastAsia="en-AU"/>
              </w:rPr>
            </w:pPr>
          </w:p>
          <w:p w14:paraId="0E05DA39" w14:textId="77777777" w:rsidR="00BF42E8" w:rsidRDefault="00BF42E8" w:rsidP="008C0C9B">
            <w:pPr>
              <w:jc w:val="center"/>
              <w:rPr>
                <w:rFonts w:eastAsia="Times New Roman" w:cstheme="minorHAnsi"/>
                <w:color w:val="000000" w:themeColor="text1"/>
                <w:sz w:val="20"/>
                <w:szCs w:val="20"/>
                <w:lang w:val="es-ES_tradnl" w:eastAsia="en-AU"/>
              </w:rPr>
            </w:pPr>
          </w:p>
          <w:p w14:paraId="158655DC" w14:textId="77777777" w:rsidR="00BF42E8" w:rsidRDefault="00BF42E8" w:rsidP="008C0C9B">
            <w:pPr>
              <w:jc w:val="center"/>
              <w:rPr>
                <w:rFonts w:eastAsia="Times New Roman" w:cstheme="minorHAnsi"/>
                <w:color w:val="000000" w:themeColor="text1"/>
                <w:sz w:val="20"/>
                <w:szCs w:val="20"/>
                <w:lang w:val="es-ES_tradnl" w:eastAsia="en-AU"/>
              </w:rPr>
            </w:pPr>
          </w:p>
          <w:p w14:paraId="40299868" w14:textId="77777777" w:rsidR="00BF42E8" w:rsidRDefault="00BF42E8" w:rsidP="008C0C9B">
            <w:pPr>
              <w:jc w:val="center"/>
              <w:rPr>
                <w:rFonts w:eastAsia="Times New Roman" w:cstheme="minorHAnsi"/>
                <w:color w:val="000000" w:themeColor="text1"/>
                <w:sz w:val="20"/>
                <w:szCs w:val="20"/>
                <w:lang w:val="es-ES_tradnl" w:eastAsia="en-AU"/>
              </w:rPr>
            </w:pPr>
          </w:p>
          <w:p w14:paraId="2D0996F5" w14:textId="77777777" w:rsidR="00BF42E8" w:rsidRDefault="00BF42E8" w:rsidP="008C0C9B">
            <w:pPr>
              <w:jc w:val="center"/>
              <w:rPr>
                <w:rFonts w:eastAsia="Times New Roman" w:cstheme="minorHAnsi"/>
                <w:color w:val="000000" w:themeColor="text1"/>
                <w:sz w:val="20"/>
                <w:szCs w:val="20"/>
                <w:lang w:val="es-ES_tradnl" w:eastAsia="en-AU"/>
              </w:rPr>
            </w:pPr>
          </w:p>
          <w:p w14:paraId="30D371A7" w14:textId="77777777" w:rsidR="00BF42E8" w:rsidRDefault="00BF42E8" w:rsidP="008C0C9B">
            <w:pPr>
              <w:jc w:val="center"/>
              <w:rPr>
                <w:rFonts w:eastAsia="Times New Roman" w:cstheme="minorHAnsi"/>
                <w:color w:val="000000" w:themeColor="text1"/>
                <w:sz w:val="20"/>
                <w:szCs w:val="20"/>
                <w:lang w:val="es-ES_tradnl" w:eastAsia="en-AU"/>
              </w:rPr>
            </w:pPr>
          </w:p>
          <w:p w14:paraId="53FB63C6" w14:textId="77777777" w:rsidR="00BF42E8" w:rsidRDefault="00BF42E8" w:rsidP="008C0C9B">
            <w:pPr>
              <w:jc w:val="center"/>
              <w:rPr>
                <w:rFonts w:eastAsia="Times New Roman" w:cstheme="minorHAnsi"/>
                <w:color w:val="000000" w:themeColor="text1"/>
                <w:sz w:val="20"/>
                <w:szCs w:val="20"/>
                <w:lang w:val="es-ES_tradnl" w:eastAsia="en-AU"/>
              </w:rPr>
            </w:pPr>
          </w:p>
          <w:p w14:paraId="2DB0104D" w14:textId="77777777" w:rsidR="00BF42E8" w:rsidRDefault="00BF42E8" w:rsidP="008C0C9B">
            <w:pPr>
              <w:jc w:val="center"/>
              <w:rPr>
                <w:rFonts w:eastAsia="Times New Roman" w:cstheme="minorHAnsi"/>
                <w:color w:val="000000" w:themeColor="text1"/>
                <w:sz w:val="20"/>
                <w:szCs w:val="20"/>
                <w:lang w:val="es-ES_tradnl" w:eastAsia="en-AU"/>
              </w:rPr>
            </w:pPr>
          </w:p>
          <w:p w14:paraId="5BDACED6" w14:textId="77777777" w:rsidR="00BF42E8" w:rsidRDefault="00BF42E8" w:rsidP="008C0C9B">
            <w:pPr>
              <w:jc w:val="center"/>
              <w:rPr>
                <w:rFonts w:eastAsia="Times New Roman" w:cstheme="minorHAnsi"/>
                <w:color w:val="000000" w:themeColor="text1"/>
                <w:sz w:val="20"/>
                <w:szCs w:val="20"/>
                <w:lang w:val="es-ES_tradnl" w:eastAsia="en-AU"/>
              </w:rPr>
            </w:pPr>
          </w:p>
          <w:p w14:paraId="15D56597" w14:textId="49A04F67" w:rsidR="00BF42E8" w:rsidRPr="00B16E56"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36A708DB"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r w:rsidR="003857B6" w:rsidRPr="0001021F" w14:paraId="7972CFC0"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6741AC0C" w14:textId="77777777" w:rsidR="003857B6" w:rsidRDefault="003857B6" w:rsidP="008C0C9B">
            <w:pPr>
              <w:jc w:val="both"/>
              <w:rPr>
                <w:rFonts w:eastAsia="Times New Roman" w:cstheme="minorHAnsi"/>
                <w:b/>
                <w:sz w:val="20"/>
                <w:szCs w:val="20"/>
                <w:lang w:eastAsia="en-AU"/>
              </w:rPr>
            </w:pPr>
            <w:r w:rsidRPr="003857B6">
              <w:rPr>
                <w:rFonts w:eastAsia="Times New Roman" w:cstheme="minorHAnsi"/>
                <w:b/>
                <w:sz w:val="20"/>
                <w:szCs w:val="20"/>
                <w:lang w:eastAsia="en-AU"/>
              </w:rPr>
              <w:t xml:space="preserve">Producto </w:t>
            </w:r>
            <w:r w:rsidR="003628F3">
              <w:rPr>
                <w:rFonts w:eastAsia="Times New Roman" w:cstheme="minorHAnsi"/>
                <w:b/>
                <w:sz w:val="20"/>
                <w:szCs w:val="20"/>
                <w:lang w:eastAsia="en-AU"/>
              </w:rPr>
              <w:t>8</w:t>
            </w:r>
            <w:r w:rsidRPr="003857B6">
              <w:rPr>
                <w:rFonts w:eastAsia="Times New Roman" w:cstheme="minorHAnsi"/>
                <w:b/>
                <w:sz w:val="20"/>
                <w:szCs w:val="20"/>
                <w:lang w:eastAsia="en-AU"/>
              </w:rPr>
              <w:t>: Informe conteniendo:</w:t>
            </w:r>
          </w:p>
          <w:p w14:paraId="25E1DD18" w14:textId="4D4C5888" w:rsidR="001B1D8E" w:rsidRPr="001B1D8E" w:rsidRDefault="001B1D8E" w:rsidP="001B1D8E">
            <w:pPr>
              <w:pStyle w:val="Prrafodelista"/>
              <w:numPr>
                <w:ilvl w:val="0"/>
                <w:numId w:val="19"/>
              </w:numPr>
              <w:ind w:left="176" w:hanging="176"/>
              <w:jc w:val="both"/>
              <w:rPr>
                <w:rFonts w:eastAsia="Times New Roman" w:cstheme="minorHAnsi"/>
                <w:bCs/>
                <w:sz w:val="20"/>
                <w:szCs w:val="20"/>
                <w:lang w:eastAsia="en-AU"/>
              </w:rPr>
            </w:pPr>
            <w:r w:rsidRPr="001B1D8E">
              <w:rPr>
                <w:rFonts w:eastAsia="Times New Roman" w:cstheme="minorHAnsi"/>
                <w:bCs/>
                <w:sz w:val="20"/>
                <w:szCs w:val="20"/>
                <w:lang w:eastAsia="en-AU"/>
              </w:rPr>
              <w:t>Sistematización de los avances de los procesos de recolección de indicadores de progreso de las medidas de mitigación</w:t>
            </w:r>
          </w:p>
          <w:p w14:paraId="115C9E7E" w14:textId="77777777" w:rsidR="001B1D8E" w:rsidRDefault="001B1D8E" w:rsidP="001B1D8E">
            <w:pPr>
              <w:pStyle w:val="Prrafodelista"/>
              <w:numPr>
                <w:ilvl w:val="0"/>
                <w:numId w:val="19"/>
              </w:numPr>
              <w:ind w:left="176" w:hanging="176"/>
              <w:jc w:val="both"/>
              <w:rPr>
                <w:rFonts w:eastAsia="Times New Roman" w:cstheme="minorHAnsi"/>
                <w:bCs/>
                <w:sz w:val="20"/>
                <w:szCs w:val="20"/>
                <w:lang w:eastAsia="en-AU"/>
              </w:rPr>
            </w:pPr>
            <w:r w:rsidRPr="001B1D8E">
              <w:rPr>
                <w:rFonts w:eastAsia="Times New Roman" w:cstheme="minorHAnsi"/>
                <w:bCs/>
                <w:sz w:val="20"/>
                <w:szCs w:val="20"/>
                <w:lang w:eastAsia="en-AU"/>
              </w:rPr>
              <w:t>Sistematización del avance del estado de implementación y progreso de las medidas de mitigación con los datos efectivamente obtenidos.</w:t>
            </w:r>
          </w:p>
          <w:p w14:paraId="035AB57B" w14:textId="77777777" w:rsidR="001B1D8E" w:rsidRDefault="001B1D8E" w:rsidP="001B1D8E">
            <w:pPr>
              <w:pStyle w:val="Prrafodelista"/>
              <w:numPr>
                <w:ilvl w:val="0"/>
                <w:numId w:val="19"/>
              </w:numPr>
              <w:ind w:left="176" w:hanging="176"/>
              <w:jc w:val="both"/>
              <w:rPr>
                <w:rFonts w:eastAsia="Times New Roman" w:cstheme="minorHAnsi"/>
                <w:bCs/>
                <w:sz w:val="20"/>
                <w:szCs w:val="20"/>
                <w:lang w:eastAsia="en-AU"/>
              </w:rPr>
            </w:pPr>
            <w:r w:rsidRPr="001B1D8E">
              <w:rPr>
                <w:rFonts w:eastAsia="Times New Roman" w:cstheme="minorHAnsi"/>
                <w:bCs/>
                <w:sz w:val="20"/>
                <w:szCs w:val="20"/>
                <w:lang w:eastAsia="en-AU"/>
              </w:rPr>
              <w:t>Avance en los cálculos de los indicadores de impacto de las medidas de mitigación. El documento debe contener:</w:t>
            </w:r>
          </w:p>
          <w:p w14:paraId="7A777DFB" w14:textId="77777777" w:rsidR="001B1D8E" w:rsidRPr="001B1D8E" w:rsidRDefault="001B1D8E" w:rsidP="001B1D8E">
            <w:pPr>
              <w:pStyle w:val="Prrafodelista"/>
              <w:numPr>
                <w:ilvl w:val="0"/>
                <w:numId w:val="20"/>
              </w:numPr>
              <w:jc w:val="both"/>
              <w:rPr>
                <w:rFonts w:eastAsia="Times New Roman" w:cstheme="minorHAnsi"/>
                <w:bCs/>
                <w:sz w:val="20"/>
                <w:szCs w:val="20"/>
                <w:lang w:eastAsia="en-AU"/>
              </w:rPr>
            </w:pPr>
            <w:r w:rsidRPr="001B1D8E">
              <w:rPr>
                <w:rFonts w:eastAsia="Times New Roman" w:cstheme="minorHAnsi"/>
                <w:bCs/>
                <w:sz w:val="20"/>
                <w:szCs w:val="20"/>
                <w:lang w:eastAsia="en-AU"/>
              </w:rPr>
              <w:t>Tablas en formato tabular actualizadas para el reporte de las medidas de mitigación con sus respectivos indicadores.</w:t>
            </w:r>
          </w:p>
          <w:p w14:paraId="3EB64ED9" w14:textId="5528F72D" w:rsidR="001B1D8E" w:rsidRPr="001B1D8E" w:rsidRDefault="001B1D8E" w:rsidP="001B1D8E">
            <w:pPr>
              <w:pStyle w:val="Prrafodelista"/>
              <w:numPr>
                <w:ilvl w:val="0"/>
                <w:numId w:val="20"/>
              </w:numPr>
              <w:jc w:val="both"/>
              <w:rPr>
                <w:rFonts w:eastAsia="Times New Roman" w:cstheme="minorHAnsi"/>
                <w:bCs/>
                <w:sz w:val="20"/>
                <w:szCs w:val="20"/>
                <w:lang w:eastAsia="en-AU"/>
              </w:rPr>
            </w:pPr>
            <w:r w:rsidRPr="001B1D8E">
              <w:rPr>
                <w:rFonts w:eastAsia="Times New Roman" w:cstheme="minorHAnsi"/>
                <w:bCs/>
                <w:sz w:val="20"/>
                <w:szCs w:val="20"/>
                <w:lang w:eastAsia="en-AU"/>
              </w:rPr>
              <w:lastRenderedPageBreak/>
              <w:t>Resultados y estimaciones preliminares de reducción de emisiones.</w:t>
            </w:r>
          </w:p>
        </w:tc>
        <w:tc>
          <w:tcPr>
            <w:tcW w:w="1701" w:type="dxa"/>
            <w:tcBorders>
              <w:top w:val="single" w:sz="4" w:space="0" w:color="auto"/>
              <w:left w:val="single" w:sz="4" w:space="0" w:color="auto"/>
              <w:bottom w:val="single" w:sz="4" w:space="0" w:color="auto"/>
              <w:right w:val="single" w:sz="4" w:space="0" w:color="auto"/>
            </w:tcBorders>
            <w:vAlign w:val="center"/>
          </w:tcPr>
          <w:p w14:paraId="39CD75BE" w14:textId="63DE7ADD"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lastRenderedPageBreak/>
              <w:t xml:space="preserve">240 </w:t>
            </w:r>
            <w:r w:rsidRPr="0001021F">
              <w:rPr>
                <w:rFonts w:eastAsia="Times New Roman" w:cstheme="minorHAnsi"/>
                <w:color w:val="000000" w:themeColor="text1"/>
                <w:sz w:val="20"/>
                <w:szCs w:val="20"/>
                <w:lang w:val="es-ES_tradnl" w:eastAsia="en-AU"/>
              </w:rPr>
              <w:t>días de la firma del contrato</w:t>
            </w:r>
          </w:p>
          <w:p w14:paraId="72FBA7B5"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41A65EAD" w14:textId="77777777" w:rsidR="003857B6" w:rsidRDefault="003857B6" w:rsidP="008C0C9B">
            <w:pPr>
              <w:jc w:val="center"/>
              <w:rPr>
                <w:rFonts w:eastAsia="Times New Roman" w:cstheme="minorHAnsi"/>
                <w:color w:val="000000" w:themeColor="text1"/>
                <w:sz w:val="20"/>
                <w:szCs w:val="20"/>
                <w:lang w:val="es-ES_tradnl" w:eastAsia="en-AU"/>
              </w:rPr>
            </w:pPr>
          </w:p>
          <w:p w14:paraId="37E0ED8E" w14:textId="77777777" w:rsidR="00BF42E8" w:rsidRDefault="00BF42E8" w:rsidP="008C0C9B">
            <w:pPr>
              <w:jc w:val="center"/>
              <w:rPr>
                <w:rFonts w:eastAsia="Times New Roman" w:cstheme="minorHAnsi"/>
                <w:color w:val="000000" w:themeColor="text1"/>
                <w:sz w:val="20"/>
                <w:szCs w:val="20"/>
                <w:lang w:val="es-ES_tradnl" w:eastAsia="en-AU"/>
              </w:rPr>
            </w:pPr>
          </w:p>
          <w:p w14:paraId="463BF8F4" w14:textId="77777777" w:rsidR="00BF42E8" w:rsidRDefault="00BF42E8" w:rsidP="008C0C9B">
            <w:pPr>
              <w:jc w:val="center"/>
              <w:rPr>
                <w:rFonts w:eastAsia="Times New Roman" w:cstheme="minorHAnsi"/>
                <w:color w:val="000000" w:themeColor="text1"/>
                <w:sz w:val="20"/>
                <w:szCs w:val="20"/>
                <w:lang w:val="es-ES_tradnl" w:eastAsia="en-AU"/>
              </w:rPr>
            </w:pPr>
          </w:p>
          <w:p w14:paraId="46BFC60D" w14:textId="77777777" w:rsidR="00BF42E8" w:rsidRDefault="00BF42E8" w:rsidP="008C0C9B">
            <w:pPr>
              <w:jc w:val="center"/>
              <w:rPr>
                <w:rFonts w:eastAsia="Times New Roman" w:cstheme="minorHAnsi"/>
                <w:color w:val="000000" w:themeColor="text1"/>
                <w:sz w:val="20"/>
                <w:szCs w:val="20"/>
                <w:lang w:val="es-ES_tradnl" w:eastAsia="en-AU"/>
              </w:rPr>
            </w:pPr>
          </w:p>
          <w:p w14:paraId="7E400FD5" w14:textId="77777777" w:rsidR="00BF42E8" w:rsidRDefault="00BF42E8" w:rsidP="008C0C9B">
            <w:pPr>
              <w:jc w:val="center"/>
              <w:rPr>
                <w:rFonts w:eastAsia="Times New Roman" w:cstheme="minorHAnsi"/>
                <w:color w:val="000000" w:themeColor="text1"/>
                <w:sz w:val="20"/>
                <w:szCs w:val="20"/>
                <w:lang w:val="es-ES_tradnl" w:eastAsia="en-AU"/>
              </w:rPr>
            </w:pPr>
          </w:p>
          <w:p w14:paraId="4AF0C34B" w14:textId="77777777" w:rsidR="00BF42E8" w:rsidRDefault="00BF42E8" w:rsidP="00BF42E8">
            <w:pPr>
              <w:rPr>
                <w:rFonts w:eastAsia="Times New Roman" w:cstheme="minorHAnsi"/>
                <w:color w:val="000000" w:themeColor="text1"/>
                <w:sz w:val="20"/>
                <w:szCs w:val="20"/>
                <w:lang w:val="es-ES_tradnl" w:eastAsia="en-AU"/>
              </w:rPr>
            </w:pPr>
          </w:p>
          <w:p w14:paraId="3B5DB288" w14:textId="2D232797" w:rsidR="00BF42E8" w:rsidRPr="00B16E56"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1496D4EA"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r w:rsidR="003857B6" w:rsidRPr="0001021F" w14:paraId="19E5C001"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3DC8AFCD" w14:textId="77777777" w:rsidR="003857B6" w:rsidRDefault="003857B6" w:rsidP="008C0C9B">
            <w:pPr>
              <w:jc w:val="both"/>
              <w:rPr>
                <w:rFonts w:eastAsia="Times New Roman" w:cstheme="minorHAnsi"/>
                <w:b/>
                <w:sz w:val="20"/>
                <w:szCs w:val="20"/>
                <w:lang w:eastAsia="en-AU"/>
              </w:rPr>
            </w:pPr>
            <w:r w:rsidRPr="003857B6">
              <w:rPr>
                <w:rFonts w:eastAsia="Times New Roman" w:cstheme="minorHAnsi"/>
                <w:b/>
                <w:sz w:val="20"/>
                <w:szCs w:val="20"/>
                <w:lang w:eastAsia="en-AU"/>
              </w:rPr>
              <w:t xml:space="preserve">Producto </w:t>
            </w:r>
            <w:r w:rsidR="003628F3">
              <w:rPr>
                <w:rFonts w:eastAsia="Times New Roman" w:cstheme="minorHAnsi"/>
                <w:b/>
                <w:sz w:val="20"/>
                <w:szCs w:val="20"/>
                <w:lang w:eastAsia="en-AU"/>
              </w:rPr>
              <w:t>9</w:t>
            </w:r>
            <w:r w:rsidRPr="003857B6">
              <w:rPr>
                <w:rFonts w:eastAsia="Times New Roman" w:cstheme="minorHAnsi"/>
                <w:b/>
                <w:sz w:val="20"/>
                <w:szCs w:val="20"/>
                <w:lang w:eastAsia="en-AU"/>
              </w:rPr>
              <w:t>: Informe conteniendo:</w:t>
            </w:r>
          </w:p>
          <w:p w14:paraId="5184A349" w14:textId="77777777" w:rsidR="007745DF" w:rsidRDefault="007745DF" w:rsidP="007745DF">
            <w:pPr>
              <w:pStyle w:val="Prrafodelista"/>
              <w:numPr>
                <w:ilvl w:val="0"/>
                <w:numId w:val="21"/>
              </w:numPr>
              <w:ind w:left="176" w:hanging="176"/>
              <w:jc w:val="both"/>
              <w:rPr>
                <w:rFonts w:eastAsia="Times New Roman" w:cstheme="minorHAnsi"/>
                <w:bCs/>
                <w:sz w:val="20"/>
                <w:szCs w:val="20"/>
                <w:lang w:eastAsia="en-AU"/>
              </w:rPr>
            </w:pPr>
            <w:r w:rsidRPr="007745DF">
              <w:rPr>
                <w:rFonts w:eastAsia="Times New Roman" w:cstheme="minorHAnsi"/>
                <w:bCs/>
                <w:sz w:val="20"/>
                <w:szCs w:val="20"/>
                <w:lang w:eastAsia="en-AU"/>
              </w:rPr>
              <w:t>Sistematización de los avances de los procesos de recolección de indicadores de progreso de las medidas de mitigación</w:t>
            </w:r>
            <w:r w:rsidRPr="007745DF">
              <w:rPr>
                <w:rFonts w:eastAsia="Times New Roman" w:cstheme="minorHAnsi"/>
                <w:bCs/>
                <w:sz w:val="20"/>
                <w:szCs w:val="20"/>
                <w:lang w:eastAsia="en-AU"/>
              </w:rPr>
              <w:t>.</w:t>
            </w:r>
          </w:p>
          <w:p w14:paraId="3BA3320F" w14:textId="77777777" w:rsidR="007745DF" w:rsidRDefault="007745DF" w:rsidP="007745DF">
            <w:pPr>
              <w:pStyle w:val="Prrafodelista"/>
              <w:numPr>
                <w:ilvl w:val="0"/>
                <w:numId w:val="21"/>
              </w:numPr>
              <w:ind w:left="176" w:hanging="176"/>
              <w:jc w:val="both"/>
              <w:rPr>
                <w:rFonts w:eastAsia="Times New Roman" w:cstheme="minorHAnsi"/>
                <w:bCs/>
                <w:sz w:val="20"/>
                <w:szCs w:val="20"/>
                <w:lang w:eastAsia="en-AU"/>
              </w:rPr>
            </w:pPr>
            <w:r w:rsidRPr="007745DF">
              <w:rPr>
                <w:rFonts w:eastAsia="Times New Roman" w:cstheme="minorHAnsi"/>
                <w:bCs/>
                <w:sz w:val="20"/>
                <w:szCs w:val="20"/>
                <w:lang w:eastAsia="en-AU"/>
              </w:rPr>
              <w:t xml:space="preserve">Sistematización del avance del estado de implementación y progreso de las medidas de mitigación con los datos efectivamente obtenidos. </w:t>
            </w:r>
          </w:p>
          <w:p w14:paraId="22FB8C7F" w14:textId="77777777" w:rsidR="001B1D8E" w:rsidRDefault="007745DF" w:rsidP="007745DF">
            <w:pPr>
              <w:pStyle w:val="Prrafodelista"/>
              <w:numPr>
                <w:ilvl w:val="0"/>
                <w:numId w:val="21"/>
              </w:numPr>
              <w:ind w:left="176" w:hanging="176"/>
              <w:jc w:val="both"/>
              <w:rPr>
                <w:rFonts w:eastAsia="Times New Roman" w:cstheme="minorHAnsi"/>
                <w:bCs/>
                <w:sz w:val="20"/>
                <w:szCs w:val="20"/>
                <w:lang w:eastAsia="en-AU"/>
              </w:rPr>
            </w:pPr>
            <w:r w:rsidRPr="007745DF">
              <w:rPr>
                <w:rFonts w:eastAsia="Times New Roman" w:cstheme="minorHAnsi"/>
                <w:bCs/>
                <w:sz w:val="20"/>
                <w:szCs w:val="20"/>
                <w:lang w:eastAsia="en-AU"/>
              </w:rPr>
              <w:t>Avance en los cálculos de los indicadores de impacto de las medidas de mitigación. El documento debe contener:</w:t>
            </w:r>
          </w:p>
          <w:p w14:paraId="12655CB7" w14:textId="77777777" w:rsidR="00B37EF5" w:rsidRPr="00B37EF5" w:rsidRDefault="00B37EF5" w:rsidP="00B37EF5">
            <w:pPr>
              <w:pStyle w:val="Prrafodelista"/>
              <w:numPr>
                <w:ilvl w:val="0"/>
                <w:numId w:val="22"/>
              </w:numPr>
              <w:jc w:val="both"/>
              <w:rPr>
                <w:rFonts w:eastAsia="Times New Roman" w:cstheme="minorHAnsi"/>
                <w:bCs/>
                <w:sz w:val="20"/>
                <w:szCs w:val="20"/>
                <w:lang w:eastAsia="en-AU"/>
              </w:rPr>
            </w:pPr>
            <w:r w:rsidRPr="00B37EF5">
              <w:rPr>
                <w:rFonts w:eastAsia="Times New Roman" w:cstheme="minorHAnsi"/>
                <w:bCs/>
                <w:sz w:val="20"/>
                <w:szCs w:val="20"/>
                <w:lang w:eastAsia="en-AU"/>
              </w:rPr>
              <w:t>Tablas en formato tabular actualizadas para el reporte de las medidas de mitigación con sus respectivos indicadores.</w:t>
            </w:r>
          </w:p>
          <w:p w14:paraId="55A293F9" w14:textId="77777777" w:rsidR="00B37EF5" w:rsidRPr="00B37EF5" w:rsidRDefault="00B37EF5" w:rsidP="00B37EF5">
            <w:pPr>
              <w:pStyle w:val="Prrafodelista"/>
              <w:numPr>
                <w:ilvl w:val="0"/>
                <w:numId w:val="22"/>
              </w:numPr>
              <w:jc w:val="both"/>
              <w:rPr>
                <w:rFonts w:eastAsia="Times New Roman" w:cstheme="minorHAnsi"/>
                <w:bCs/>
                <w:sz w:val="20"/>
                <w:szCs w:val="20"/>
                <w:lang w:eastAsia="en-AU"/>
              </w:rPr>
            </w:pPr>
            <w:r w:rsidRPr="00B37EF5">
              <w:rPr>
                <w:rFonts w:eastAsia="Times New Roman" w:cstheme="minorHAnsi"/>
                <w:bCs/>
                <w:sz w:val="20"/>
                <w:szCs w:val="20"/>
                <w:lang w:eastAsia="en-AU"/>
              </w:rPr>
              <w:t>Resultados y estimaciones preliminares de reducción de emisiones</w:t>
            </w:r>
          </w:p>
          <w:p w14:paraId="4A2E49EE" w14:textId="60019389" w:rsidR="00B37EF5" w:rsidRPr="007745DF" w:rsidRDefault="00B37EF5" w:rsidP="00B37EF5">
            <w:pPr>
              <w:pStyle w:val="Prrafodelista"/>
              <w:numPr>
                <w:ilvl w:val="0"/>
                <w:numId w:val="22"/>
              </w:numPr>
              <w:jc w:val="both"/>
              <w:rPr>
                <w:rFonts w:eastAsia="Times New Roman" w:cstheme="minorHAnsi"/>
                <w:bCs/>
                <w:sz w:val="20"/>
                <w:szCs w:val="20"/>
                <w:lang w:eastAsia="en-AU"/>
              </w:rPr>
            </w:pPr>
            <w:r w:rsidRPr="00B37EF5">
              <w:rPr>
                <w:rFonts w:eastAsia="Times New Roman" w:cstheme="minorHAnsi"/>
                <w:bCs/>
                <w:sz w:val="20"/>
                <w:szCs w:val="20"/>
                <w:lang w:eastAsia="en-AU"/>
              </w:rPr>
              <w:t>Informe de actividades que sean requeridas por la DNCC</w:t>
            </w:r>
            <w:r>
              <w:rPr>
                <w:rFonts w:eastAsia="Times New Roman" w:cstheme="minorHAnsi"/>
                <w:bCs/>
                <w:sz w:val="20"/>
                <w:szCs w:val="20"/>
                <w:lang w:eastAsia="en-AU"/>
              </w:rPr>
              <w:t>.</w:t>
            </w:r>
          </w:p>
        </w:tc>
        <w:tc>
          <w:tcPr>
            <w:tcW w:w="1701" w:type="dxa"/>
            <w:tcBorders>
              <w:top w:val="single" w:sz="4" w:space="0" w:color="auto"/>
              <w:left w:val="single" w:sz="4" w:space="0" w:color="auto"/>
              <w:bottom w:val="single" w:sz="4" w:space="0" w:color="auto"/>
              <w:right w:val="single" w:sz="4" w:space="0" w:color="auto"/>
            </w:tcBorders>
            <w:vAlign w:val="center"/>
          </w:tcPr>
          <w:p w14:paraId="394BF299" w14:textId="4AB522DB"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270 </w:t>
            </w:r>
            <w:r w:rsidRPr="0001021F">
              <w:rPr>
                <w:rFonts w:eastAsia="Times New Roman" w:cstheme="minorHAnsi"/>
                <w:color w:val="000000" w:themeColor="text1"/>
                <w:sz w:val="20"/>
                <w:szCs w:val="20"/>
                <w:lang w:val="es-ES_tradnl" w:eastAsia="en-AU"/>
              </w:rPr>
              <w:t>días de la firma del contrato</w:t>
            </w:r>
          </w:p>
          <w:p w14:paraId="6CD702B4"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39298839" w14:textId="77777777" w:rsidR="003857B6" w:rsidRDefault="003857B6" w:rsidP="008C0C9B">
            <w:pPr>
              <w:jc w:val="center"/>
              <w:rPr>
                <w:rFonts w:eastAsia="Times New Roman" w:cstheme="minorHAnsi"/>
                <w:color w:val="000000" w:themeColor="text1"/>
                <w:sz w:val="20"/>
                <w:szCs w:val="20"/>
                <w:lang w:val="es-ES_tradnl" w:eastAsia="en-AU"/>
              </w:rPr>
            </w:pPr>
          </w:p>
          <w:p w14:paraId="2238C33B" w14:textId="77777777" w:rsidR="00BF42E8" w:rsidRDefault="00BF42E8" w:rsidP="008C0C9B">
            <w:pPr>
              <w:jc w:val="center"/>
              <w:rPr>
                <w:rFonts w:eastAsia="Times New Roman" w:cstheme="minorHAnsi"/>
                <w:color w:val="000000" w:themeColor="text1"/>
                <w:sz w:val="20"/>
                <w:szCs w:val="20"/>
                <w:lang w:val="es-ES_tradnl" w:eastAsia="en-AU"/>
              </w:rPr>
            </w:pPr>
          </w:p>
          <w:p w14:paraId="6B6272A5" w14:textId="77777777" w:rsidR="00BF42E8" w:rsidRDefault="00BF42E8" w:rsidP="008C0C9B">
            <w:pPr>
              <w:jc w:val="center"/>
              <w:rPr>
                <w:rFonts w:eastAsia="Times New Roman" w:cstheme="minorHAnsi"/>
                <w:color w:val="000000" w:themeColor="text1"/>
                <w:sz w:val="20"/>
                <w:szCs w:val="20"/>
                <w:lang w:val="es-ES_tradnl" w:eastAsia="en-AU"/>
              </w:rPr>
            </w:pPr>
          </w:p>
          <w:p w14:paraId="1D1AB9BA" w14:textId="77777777" w:rsidR="00BF42E8" w:rsidRDefault="00BF42E8" w:rsidP="008C0C9B">
            <w:pPr>
              <w:jc w:val="center"/>
              <w:rPr>
                <w:rFonts w:eastAsia="Times New Roman" w:cstheme="minorHAnsi"/>
                <w:color w:val="000000" w:themeColor="text1"/>
                <w:sz w:val="20"/>
                <w:szCs w:val="20"/>
                <w:lang w:val="es-ES_tradnl" w:eastAsia="en-AU"/>
              </w:rPr>
            </w:pPr>
          </w:p>
          <w:p w14:paraId="1BAC94D5" w14:textId="77777777" w:rsidR="00BF42E8" w:rsidRDefault="00BF42E8" w:rsidP="008C0C9B">
            <w:pPr>
              <w:jc w:val="center"/>
              <w:rPr>
                <w:rFonts w:eastAsia="Times New Roman" w:cstheme="minorHAnsi"/>
                <w:color w:val="000000" w:themeColor="text1"/>
                <w:sz w:val="20"/>
                <w:szCs w:val="20"/>
                <w:lang w:val="es-ES_tradnl" w:eastAsia="en-AU"/>
              </w:rPr>
            </w:pPr>
          </w:p>
          <w:p w14:paraId="2DA32ECE" w14:textId="77777777" w:rsidR="00BF42E8" w:rsidRDefault="00BF42E8" w:rsidP="008C0C9B">
            <w:pPr>
              <w:jc w:val="center"/>
              <w:rPr>
                <w:rFonts w:eastAsia="Times New Roman" w:cstheme="minorHAnsi"/>
                <w:color w:val="000000" w:themeColor="text1"/>
                <w:sz w:val="20"/>
                <w:szCs w:val="20"/>
                <w:lang w:val="es-ES_tradnl" w:eastAsia="en-AU"/>
              </w:rPr>
            </w:pPr>
          </w:p>
          <w:p w14:paraId="141DBAAC" w14:textId="77777777" w:rsidR="00BF42E8" w:rsidRDefault="00BF42E8" w:rsidP="008C0C9B">
            <w:pPr>
              <w:jc w:val="center"/>
              <w:rPr>
                <w:rFonts w:eastAsia="Times New Roman" w:cstheme="minorHAnsi"/>
                <w:color w:val="000000" w:themeColor="text1"/>
                <w:sz w:val="20"/>
                <w:szCs w:val="20"/>
                <w:lang w:val="es-ES_tradnl" w:eastAsia="en-AU"/>
              </w:rPr>
            </w:pPr>
          </w:p>
          <w:p w14:paraId="35B0212A" w14:textId="7F636047" w:rsidR="00BF42E8" w:rsidRDefault="00BF42E8" w:rsidP="008C0C9B">
            <w:pPr>
              <w:jc w:val="center"/>
              <w:rPr>
                <w:rFonts w:eastAsia="Times New Roman" w:cstheme="minorHAnsi"/>
                <w:color w:val="000000" w:themeColor="text1"/>
                <w:sz w:val="20"/>
                <w:szCs w:val="20"/>
                <w:lang w:val="es-ES_tradnl" w:eastAsia="en-AU"/>
              </w:rPr>
            </w:pPr>
          </w:p>
          <w:p w14:paraId="227188F1" w14:textId="77777777" w:rsidR="00BF42E8" w:rsidRDefault="00BF42E8" w:rsidP="008C0C9B">
            <w:pPr>
              <w:jc w:val="center"/>
              <w:rPr>
                <w:rFonts w:eastAsia="Times New Roman" w:cstheme="minorHAnsi"/>
                <w:color w:val="000000" w:themeColor="text1"/>
                <w:sz w:val="20"/>
                <w:szCs w:val="20"/>
                <w:lang w:val="es-ES_tradnl" w:eastAsia="en-AU"/>
              </w:rPr>
            </w:pPr>
          </w:p>
          <w:p w14:paraId="0F8FAC07" w14:textId="6BB0F993" w:rsidR="00BF42E8" w:rsidRPr="00B16E56"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15C74D1B"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r w:rsidR="003857B6" w:rsidRPr="0001021F" w14:paraId="72D56FCE"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2DD66DD7" w14:textId="77777777" w:rsidR="003857B6" w:rsidRDefault="003857B6" w:rsidP="008C0C9B">
            <w:pPr>
              <w:jc w:val="both"/>
              <w:rPr>
                <w:rFonts w:eastAsia="Times New Roman" w:cstheme="minorHAnsi"/>
                <w:b/>
                <w:sz w:val="20"/>
                <w:szCs w:val="20"/>
                <w:lang w:eastAsia="en-AU"/>
              </w:rPr>
            </w:pPr>
            <w:r w:rsidRPr="008C0C9B">
              <w:rPr>
                <w:rFonts w:eastAsia="Times New Roman" w:cstheme="minorHAnsi"/>
                <w:b/>
                <w:sz w:val="20"/>
                <w:szCs w:val="20"/>
                <w:lang w:eastAsia="en-AU"/>
              </w:rPr>
              <w:t xml:space="preserve">Producto </w:t>
            </w:r>
            <w:r w:rsidR="003628F3">
              <w:rPr>
                <w:rFonts w:eastAsia="Times New Roman" w:cstheme="minorHAnsi"/>
                <w:b/>
                <w:sz w:val="20"/>
                <w:szCs w:val="20"/>
                <w:lang w:eastAsia="en-AU"/>
              </w:rPr>
              <w:t>10</w:t>
            </w:r>
            <w:r w:rsidRPr="008C0C9B">
              <w:rPr>
                <w:rFonts w:eastAsia="Times New Roman" w:cstheme="minorHAnsi"/>
                <w:b/>
                <w:sz w:val="20"/>
                <w:szCs w:val="20"/>
                <w:lang w:eastAsia="en-AU"/>
              </w:rPr>
              <w:t>: Informe conteniendo:</w:t>
            </w:r>
          </w:p>
          <w:p w14:paraId="4F4F783B" w14:textId="77777777" w:rsidR="00D23614" w:rsidRPr="00D23614" w:rsidRDefault="00D23614" w:rsidP="00D23614">
            <w:pPr>
              <w:pStyle w:val="Prrafodelista"/>
              <w:numPr>
                <w:ilvl w:val="0"/>
                <w:numId w:val="23"/>
              </w:numPr>
              <w:ind w:left="176" w:hanging="176"/>
              <w:jc w:val="both"/>
              <w:rPr>
                <w:rFonts w:eastAsia="Times New Roman" w:cstheme="minorHAnsi"/>
                <w:bCs/>
                <w:sz w:val="20"/>
                <w:szCs w:val="20"/>
                <w:lang w:eastAsia="en-AU"/>
              </w:rPr>
            </w:pPr>
            <w:r w:rsidRPr="00D23614">
              <w:rPr>
                <w:rFonts w:eastAsia="Times New Roman" w:cstheme="minorHAnsi"/>
                <w:bCs/>
                <w:sz w:val="20"/>
                <w:szCs w:val="20"/>
                <w:lang w:eastAsia="en-AU"/>
              </w:rPr>
              <w:t>Avance del estado de implementación y progreso de las medidas de mitigación con los datos efectivamente obtenidos, brindando soporte a para la recolección, estandarización y validación de los datos.</w:t>
            </w:r>
          </w:p>
          <w:p w14:paraId="251EBE60" w14:textId="114BB939" w:rsidR="00D23614" w:rsidRPr="00D23614" w:rsidRDefault="00D23614" w:rsidP="00D23614">
            <w:pPr>
              <w:pStyle w:val="Prrafodelista"/>
              <w:numPr>
                <w:ilvl w:val="0"/>
                <w:numId w:val="23"/>
              </w:numPr>
              <w:ind w:left="176" w:hanging="176"/>
              <w:jc w:val="both"/>
              <w:rPr>
                <w:rFonts w:eastAsia="Times New Roman" w:cstheme="minorHAnsi"/>
                <w:bCs/>
                <w:sz w:val="20"/>
                <w:szCs w:val="20"/>
                <w:lang w:eastAsia="en-AU"/>
              </w:rPr>
            </w:pPr>
            <w:r w:rsidRPr="00D23614">
              <w:rPr>
                <w:rFonts w:eastAsia="Times New Roman" w:cstheme="minorHAnsi"/>
                <w:bCs/>
                <w:sz w:val="20"/>
                <w:szCs w:val="20"/>
                <w:lang w:eastAsia="en-AU"/>
              </w:rPr>
              <w:t>El documento debe contener las tablas en formato tabular actualizadas para el reporte de las medidas de mitigación con sus respectivos indicadores.</w:t>
            </w:r>
          </w:p>
          <w:p w14:paraId="76201819" w14:textId="210D7FEC" w:rsidR="00D23614" w:rsidRPr="00D23614" w:rsidRDefault="00D23614" w:rsidP="00D23614">
            <w:pPr>
              <w:pStyle w:val="Prrafodelista"/>
              <w:numPr>
                <w:ilvl w:val="0"/>
                <w:numId w:val="23"/>
              </w:numPr>
              <w:ind w:left="176" w:hanging="176"/>
              <w:jc w:val="both"/>
              <w:rPr>
                <w:rFonts w:eastAsia="Times New Roman" w:cstheme="minorHAnsi"/>
                <w:b/>
                <w:sz w:val="20"/>
                <w:szCs w:val="20"/>
                <w:lang w:eastAsia="en-AU"/>
              </w:rPr>
            </w:pPr>
            <w:r w:rsidRPr="00D23614">
              <w:rPr>
                <w:rFonts w:eastAsia="Times New Roman" w:cstheme="minorHAnsi"/>
                <w:bCs/>
                <w:sz w:val="20"/>
                <w:szCs w:val="20"/>
                <w:lang w:eastAsia="en-AU"/>
              </w:rPr>
              <w:t>Informe de actividades que sean requeridas por la DNCC</w:t>
            </w:r>
            <w:r w:rsidRPr="00D23614">
              <w:rPr>
                <w:rFonts w:eastAsia="Times New Roman" w:cstheme="minorHAnsi"/>
                <w:bCs/>
                <w:sz w:val="20"/>
                <w:szCs w:val="20"/>
                <w:lang w:eastAsia="en-AU"/>
              </w:rPr>
              <w:t>.</w:t>
            </w:r>
          </w:p>
        </w:tc>
        <w:tc>
          <w:tcPr>
            <w:tcW w:w="1701" w:type="dxa"/>
            <w:tcBorders>
              <w:top w:val="single" w:sz="4" w:space="0" w:color="auto"/>
              <w:left w:val="single" w:sz="4" w:space="0" w:color="auto"/>
              <w:bottom w:val="single" w:sz="4" w:space="0" w:color="auto"/>
              <w:right w:val="single" w:sz="4" w:space="0" w:color="auto"/>
            </w:tcBorders>
            <w:vAlign w:val="center"/>
          </w:tcPr>
          <w:p w14:paraId="3B3CF757" w14:textId="4049A076"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300 </w:t>
            </w:r>
            <w:r w:rsidRPr="0001021F">
              <w:rPr>
                <w:rFonts w:eastAsia="Times New Roman" w:cstheme="minorHAnsi"/>
                <w:color w:val="000000" w:themeColor="text1"/>
                <w:sz w:val="20"/>
                <w:szCs w:val="20"/>
                <w:lang w:val="es-ES_tradnl" w:eastAsia="en-AU"/>
              </w:rPr>
              <w:t>días de la firma del contrato</w:t>
            </w:r>
          </w:p>
          <w:p w14:paraId="48496706"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13D39FBF" w14:textId="77777777" w:rsidR="003857B6" w:rsidRDefault="003857B6" w:rsidP="008C0C9B">
            <w:pPr>
              <w:jc w:val="center"/>
              <w:rPr>
                <w:rFonts w:eastAsia="Times New Roman" w:cstheme="minorHAnsi"/>
                <w:color w:val="000000" w:themeColor="text1"/>
                <w:sz w:val="20"/>
                <w:szCs w:val="20"/>
                <w:lang w:val="es-ES_tradnl" w:eastAsia="en-AU"/>
              </w:rPr>
            </w:pPr>
          </w:p>
          <w:p w14:paraId="0B408171" w14:textId="77777777" w:rsidR="00BF42E8" w:rsidRDefault="00BF42E8" w:rsidP="008C0C9B">
            <w:pPr>
              <w:jc w:val="center"/>
              <w:rPr>
                <w:rFonts w:eastAsia="Times New Roman" w:cstheme="minorHAnsi"/>
                <w:color w:val="000000" w:themeColor="text1"/>
                <w:sz w:val="20"/>
                <w:szCs w:val="20"/>
                <w:lang w:val="es-ES_tradnl" w:eastAsia="en-AU"/>
              </w:rPr>
            </w:pPr>
          </w:p>
          <w:p w14:paraId="0F62E940" w14:textId="77777777" w:rsidR="00BF42E8" w:rsidRDefault="00BF42E8" w:rsidP="008C0C9B">
            <w:pPr>
              <w:jc w:val="center"/>
              <w:rPr>
                <w:rFonts w:eastAsia="Times New Roman" w:cstheme="minorHAnsi"/>
                <w:color w:val="000000" w:themeColor="text1"/>
                <w:sz w:val="20"/>
                <w:szCs w:val="20"/>
                <w:lang w:val="es-ES_tradnl" w:eastAsia="en-AU"/>
              </w:rPr>
            </w:pPr>
          </w:p>
          <w:p w14:paraId="3677DB60" w14:textId="77777777" w:rsidR="00BF42E8" w:rsidRDefault="00BF42E8" w:rsidP="008C0C9B">
            <w:pPr>
              <w:jc w:val="center"/>
              <w:rPr>
                <w:rFonts w:eastAsia="Times New Roman" w:cstheme="minorHAnsi"/>
                <w:color w:val="000000" w:themeColor="text1"/>
                <w:sz w:val="20"/>
                <w:szCs w:val="20"/>
                <w:lang w:val="es-ES_tradnl" w:eastAsia="en-AU"/>
              </w:rPr>
            </w:pPr>
          </w:p>
          <w:p w14:paraId="24FE3A4F" w14:textId="77777777" w:rsidR="00BF42E8" w:rsidRDefault="00BF42E8" w:rsidP="008C0C9B">
            <w:pPr>
              <w:jc w:val="center"/>
              <w:rPr>
                <w:rFonts w:eastAsia="Times New Roman" w:cstheme="minorHAnsi"/>
                <w:color w:val="000000" w:themeColor="text1"/>
                <w:sz w:val="20"/>
                <w:szCs w:val="20"/>
                <w:lang w:val="es-ES_tradnl" w:eastAsia="en-AU"/>
              </w:rPr>
            </w:pPr>
          </w:p>
          <w:p w14:paraId="43023968" w14:textId="2EFAC238" w:rsidR="00BF42E8" w:rsidRPr="00B16E56" w:rsidRDefault="00BF42E8"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476117A8"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r w:rsidR="003857B6" w:rsidRPr="0001021F" w14:paraId="2F94A0D0"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4A509695" w14:textId="77777777" w:rsidR="003857B6" w:rsidRDefault="003857B6" w:rsidP="008C0C9B">
            <w:pPr>
              <w:jc w:val="both"/>
              <w:rPr>
                <w:rFonts w:eastAsia="Times New Roman" w:cstheme="minorHAnsi"/>
                <w:b/>
                <w:sz w:val="20"/>
                <w:szCs w:val="20"/>
                <w:lang w:eastAsia="en-AU"/>
              </w:rPr>
            </w:pPr>
            <w:r w:rsidRPr="003857B6">
              <w:rPr>
                <w:rFonts w:eastAsia="Times New Roman" w:cstheme="minorHAnsi"/>
                <w:b/>
                <w:sz w:val="20"/>
                <w:szCs w:val="20"/>
                <w:lang w:eastAsia="en-AU"/>
              </w:rPr>
              <w:t xml:space="preserve">Producto </w:t>
            </w:r>
            <w:r w:rsidR="003628F3">
              <w:rPr>
                <w:rFonts w:eastAsia="Times New Roman" w:cstheme="minorHAnsi"/>
                <w:b/>
                <w:sz w:val="20"/>
                <w:szCs w:val="20"/>
                <w:lang w:eastAsia="en-AU"/>
              </w:rPr>
              <w:t>11</w:t>
            </w:r>
            <w:r w:rsidRPr="003857B6">
              <w:rPr>
                <w:rFonts w:eastAsia="Times New Roman" w:cstheme="minorHAnsi"/>
                <w:b/>
                <w:sz w:val="20"/>
                <w:szCs w:val="20"/>
                <w:lang w:eastAsia="en-AU"/>
              </w:rPr>
              <w:t>: Informe conteniendo:</w:t>
            </w:r>
          </w:p>
          <w:p w14:paraId="3734FFF4" w14:textId="4D7C1831" w:rsidR="00945DF8" w:rsidRPr="00945DF8" w:rsidRDefault="00945DF8" w:rsidP="00945DF8">
            <w:pPr>
              <w:pStyle w:val="Prrafodelista"/>
              <w:numPr>
                <w:ilvl w:val="0"/>
                <w:numId w:val="26"/>
              </w:numPr>
              <w:ind w:left="176" w:hanging="142"/>
              <w:jc w:val="both"/>
              <w:rPr>
                <w:rFonts w:asciiTheme="minorHAnsi" w:hAnsiTheme="minorHAnsi" w:cstheme="minorHAnsi"/>
                <w:sz w:val="20"/>
                <w:szCs w:val="20"/>
              </w:rPr>
            </w:pPr>
            <w:r w:rsidRPr="00945DF8">
              <w:rPr>
                <w:rFonts w:asciiTheme="minorHAnsi" w:hAnsiTheme="minorHAnsi" w:cstheme="minorHAnsi"/>
                <w:sz w:val="20"/>
                <w:szCs w:val="20"/>
              </w:rPr>
              <w:t>Informe de seguimiento del progreso en la implementación de las medidas de mitigación priorizadas para su reporte en el marco del segundo BTR</w:t>
            </w:r>
            <w:r w:rsidRPr="00945DF8">
              <w:rPr>
                <w:rFonts w:asciiTheme="minorHAnsi" w:hAnsiTheme="minorHAnsi" w:cstheme="minorHAnsi"/>
                <w:sz w:val="20"/>
                <w:szCs w:val="20"/>
              </w:rPr>
              <w:t xml:space="preserve">. </w:t>
            </w:r>
            <w:r w:rsidRPr="00945DF8">
              <w:rPr>
                <w:rFonts w:asciiTheme="minorHAnsi" w:hAnsiTheme="minorHAnsi" w:cstheme="minorHAnsi"/>
                <w:sz w:val="20"/>
                <w:szCs w:val="20"/>
              </w:rPr>
              <w:t>El documento debe contener:</w:t>
            </w:r>
          </w:p>
          <w:p w14:paraId="074C17E6" w14:textId="77777777" w:rsidR="00945DF8" w:rsidRPr="00945DF8" w:rsidRDefault="00945DF8" w:rsidP="00945DF8">
            <w:pPr>
              <w:pStyle w:val="NormalWeb"/>
              <w:numPr>
                <w:ilvl w:val="0"/>
                <w:numId w:val="27"/>
              </w:numPr>
              <w:shd w:val="clear" w:color="auto" w:fill="FFFFFF" w:themeFill="background1"/>
              <w:spacing w:before="0" w:beforeAutospacing="0"/>
              <w:jc w:val="both"/>
              <w:rPr>
                <w:rFonts w:asciiTheme="minorHAnsi" w:hAnsiTheme="minorHAnsi" w:cstheme="minorHAnsi"/>
                <w:sz w:val="20"/>
                <w:szCs w:val="20"/>
              </w:rPr>
            </w:pPr>
            <w:r w:rsidRPr="00945DF8">
              <w:rPr>
                <w:rFonts w:asciiTheme="minorHAnsi" w:hAnsiTheme="minorHAnsi" w:cstheme="minorHAnsi"/>
                <w:sz w:val="20"/>
                <w:szCs w:val="20"/>
              </w:rPr>
              <w:t>Resultados y estimaciones preliminares de reducción de emisiones.</w:t>
            </w:r>
          </w:p>
          <w:p w14:paraId="215F2D3D" w14:textId="0D3D8762" w:rsidR="006D562C" w:rsidRPr="006D562C" w:rsidRDefault="00945DF8" w:rsidP="00945DF8">
            <w:pPr>
              <w:pStyle w:val="Prrafodelista"/>
              <w:numPr>
                <w:ilvl w:val="0"/>
                <w:numId w:val="27"/>
              </w:numPr>
              <w:jc w:val="both"/>
              <w:rPr>
                <w:rFonts w:eastAsia="Times New Roman" w:cstheme="minorHAnsi"/>
                <w:b/>
                <w:sz w:val="20"/>
                <w:szCs w:val="20"/>
                <w:lang w:eastAsia="en-AU"/>
              </w:rPr>
            </w:pPr>
            <w:r w:rsidRPr="00945DF8">
              <w:rPr>
                <w:rFonts w:asciiTheme="minorHAnsi" w:hAnsiTheme="minorHAnsi" w:cstheme="minorHAnsi"/>
                <w:sz w:val="20"/>
                <w:szCs w:val="20"/>
              </w:rPr>
              <w:t>Limitaciones, buenas prácticas y recomendaciones para el proceso de reporte del segundo BTR.</w:t>
            </w:r>
          </w:p>
        </w:tc>
        <w:tc>
          <w:tcPr>
            <w:tcW w:w="1701" w:type="dxa"/>
            <w:tcBorders>
              <w:top w:val="single" w:sz="4" w:space="0" w:color="auto"/>
              <w:left w:val="single" w:sz="4" w:space="0" w:color="auto"/>
              <w:bottom w:val="single" w:sz="4" w:space="0" w:color="auto"/>
              <w:right w:val="single" w:sz="4" w:space="0" w:color="auto"/>
            </w:tcBorders>
            <w:vAlign w:val="center"/>
          </w:tcPr>
          <w:p w14:paraId="3F23EFBE" w14:textId="572059FE"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330 </w:t>
            </w:r>
            <w:r w:rsidRPr="0001021F">
              <w:rPr>
                <w:rFonts w:eastAsia="Times New Roman" w:cstheme="minorHAnsi"/>
                <w:color w:val="000000" w:themeColor="text1"/>
                <w:sz w:val="20"/>
                <w:szCs w:val="20"/>
                <w:lang w:val="es-ES_tradnl" w:eastAsia="en-AU"/>
              </w:rPr>
              <w:t>días de la firma del contrato</w:t>
            </w:r>
          </w:p>
          <w:p w14:paraId="5B5751E7"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3D8F0A11" w14:textId="77777777" w:rsidR="003857B6" w:rsidRDefault="003857B6" w:rsidP="008C0C9B">
            <w:pPr>
              <w:jc w:val="center"/>
              <w:rPr>
                <w:rFonts w:eastAsia="Times New Roman" w:cstheme="minorHAnsi"/>
                <w:color w:val="000000" w:themeColor="text1"/>
                <w:sz w:val="20"/>
                <w:szCs w:val="20"/>
                <w:lang w:val="es-ES_tradnl" w:eastAsia="en-AU"/>
              </w:rPr>
            </w:pPr>
          </w:p>
          <w:p w14:paraId="1E663408" w14:textId="77777777" w:rsidR="00BF42E8" w:rsidRDefault="00BF42E8" w:rsidP="008C0C9B">
            <w:pPr>
              <w:jc w:val="center"/>
              <w:rPr>
                <w:rFonts w:eastAsia="Times New Roman" w:cstheme="minorHAnsi"/>
                <w:color w:val="000000" w:themeColor="text1"/>
                <w:sz w:val="20"/>
                <w:szCs w:val="20"/>
                <w:lang w:val="es-ES_tradnl" w:eastAsia="en-AU"/>
              </w:rPr>
            </w:pPr>
          </w:p>
          <w:p w14:paraId="22305243" w14:textId="77777777" w:rsidR="00BF42E8" w:rsidRDefault="00BF42E8" w:rsidP="008C0C9B">
            <w:pPr>
              <w:jc w:val="center"/>
              <w:rPr>
                <w:rFonts w:eastAsia="Times New Roman" w:cstheme="minorHAnsi"/>
                <w:color w:val="000000" w:themeColor="text1"/>
                <w:sz w:val="20"/>
                <w:szCs w:val="20"/>
                <w:lang w:val="es-ES_tradnl" w:eastAsia="en-AU"/>
              </w:rPr>
            </w:pPr>
          </w:p>
          <w:p w14:paraId="068C7C5E" w14:textId="77777777" w:rsidR="00BF42E8" w:rsidRDefault="00BF42E8" w:rsidP="008C0C9B">
            <w:pPr>
              <w:jc w:val="center"/>
              <w:rPr>
                <w:rFonts w:eastAsia="Times New Roman" w:cstheme="minorHAnsi"/>
                <w:color w:val="000000" w:themeColor="text1"/>
                <w:sz w:val="20"/>
                <w:szCs w:val="20"/>
                <w:lang w:val="es-ES_tradnl" w:eastAsia="en-AU"/>
              </w:rPr>
            </w:pPr>
          </w:p>
          <w:p w14:paraId="3FEDF577" w14:textId="73C5D210" w:rsidR="00BF42E8" w:rsidRPr="00B16E56" w:rsidRDefault="00A0728A"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26EEBB50"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r w:rsidR="003857B6" w:rsidRPr="0001021F" w14:paraId="7097AC4B" w14:textId="77777777" w:rsidTr="008C0C9B">
        <w:trPr>
          <w:jc w:val="center"/>
        </w:trPr>
        <w:tc>
          <w:tcPr>
            <w:tcW w:w="4106" w:type="dxa"/>
            <w:tcBorders>
              <w:top w:val="single" w:sz="4" w:space="0" w:color="auto"/>
              <w:left w:val="single" w:sz="4" w:space="0" w:color="auto"/>
              <w:bottom w:val="single" w:sz="4" w:space="0" w:color="auto"/>
              <w:right w:val="single" w:sz="4" w:space="0" w:color="auto"/>
            </w:tcBorders>
          </w:tcPr>
          <w:p w14:paraId="720A7000" w14:textId="77777777" w:rsidR="003857B6" w:rsidRDefault="003857B6" w:rsidP="008C0C9B">
            <w:pPr>
              <w:jc w:val="both"/>
              <w:rPr>
                <w:rFonts w:eastAsia="Times New Roman" w:cstheme="minorHAnsi"/>
                <w:b/>
                <w:sz w:val="20"/>
                <w:szCs w:val="20"/>
                <w:lang w:eastAsia="en-AU"/>
              </w:rPr>
            </w:pPr>
            <w:r w:rsidRPr="003857B6">
              <w:rPr>
                <w:rFonts w:eastAsia="Times New Roman" w:cstheme="minorHAnsi"/>
                <w:b/>
                <w:sz w:val="20"/>
                <w:szCs w:val="20"/>
                <w:lang w:eastAsia="en-AU"/>
              </w:rPr>
              <w:t xml:space="preserve">Producto </w:t>
            </w:r>
            <w:r w:rsidR="003628F3">
              <w:rPr>
                <w:rFonts w:eastAsia="Times New Roman" w:cstheme="minorHAnsi"/>
                <w:b/>
                <w:sz w:val="20"/>
                <w:szCs w:val="20"/>
                <w:lang w:eastAsia="en-AU"/>
              </w:rPr>
              <w:t>12</w:t>
            </w:r>
            <w:r w:rsidRPr="003857B6">
              <w:rPr>
                <w:rFonts w:eastAsia="Times New Roman" w:cstheme="minorHAnsi"/>
                <w:b/>
                <w:sz w:val="20"/>
                <w:szCs w:val="20"/>
                <w:lang w:eastAsia="en-AU"/>
              </w:rPr>
              <w:t>: Informe conteniendo:</w:t>
            </w:r>
          </w:p>
          <w:p w14:paraId="22F220B5" w14:textId="77777777" w:rsidR="002A495C" w:rsidRPr="002A495C" w:rsidRDefault="002A495C" w:rsidP="002A495C">
            <w:pPr>
              <w:pStyle w:val="Prrafodelista"/>
              <w:numPr>
                <w:ilvl w:val="0"/>
                <w:numId w:val="30"/>
              </w:numPr>
              <w:ind w:left="176" w:hanging="142"/>
              <w:jc w:val="both"/>
              <w:rPr>
                <w:rFonts w:asciiTheme="minorHAnsi" w:hAnsiTheme="minorHAnsi" w:cstheme="minorHAnsi"/>
              </w:rPr>
            </w:pPr>
            <w:r w:rsidRPr="002A495C">
              <w:rPr>
                <w:rFonts w:asciiTheme="minorHAnsi" w:hAnsiTheme="minorHAnsi" w:cstheme="minorHAnsi"/>
              </w:rPr>
              <w:t>Informe de seguimiento del progreso en la implementación de las medidas de mitigación priorizadas para su reporte en el marco del segundo BTR. El documento debe contener:</w:t>
            </w:r>
          </w:p>
          <w:p w14:paraId="1EA3D454" w14:textId="77777777" w:rsidR="00092736" w:rsidRPr="00092736" w:rsidRDefault="002A495C" w:rsidP="00092736">
            <w:pPr>
              <w:pStyle w:val="Prrafodelista"/>
              <w:numPr>
                <w:ilvl w:val="0"/>
                <w:numId w:val="29"/>
              </w:numPr>
              <w:ind w:left="601" w:hanging="283"/>
              <w:jc w:val="both"/>
              <w:rPr>
                <w:rFonts w:asciiTheme="minorHAnsi" w:hAnsiTheme="minorHAnsi" w:cstheme="minorHAnsi"/>
                <w:b/>
              </w:rPr>
            </w:pPr>
            <w:r w:rsidRPr="00092736">
              <w:rPr>
                <w:rFonts w:asciiTheme="minorHAnsi" w:hAnsiTheme="minorHAnsi" w:cstheme="minorHAnsi"/>
              </w:rPr>
              <w:lastRenderedPageBreak/>
              <w:t>Resultados y estimaciones preliminares de reducción de emisiones</w:t>
            </w:r>
            <w:r w:rsidR="00092736">
              <w:rPr>
                <w:rFonts w:asciiTheme="minorHAnsi" w:hAnsiTheme="minorHAnsi" w:cstheme="minorHAnsi"/>
              </w:rPr>
              <w:t>.</w:t>
            </w:r>
          </w:p>
          <w:p w14:paraId="13A67EE5" w14:textId="59D6C080" w:rsidR="00945DF8" w:rsidRPr="00092736" w:rsidRDefault="002A495C" w:rsidP="00092736">
            <w:pPr>
              <w:pStyle w:val="Prrafodelista"/>
              <w:numPr>
                <w:ilvl w:val="0"/>
                <w:numId w:val="29"/>
              </w:numPr>
              <w:ind w:left="601" w:hanging="283"/>
              <w:jc w:val="both"/>
              <w:rPr>
                <w:rFonts w:asciiTheme="minorHAnsi" w:hAnsiTheme="minorHAnsi" w:cstheme="minorHAnsi"/>
                <w:b/>
              </w:rPr>
            </w:pPr>
            <w:r w:rsidRPr="00092736">
              <w:rPr>
                <w:rFonts w:asciiTheme="minorHAnsi" w:hAnsiTheme="minorHAnsi" w:cstheme="minorHAnsi"/>
              </w:rPr>
              <w:t>Limitaciones, buenas prácticas y recomendaciones para el proceso de reporte del segundo BTR.</w:t>
            </w:r>
          </w:p>
        </w:tc>
        <w:tc>
          <w:tcPr>
            <w:tcW w:w="1701" w:type="dxa"/>
            <w:tcBorders>
              <w:top w:val="single" w:sz="4" w:space="0" w:color="auto"/>
              <w:left w:val="single" w:sz="4" w:space="0" w:color="auto"/>
              <w:bottom w:val="single" w:sz="4" w:space="0" w:color="auto"/>
              <w:right w:val="single" w:sz="4" w:space="0" w:color="auto"/>
            </w:tcBorders>
            <w:vAlign w:val="center"/>
          </w:tcPr>
          <w:p w14:paraId="38E8960C" w14:textId="25DF83B7" w:rsidR="00092736" w:rsidRPr="0001021F" w:rsidRDefault="00092736" w:rsidP="00092736">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lastRenderedPageBreak/>
              <w:t xml:space="preserve">360 </w:t>
            </w:r>
            <w:r w:rsidRPr="0001021F">
              <w:rPr>
                <w:rFonts w:eastAsia="Times New Roman" w:cstheme="minorHAnsi"/>
                <w:color w:val="000000" w:themeColor="text1"/>
                <w:sz w:val="20"/>
                <w:szCs w:val="20"/>
                <w:lang w:val="es-ES_tradnl" w:eastAsia="en-AU"/>
              </w:rPr>
              <w:t>días de la firma del contrato</w:t>
            </w:r>
          </w:p>
          <w:p w14:paraId="755EC02D" w14:textId="77777777" w:rsidR="003857B6" w:rsidRPr="0001021F" w:rsidRDefault="003857B6" w:rsidP="008C0C9B">
            <w:pPr>
              <w:jc w:val="center"/>
              <w:rPr>
                <w:rFonts w:eastAsia="Times New Roman" w:cstheme="minorHAnsi"/>
                <w:color w:val="000000" w:themeColor="text1"/>
                <w:sz w:val="20"/>
                <w:szCs w:val="20"/>
                <w:lang w:val="es-ES_tradnl" w:eastAsia="en-AU"/>
              </w:rPr>
            </w:pPr>
          </w:p>
        </w:tc>
        <w:tc>
          <w:tcPr>
            <w:tcW w:w="1701" w:type="dxa"/>
            <w:tcBorders>
              <w:top w:val="single" w:sz="4" w:space="0" w:color="auto"/>
              <w:left w:val="single" w:sz="4" w:space="0" w:color="auto"/>
              <w:bottom w:val="single" w:sz="4" w:space="0" w:color="auto"/>
              <w:right w:val="single" w:sz="4" w:space="0" w:color="auto"/>
            </w:tcBorders>
          </w:tcPr>
          <w:p w14:paraId="5A394EC9" w14:textId="77777777" w:rsidR="003857B6" w:rsidRDefault="003857B6" w:rsidP="008C0C9B">
            <w:pPr>
              <w:jc w:val="center"/>
              <w:rPr>
                <w:rFonts w:eastAsia="Times New Roman" w:cstheme="minorHAnsi"/>
                <w:color w:val="000000" w:themeColor="text1"/>
                <w:sz w:val="20"/>
                <w:szCs w:val="20"/>
                <w:lang w:val="es-ES_tradnl" w:eastAsia="en-AU"/>
              </w:rPr>
            </w:pPr>
          </w:p>
          <w:p w14:paraId="315C4909" w14:textId="77777777" w:rsidR="00A0728A" w:rsidRDefault="00A0728A" w:rsidP="008C0C9B">
            <w:pPr>
              <w:jc w:val="center"/>
              <w:rPr>
                <w:rFonts w:eastAsia="Times New Roman" w:cstheme="minorHAnsi"/>
                <w:color w:val="000000" w:themeColor="text1"/>
                <w:sz w:val="20"/>
                <w:szCs w:val="20"/>
                <w:lang w:val="es-ES_tradnl" w:eastAsia="en-AU"/>
              </w:rPr>
            </w:pPr>
          </w:p>
          <w:p w14:paraId="4EFF65E6" w14:textId="7E81CA5E" w:rsidR="00A0728A" w:rsidRPr="00B16E56" w:rsidRDefault="00A0728A" w:rsidP="008C0C9B">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8,33%</w:t>
            </w:r>
          </w:p>
        </w:tc>
        <w:tc>
          <w:tcPr>
            <w:tcW w:w="1509" w:type="dxa"/>
            <w:tcBorders>
              <w:top w:val="single" w:sz="4" w:space="0" w:color="auto"/>
              <w:left w:val="single" w:sz="4" w:space="0" w:color="auto"/>
              <w:bottom w:val="single" w:sz="4" w:space="0" w:color="auto"/>
              <w:right w:val="single" w:sz="4" w:space="0" w:color="auto"/>
            </w:tcBorders>
          </w:tcPr>
          <w:p w14:paraId="36F50398" w14:textId="77777777" w:rsidR="003857B6" w:rsidRPr="0001021F" w:rsidRDefault="003857B6" w:rsidP="008C0C9B">
            <w:pPr>
              <w:jc w:val="center"/>
              <w:rPr>
                <w:rFonts w:eastAsia="Times New Roman" w:cstheme="minorHAnsi"/>
                <w:color w:val="000000" w:themeColor="text1"/>
                <w:sz w:val="20"/>
                <w:szCs w:val="20"/>
                <w:lang w:val="es-ES_tradnl" w:eastAsia="en-AU"/>
              </w:rPr>
            </w:pPr>
          </w:p>
        </w:tc>
      </w:tr>
    </w:tbl>
    <w:p w14:paraId="10153EAC" w14:textId="77777777" w:rsidR="006C2136" w:rsidRDefault="006C2136" w:rsidP="006F2D36">
      <w:pPr>
        <w:pBdr>
          <w:top w:val="nil"/>
          <w:left w:val="nil"/>
          <w:bottom w:val="nil"/>
          <w:right w:val="nil"/>
          <w:between w:val="nil"/>
        </w:pBdr>
        <w:ind w:left="360"/>
        <w:jc w:val="both"/>
        <w:rPr>
          <w:color w:val="000000"/>
          <w:sz w:val="20"/>
          <w:szCs w:val="20"/>
        </w:rPr>
      </w:pPr>
    </w:p>
    <w:sectPr w:rsidR="006C2136">
      <w:headerReference w:type="default" r:id="rId9"/>
      <w:pgSz w:w="11907" w:h="16839"/>
      <w:pgMar w:top="2095" w:right="1440" w:bottom="1440" w:left="1440" w:header="705"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3837D" w14:textId="77777777" w:rsidR="00791D4A" w:rsidRDefault="00791D4A">
      <w:pPr>
        <w:spacing w:after="0" w:line="240" w:lineRule="auto"/>
      </w:pPr>
      <w:r>
        <w:separator/>
      </w:r>
    </w:p>
  </w:endnote>
  <w:endnote w:type="continuationSeparator" w:id="0">
    <w:p w14:paraId="13F1E468" w14:textId="77777777" w:rsidR="00791D4A" w:rsidRDefault="00791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729FE4" w14:textId="77777777" w:rsidR="00791D4A" w:rsidRDefault="00791D4A">
      <w:pPr>
        <w:spacing w:after="0" w:line="240" w:lineRule="auto"/>
      </w:pPr>
      <w:r>
        <w:separator/>
      </w:r>
    </w:p>
  </w:footnote>
  <w:footnote w:type="continuationSeparator" w:id="0">
    <w:p w14:paraId="624B0DB7" w14:textId="77777777" w:rsidR="00791D4A" w:rsidRDefault="00791D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A" w14:textId="77777777" w:rsidR="00744E9E" w:rsidRDefault="006F08B7">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8240" behindDoc="0" locked="0" layoutInCell="1" hidden="0" allowOverlap="1" wp14:anchorId="03E5FD70" wp14:editId="29386A8F">
          <wp:simplePos x="0" y="0"/>
          <wp:positionH relativeFrom="column">
            <wp:posOffset>3308350</wp:posOffset>
          </wp:positionH>
          <wp:positionV relativeFrom="paragraph">
            <wp:posOffset>17780</wp:posOffset>
          </wp:positionV>
          <wp:extent cx="2218690" cy="842645"/>
          <wp:effectExtent l="0" t="0" r="0" b="0"/>
          <wp:wrapSquare wrapText="bothSides" distT="0" distB="0" distL="114300" distR="114300"/>
          <wp:docPr id="77092747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45CC49E" wp14:editId="25EFC4FB">
          <wp:simplePos x="0" y="0"/>
          <wp:positionH relativeFrom="column">
            <wp:posOffset>1</wp:posOffset>
          </wp:positionH>
          <wp:positionV relativeFrom="paragraph">
            <wp:posOffset>-634</wp:posOffset>
          </wp:positionV>
          <wp:extent cx="2203450" cy="829798"/>
          <wp:effectExtent l="0" t="0" r="0" b="0"/>
          <wp:wrapNone/>
          <wp:docPr id="7709274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79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06B2B"/>
    <w:multiLevelType w:val="hybridMultilevel"/>
    <w:tmpl w:val="5DDAFCC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08A95D3D"/>
    <w:multiLevelType w:val="hybridMultilevel"/>
    <w:tmpl w:val="8F321E2A"/>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 w15:restartNumberingAfterBreak="0">
    <w:nsid w:val="0A1566B6"/>
    <w:multiLevelType w:val="hybridMultilevel"/>
    <w:tmpl w:val="40ECEA4E"/>
    <w:lvl w:ilvl="0" w:tplc="ADE470F4">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15:restartNumberingAfterBreak="0">
    <w:nsid w:val="0B544D22"/>
    <w:multiLevelType w:val="hybridMultilevel"/>
    <w:tmpl w:val="B99E5A2E"/>
    <w:lvl w:ilvl="0" w:tplc="3C0A0001">
      <w:start w:val="1"/>
      <w:numFmt w:val="bullet"/>
      <w:lvlText w:val=""/>
      <w:lvlJc w:val="left"/>
      <w:pPr>
        <w:ind w:left="896" w:hanging="360"/>
      </w:pPr>
      <w:rPr>
        <w:rFonts w:ascii="Symbol" w:hAnsi="Symbol" w:hint="default"/>
      </w:rPr>
    </w:lvl>
    <w:lvl w:ilvl="1" w:tplc="3C0A0003" w:tentative="1">
      <w:start w:val="1"/>
      <w:numFmt w:val="bullet"/>
      <w:lvlText w:val="o"/>
      <w:lvlJc w:val="left"/>
      <w:pPr>
        <w:ind w:left="1616" w:hanging="360"/>
      </w:pPr>
      <w:rPr>
        <w:rFonts w:ascii="Courier New" w:hAnsi="Courier New" w:cs="Courier New" w:hint="default"/>
      </w:rPr>
    </w:lvl>
    <w:lvl w:ilvl="2" w:tplc="3C0A0005" w:tentative="1">
      <w:start w:val="1"/>
      <w:numFmt w:val="bullet"/>
      <w:lvlText w:val=""/>
      <w:lvlJc w:val="left"/>
      <w:pPr>
        <w:ind w:left="2336" w:hanging="360"/>
      </w:pPr>
      <w:rPr>
        <w:rFonts w:ascii="Wingdings" w:hAnsi="Wingdings" w:hint="default"/>
      </w:rPr>
    </w:lvl>
    <w:lvl w:ilvl="3" w:tplc="3C0A0001" w:tentative="1">
      <w:start w:val="1"/>
      <w:numFmt w:val="bullet"/>
      <w:lvlText w:val=""/>
      <w:lvlJc w:val="left"/>
      <w:pPr>
        <w:ind w:left="3056" w:hanging="360"/>
      </w:pPr>
      <w:rPr>
        <w:rFonts w:ascii="Symbol" w:hAnsi="Symbol" w:hint="default"/>
      </w:rPr>
    </w:lvl>
    <w:lvl w:ilvl="4" w:tplc="3C0A0003" w:tentative="1">
      <w:start w:val="1"/>
      <w:numFmt w:val="bullet"/>
      <w:lvlText w:val="o"/>
      <w:lvlJc w:val="left"/>
      <w:pPr>
        <w:ind w:left="3776" w:hanging="360"/>
      </w:pPr>
      <w:rPr>
        <w:rFonts w:ascii="Courier New" w:hAnsi="Courier New" w:cs="Courier New" w:hint="default"/>
      </w:rPr>
    </w:lvl>
    <w:lvl w:ilvl="5" w:tplc="3C0A0005" w:tentative="1">
      <w:start w:val="1"/>
      <w:numFmt w:val="bullet"/>
      <w:lvlText w:val=""/>
      <w:lvlJc w:val="left"/>
      <w:pPr>
        <w:ind w:left="4496" w:hanging="360"/>
      </w:pPr>
      <w:rPr>
        <w:rFonts w:ascii="Wingdings" w:hAnsi="Wingdings" w:hint="default"/>
      </w:rPr>
    </w:lvl>
    <w:lvl w:ilvl="6" w:tplc="3C0A0001" w:tentative="1">
      <w:start w:val="1"/>
      <w:numFmt w:val="bullet"/>
      <w:lvlText w:val=""/>
      <w:lvlJc w:val="left"/>
      <w:pPr>
        <w:ind w:left="5216" w:hanging="360"/>
      </w:pPr>
      <w:rPr>
        <w:rFonts w:ascii="Symbol" w:hAnsi="Symbol" w:hint="default"/>
      </w:rPr>
    </w:lvl>
    <w:lvl w:ilvl="7" w:tplc="3C0A0003" w:tentative="1">
      <w:start w:val="1"/>
      <w:numFmt w:val="bullet"/>
      <w:lvlText w:val="o"/>
      <w:lvlJc w:val="left"/>
      <w:pPr>
        <w:ind w:left="5936" w:hanging="360"/>
      </w:pPr>
      <w:rPr>
        <w:rFonts w:ascii="Courier New" w:hAnsi="Courier New" w:cs="Courier New" w:hint="default"/>
      </w:rPr>
    </w:lvl>
    <w:lvl w:ilvl="8" w:tplc="3C0A0005" w:tentative="1">
      <w:start w:val="1"/>
      <w:numFmt w:val="bullet"/>
      <w:lvlText w:val=""/>
      <w:lvlJc w:val="left"/>
      <w:pPr>
        <w:ind w:left="6656" w:hanging="360"/>
      </w:pPr>
      <w:rPr>
        <w:rFonts w:ascii="Wingdings" w:hAnsi="Wingdings" w:hint="default"/>
      </w:rPr>
    </w:lvl>
  </w:abstractNum>
  <w:abstractNum w:abstractNumId="4" w15:restartNumberingAfterBreak="0">
    <w:nsid w:val="0B590956"/>
    <w:multiLevelType w:val="hybridMultilevel"/>
    <w:tmpl w:val="92F89E10"/>
    <w:lvl w:ilvl="0" w:tplc="ADE470F4">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15:restartNumberingAfterBreak="0">
    <w:nsid w:val="0B6E3F21"/>
    <w:multiLevelType w:val="multilevel"/>
    <w:tmpl w:val="398C3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1D5F29"/>
    <w:multiLevelType w:val="hybridMultilevel"/>
    <w:tmpl w:val="CF78C452"/>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7" w15:restartNumberingAfterBreak="0">
    <w:nsid w:val="1182579A"/>
    <w:multiLevelType w:val="hybridMultilevel"/>
    <w:tmpl w:val="DB480E42"/>
    <w:lvl w:ilvl="0" w:tplc="3C0A0001">
      <w:start w:val="1"/>
      <w:numFmt w:val="bullet"/>
      <w:lvlText w:val=""/>
      <w:lvlJc w:val="left"/>
      <w:pPr>
        <w:ind w:left="896" w:hanging="360"/>
      </w:pPr>
      <w:rPr>
        <w:rFonts w:ascii="Symbol" w:hAnsi="Symbol" w:hint="default"/>
      </w:rPr>
    </w:lvl>
    <w:lvl w:ilvl="1" w:tplc="3C0A0003" w:tentative="1">
      <w:start w:val="1"/>
      <w:numFmt w:val="bullet"/>
      <w:lvlText w:val="o"/>
      <w:lvlJc w:val="left"/>
      <w:pPr>
        <w:ind w:left="1616" w:hanging="360"/>
      </w:pPr>
      <w:rPr>
        <w:rFonts w:ascii="Courier New" w:hAnsi="Courier New" w:cs="Courier New" w:hint="default"/>
      </w:rPr>
    </w:lvl>
    <w:lvl w:ilvl="2" w:tplc="3C0A0005" w:tentative="1">
      <w:start w:val="1"/>
      <w:numFmt w:val="bullet"/>
      <w:lvlText w:val=""/>
      <w:lvlJc w:val="left"/>
      <w:pPr>
        <w:ind w:left="2336" w:hanging="360"/>
      </w:pPr>
      <w:rPr>
        <w:rFonts w:ascii="Wingdings" w:hAnsi="Wingdings" w:hint="default"/>
      </w:rPr>
    </w:lvl>
    <w:lvl w:ilvl="3" w:tplc="3C0A0001" w:tentative="1">
      <w:start w:val="1"/>
      <w:numFmt w:val="bullet"/>
      <w:lvlText w:val=""/>
      <w:lvlJc w:val="left"/>
      <w:pPr>
        <w:ind w:left="3056" w:hanging="360"/>
      </w:pPr>
      <w:rPr>
        <w:rFonts w:ascii="Symbol" w:hAnsi="Symbol" w:hint="default"/>
      </w:rPr>
    </w:lvl>
    <w:lvl w:ilvl="4" w:tplc="3C0A0003" w:tentative="1">
      <w:start w:val="1"/>
      <w:numFmt w:val="bullet"/>
      <w:lvlText w:val="o"/>
      <w:lvlJc w:val="left"/>
      <w:pPr>
        <w:ind w:left="3776" w:hanging="360"/>
      </w:pPr>
      <w:rPr>
        <w:rFonts w:ascii="Courier New" w:hAnsi="Courier New" w:cs="Courier New" w:hint="default"/>
      </w:rPr>
    </w:lvl>
    <w:lvl w:ilvl="5" w:tplc="3C0A0005" w:tentative="1">
      <w:start w:val="1"/>
      <w:numFmt w:val="bullet"/>
      <w:lvlText w:val=""/>
      <w:lvlJc w:val="left"/>
      <w:pPr>
        <w:ind w:left="4496" w:hanging="360"/>
      </w:pPr>
      <w:rPr>
        <w:rFonts w:ascii="Wingdings" w:hAnsi="Wingdings" w:hint="default"/>
      </w:rPr>
    </w:lvl>
    <w:lvl w:ilvl="6" w:tplc="3C0A0001" w:tentative="1">
      <w:start w:val="1"/>
      <w:numFmt w:val="bullet"/>
      <w:lvlText w:val=""/>
      <w:lvlJc w:val="left"/>
      <w:pPr>
        <w:ind w:left="5216" w:hanging="360"/>
      </w:pPr>
      <w:rPr>
        <w:rFonts w:ascii="Symbol" w:hAnsi="Symbol" w:hint="default"/>
      </w:rPr>
    </w:lvl>
    <w:lvl w:ilvl="7" w:tplc="3C0A0003" w:tentative="1">
      <w:start w:val="1"/>
      <w:numFmt w:val="bullet"/>
      <w:lvlText w:val="o"/>
      <w:lvlJc w:val="left"/>
      <w:pPr>
        <w:ind w:left="5936" w:hanging="360"/>
      </w:pPr>
      <w:rPr>
        <w:rFonts w:ascii="Courier New" w:hAnsi="Courier New" w:cs="Courier New" w:hint="default"/>
      </w:rPr>
    </w:lvl>
    <w:lvl w:ilvl="8" w:tplc="3C0A0005" w:tentative="1">
      <w:start w:val="1"/>
      <w:numFmt w:val="bullet"/>
      <w:lvlText w:val=""/>
      <w:lvlJc w:val="left"/>
      <w:pPr>
        <w:ind w:left="6656" w:hanging="360"/>
      </w:pPr>
      <w:rPr>
        <w:rFonts w:ascii="Wingdings" w:hAnsi="Wingdings" w:hint="default"/>
      </w:rPr>
    </w:lvl>
  </w:abstractNum>
  <w:abstractNum w:abstractNumId="8"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9" w15:restartNumberingAfterBreak="0">
    <w:nsid w:val="13AB30F2"/>
    <w:multiLevelType w:val="multilevel"/>
    <w:tmpl w:val="02500B1C"/>
    <w:lvl w:ilvl="0">
      <w:start w:val="1"/>
      <w:numFmt w:val="bullet"/>
      <w:lvlText w:val="●"/>
      <w:lvlJc w:val="left"/>
      <w:pPr>
        <w:ind w:left="360" w:hanging="360"/>
      </w:pPr>
      <w:rPr>
        <w:rFonts w:ascii="Noto Sans Symbols" w:eastAsia="Noto Sans Symbols" w:hAnsi="Noto Sans Symbols" w:cs="Noto Sans Symbols"/>
        <w:b/>
        <w:i w:val="0"/>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10" w15:restartNumberingAfterBreak="0">
    <w:nsid w:val="141B70FF"/>
    <w:multiLevelType w:val="hybridMultilevel"/>
    <w:tmpl w:val="8D8840AE"/>
    <w:lvl w:ilvl="0" w:tplc="3C0A0001">
      <w:start w:val="1"/>
      <w:numFmt w:val="bullet"/>
      <w:lvlText w:val=""/>
      <w:lvlJc w:val="left"/>
      <w:pPr>
        <w:ind w:left="1451" w:hanging="360"/>
      </w:pPr>
      <w:rPr>
        <w:rFonts w:ascii="Symbol" w:hAnsi="Symbol" w:hint="default"/>
      </w:rPr>
    </w:lvl>
    <w:lvl w:ilvl="1" w:tplc="3C0A0003" w:tentative="1">
      <w:start w:val="1"/>
      <w:numFmt w:val="bullet"/>
      <w:lvlText w:val="o"/>
      <w:lvlJc w:val="left"/>
      <w:pPr>
        <w:ind w:left="2171" w:hanging="360"/>
      </w:pPr>
      <w:rPr>
        <w:rFonts w:ascii="Courier New" w:hAnsi="Courier New" w:cs="Courier New" w:hint="default"/>
      </w:rPr>
    </w:lvl>
    <w:lvl w:ilvl="2" w:tplc="3C0A0005" w:tentative="1">
      <w:start w:val="1"/>
      <w:numFmt w:val="bullet"/>
      <w:lvlText w:val=""/>
      <w:lvlJc w:val="left"/>
      <w:pPr>
        <w:ind w:left="2891" w:hanging="360"/>
      </w:pPr>
      <w:rPr>
        <w:rFonts w:ascii="Wingdings" w:hAnsi="Wingdings" w:hint="default"/>
      </w:rPr>
    </w:lvl>
    <w:lvl w:ilvl="3" w:tplc="3C0A0001" w:tentative="1">
      <w:start w:val="1"/>
      <w:numFmt w:val="bullet"/>
      <w:lvlText w:val=""/>
      <w:lvlJc w:val="left"/>
      <w:pPr>
        <w:ind w:left="3611" w:hanging="360"/>
      </w:pPr>
      <w:rPr>
        <w:rFonts w:ascii="Symbol" w:hAnsi="Symbol" w:hint="default"/>
      </w:rPr>
    </w:lvl>
    <w:lvl w:ilvl="4" w:tplc="3C0A0003" w:tentative="1">
      <w:start w:val="1"/>
      <w:numFmt w:val="bullet"/>
      <w:lvlText w:val="o"/>
      <w:lvlJc w:val="left"/>
      <w:pPr>
        <w:ind w:left="4331" w:hanging="360"/>
      </w:pPr>
      <w:rPr>
        <w:rFonts w:ascii="Courier New" w:hAnsi="Courier New" w:cs="Courier New" w:hint="default"/>
      </w:rPr>
    </w:lvl>
    <w:lvl w:ilvl="5" w:tplc="3C0A0005" w:tentative="1">
      <w:start w:val="1"/>
      <w:numFmt w:val="bullet"/>
      <w:lvlText w:val=""/>
      <w:lvlJc w:val="left"/>
      <w:pPr>
        <w:ind w:left="5051" w:hanging="360"/>
      </w:pPr>
      <w:rPr>
        <w:rFonts w:ascii="Wingdings" w:hAnsi="Wingdings" w:hint="default"/>
      </w:rPr>
    </w:lvl>
    <w:lvl w:ilvl="6" w:tplc="3C0A0001" w:tentative="1">
      <w:start w:val="1"/>
      <w:numFmt w:val="bullet"/>
      <w:lvlText w:val=""/>
      <w:lvlJc w:val="left"/>
      <w:pPr>
        <w:ind w:left="5771" w:hanging="360"/>
      </w:pPr>
      <w:rPr>
        <w:rFonts w:ascii="Symbol" w:hAnsi="Symbol" w:hint="default"/>
      </w:rPr>
    </w:lvl>
    <w:lvl w:ilvl="7" w:tplc="3C0A0003" w:tentative="1">
      <w:start w:val="1"/>
      <w:numFmt w:val="bullet"/>
      <w:lvlText w:val="o"/>
      <w:lvlJc w:val="left"/>
      <w:pPr>
        <w:ind w:left="6491" w:hanging="360"/>
      </w:pPr>
      <w:rPr>
        <w:rFonts w:ascii="Courier New" w:hAnsi="Courier New" w:cs="Courier New" w:hint="default"/>
      </w:rPr>
    </w:lvl>
    <w:lvl w:ilvl="8" w:tplc="3C0A0005" w:tentative="1">
      <w:start w:val="1"/>
      <w:numFmt w:val="bullet"/>
      <w:lvlText w:val=""/>
      <w:lvlJc w:val="left"/>
      <w:pPr>
        <w:ind w:left="7211" w:hanging="360"/>
      </w:pPr>
      <w:rPr>
        <w:rFonts w:ascii="Wingdings" w:hAnsi="Wingdings" w:hint="default"/>
      </w:rPr>
    </w:lvl>
  </w:abstractNum>
  <w:abstractNum w:abstractNumId="11" w15:restartNumberingAfterBreak="0">
    <w:nsid w:val="20121278"/>
    <w:multiLevelType w:val="hybridMultilevel"/>
    <w:tmpl w:val="4D5C3950"/>
    <w:lvl w:ilvl="0" w:tplc="08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23540BDD"/>
    <w:multiLevelType w:val="hybridMultilevel"/>
    <w:tmpl w:val="8F6807FA"/>
    <w:lvl w:ilvl="0" w:tplc="ADE470F4">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3" w15:restartNumberingAfterBreak="0">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3377208B"/>
    <w:multiLevelType w:val="hybridMultilevel"/>
    <w:tmpl w:val="1912185A"/>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5" w15:restartNumberingAfterBreak="0">
    <w:nsid w:val="37A616DA"/>
    <w:multiLevelType w:val="multilevel"/>
    <w:tmpl w:val="D69E06B8"/>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6" w15:restartNumberingAfterBreak="0">
    <w:nsid w:val="37CF34AB"/>
    <w:multiLevelType w:val="multilevel"/>
    <w:tmpl w:val="75967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2AB6724"/>
    <w:multiLevelType w:val="hybridMultilevel"/>
    <w:tmpl w:val="27321FFC"/>
    <w:lvl w:ilvl="0" w:tplc="3C0A0001">
      <w:start w:val="1"/>
      <w:numFmt w:val="bullet"/>
      <w:lvlText w:val=""/>
      <w:lvlJc w:val="left"/>
      <w:pPr>
        <w:ind w:left="720" w:hanging="360"/>
      </w:pPr>
      <w:rPr>
        <w:rFonts w:ascii="Symbol" w:hAnsi="Symbol"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8" w15:restartNumberingAfterBreak="0">
    <w:nsid w:val="4B2A537B"/>
    <w:multiLevelType w:val="hybridMultilevel"/>
    <w:tmpl w:val="ED6E4F68"/>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9" w15:restartNumberingAfterBreak="0">
    <w:nsid w:val="4D0A32D3"/>
    <w:multiLevelType w:val="hybridMultilevel"/>
    <w:tmpl w:val="BA9EC910"/>
    <w:lvl w:ilvl="0" w:tplc="ADE470F4">
      <w:numFmt w:val="bullet"/>
      <w:lvlText w:val="-"/>
      <w:lvlJc w:val="left"/>
      <w:pPr>
        <w:ind w:left="754" w:hanging="360"/>
      </w:pPr>
      <w:rPr>
        <w:rFonts w:ascii="Calibri Light" w:eastAsiaTheme="minorHAnsi" w:hAnsi="Calibri Light" w:cs="Calibri Light" w:hint="default"/>
      </w:rPr>
    </w:lvl>
    <w:lvl w:ilvl="1" w:tplc="3C0A0003" w:tentative="1">
      <w:start w:val="1"/>
      <w:numFmt w:val="bullet"/>
      <w:lvlText w:val="o"/>
      <w:lvlJc w:val="left"/>
      <w:pPr>
        <w:ind w:left="1474" w:hanging="360"/>
      </w:pPr>
      <w:rPr>
        <w:rFonts w:ascii="Courier New" w:hAnsi="Courier New" w:cs="Courier New" w:hint="default"/>
      </w:rPr>
    </w:lvl>
    <w:lvl w:ilvl="2" w:tplc="3C0A0005" w:tentative="1">
      <w:start w:val="1"/>
      <w:numFmt w:val="bullet"/>
      <w:lvlText w:val=""/>
      <w:lvlJc w:val="left"/>
      <w:pPr>
        <w:ind w:left="2194" w:hanging="360"/>
      </w:pPr>
      <w:rPr>
        <w:rFonts w:ascii="Wingdings" w:hAnsi="Wingdings" w:hint="default"/>
      </w:rPr>
    </w:lvl>
    <w:lvl w:ilvl="3" w:tplc="3C0A0001" w:tentative="1">
      <w:start w:val="1"/>
      <w:numFmt w:val="bullet"/>
      <w:lvlText w:val=""/>
      <w:lvlJc w:val="left"/>
      <w:pPr>
        <w:ind w:left="2914" w:hanging="360"/>
      </w:pPr>
      <w:rPr>
        <w:rFonts w:ascii="Symbol" w:hAnsi="Symbol" w:hint="default"/>
      </w:rPr>
    </w:lvl>
    <w:lvl w:ilvl="4" w:tplc="3C0A0003" w:tentative="1">
      <w:start w:val="1"/>
      <w:numFmt w:val="bullet"/>
      <w:lvlText w:val="o"/>
      <w:lvlJc w:val="left"/>
      <w:pPr>
        <w:ind w:left="3634" w:hanging="360"/>
      </w:pPr>
      <w:rPr>
        <w:rFonts w:ascii="Courier New" w:hAnsi="Courier New" w:cs="Courier New" w:hint="default"/>
      </w:rPr>
    </w:lvl>
    <w:lvl w:ilvl="5" w:tplc="3C0A0005" w:tentative="1">
      <w:start w:val="1"/>
      <w:numFmt w:val="bullet"/>
      <w:lvlText w:val=""/>
      <w:lvlJc w:val="left"/>
      <w:pPr>
        <w:ind w:left="4354" w:hanging="360"/>
      </w:pPr>
      <w:rPr>
        <w:rFonts w:ascii="Wingdings" w:hAnsi="Wingdings" w:hint="default"/>
      </w:rPr>
    </w:lvl>
    <w:lvl w:ilvl="6" w:tplc="3C0A0001" w:tentative="1">
      <w:start w:val="1"/>
      <w:numFmt w:val="bullet"/>
      <w:lvlText w:val=""/>
      <w:lvlJc w:val="left"/>
      <w:pPr>
        <w:ind w:left="5074" w:hanging="360"/>
      </w:pPr>
      <w:rPr>
        <w:rFonts w:ascii="Symbol" w:hAnsi="Symbol" w:hint="default"/>
      </w:rPr>
    </w:lvl>
    <w:lvl w:ilvl="7" w:tplc="3C0A0003" w:tentative="1">
      <w:start w:val="1"/>
      <w:numFmt w:val="bullet"/>
      <w:lvlText w:val="o"/>
      <w:lvlJc w:val="left"/>
      <w:pPr>
        <w:ind w:left="5794" w:hanging="360"/>
      </w:pPr>
      <w:rPr>
        <w:rFonts w:ascii="Courier New" w:hAnsi="Courier New" w:cs="Courier New" w:hint="default"/>
      </w:rPr>
    </w:lvl>
    <w:lvl w:ilvl="8" w:tplc="3C0A0005" w:tentative="1">
      <w:start w:val="1"/>
      <w:numFmt w:val="bullet"/>
      <w:lvlText w:val=""/>
      <w:lvlJc w:val="left"/>
      <w:pPr>
        <w:ind w:left="6514" w:hanging="360"/>
      </w:pPr>
      <w:rPr>
        <w:rFonts w:ascii="Wingdings" w:hAnsi="Wingdings" w:hint="default"/>
      </w:rPr>
    </w:lvl>
  </w:abstractNum>
  <w:abstractNum w:abstractNumId="20" w15:restartNumberingAfterBreak="0">
    <w:nsid w:val="51A911B8"/>
    <w:multiLevelType w:val="hybridMultilevel"/>
    <w:tmpl w:val="CB82B502"/>
    <w:lvl w:ilvl="0" w:tplc="ADE470F4">
      <w:numFmt w:val="bullet"/>
      <w:lvlText w:val="-"/>
      <w:lvlJc w:val="left"/>
      <w:pPr>
        <w:ind w:left="1451" w:hanging="360"/>
      </w:pPr>
      <w:rPr>
        <w:rFonts w:ascii="Calibri Light" w:eastAsiaTheme="minorHAnsi" w:hAnsi="Calibri Light" w:cs="Calibri Light" w:hint="default"/>
      </w:rPr>
    </w:lvl>
    <w:lvl w:ilvl="1" w:tplc="3C0A0003" w:tentative="1">
      <w:start w:val="1"/>
      <w:numFmt w:val="bullet"/>
      <w:lvlText w:val="o"/>
      <w:lvlJc w:val="left"/>
      <w:pPr>
        <w:ind w:left="2171" w:hanging="360"/>
      </w:pPr>
      <w:rPr>
        <w:rFonts w:ascii="Courier New" w:hAnsi="Courier New" w:cs="Courier New" w:hint="default"/>
      </w:rPr>
    </w:lvl>
    <w:lvl w:ilvl="2" w:tplc="3C0A0005" w:tentative="1">
      <w:start w:val="1"/>
      <w:numFmt w:val="bullet"/>
      <w:lvlText w:val=""/>
      <w:lvlJc w:val="left"/>
      <w:pPr>
        <w:ind w:left="2891" w:hanging="360"/>
      </w:pPr>
      <w:rPr>
        <w:rFonts w:ascii="Wingdings" w:hAnsi="Wingdings" w:hint="default"/>
      </w:rPr>
    </w:lvl>
    <w:lvl w:ilvl="3" w:tplc="3C0A0001" w:tentative="1">
      <w:start w:val="1"/>
      <w:numFmt w:val="bullet"/>
      <w:lvlText w:val=""/>
      <w:lvlJc w:val="left"/>
      <w:pPr>
        <w:ind w:left="3611" w:hanging="360"/>
      </w:pPr>
      <w:rPr>
        <w:rFonts w:ascii="Symbol" w:hAnsi="Symbol" w:hint="default"/>
      </w:rPr>
    </w:lvl>
    <w:lvl w:ilvl="4" w:tplc="3C0A0003" w:tentative="1">
      <w:start w:val="1"/>
      <w:numFmt w:val="bullet"/>
      <w:lvlText w:val="o"/>
      <w:lvlJc w:val="left"/>
      <w:pPr>
        <w:ind w:left="4331" w:hanging="360"/>
      </w:pPr>
      <w:rPr>
        <w:rFonts w:ascii="Courier New" w:hAnsi="Courier New" w:cs="Courier New" w:hint="default"/>
      </w:rPr>
    </w:lvl>
    <w:lvl w:ilvl="5" w:tplc="3C0A0005" w:tentative="1">
      <w:start w:val="1"/>
      <w:numFmt w:val="bullet"/>
      <w:lvlText w:val=""/>
      <w:lvlJc w:val="left"/>
      <w:pPr>
        <w:ind w:left="5051" w:hanging="360"/>
      </w:pPr>
      <w:rPr>
        <w:rFonts w:ascii="Wingdings" w:hAnsi="Wingdings" w:hint="default"/>
      </w:rPr>
    </w:lvl>
    <w:lvl w:ilvl="6" w:tplc="3C0A0001" w:tentative="1">
      <w:start w:val="1"/>
      <w:numFmt w:val="bullet"/>
      <w:lvlText w:val=""/>
      <w:lvlJc w:val="left"/>
      <w:pPr>
        <w:ind w:left="5771" w:hanging="360"/>
      </w:pPr>
      <w:rPr>
        <w:rFonts w:ascii="Symbol" w:hAnsi="Symbol" w:hint="default"/>
      </w:rPr>
    </w:lvl>
    <w:lvl w:ilvl="7" w:tplc="3C0A0003" w:tentative="1">
      <w:start w:val="1"/>
      <w:numFmt w:val="bullet"/>
      <w:lvlText w:val="o"/>
      <w:lvlJc w:val="left"/>
      <w:pPr>
        <w:ind w:left="6491" w:hanging="360"/>
      </w:pPr>
      <w:rPr>
        <w:rFonts w:ascii="Courier New" w:hAnsi="Courier New" w:cs="Courier New" w:hint="default"/>
      </w:rPr>
    </w:lvl>
    <w:lvl w:ilvl="8" w:tplc="3C0A0005" w:tentative="1">
      <w:start w:val="1"/>
      <w:numFmt w:val="bullet"/>
      <w:lvlText w:val=""/>
      <w:lvlJc w:val="left"/>
      <w:pPr>
        <w:ind w:left="7211" w:hanging="360"/>
      </w:pPr>
      <w:rPr>
        <w:rFonts w:ascii="Wingdings" w:hAnsi="Wingdings" w:hint="default"/>
      </w:rPr>
    </w:lvl>
  </w:abstractNum>
  <w:abstractNum w:abstractNumId="21" w15:restartNumberingAfterBreak="0">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5A433D1"/>
    <w:multiLevelType w:val="hybridMultilevel"/>
    <w:tmpl w:val="3858FC1C"/>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3" w15:restartNumberingAfterBreak="0">
    <w:nsid w:val="59B24FAA"/>
    <w:multiLevelType w:val="hybridMultilevel"/>
    <w:tmpl w:val="47A62B12"/>
    <w:lvl w:ilvl="0" w:tplc="ADE470F4">
      <w:numFmt w:val="bullet"/>
      <w:lvlText w:val="-"/>
      <w:lvlJc w:val="left"/>
      <w:pPr>
        <w:ind w:left="1451" w:hanging="360"/>
      </w:pPr>
      <w:rPr>
        <w:rFonts w:ascii="Calibri Light" w:eastAsiaTheme="minorHAnsi" w:hAnsi="Calibri Light" w:cs="Calibri Light" w:hint="default"/>
      </w:rPr>
    </w:lvl>
    <w:lvl w:ilvl="1" w:tplc="3C0A0003" w:tentative="1">
      <w:start w:val="1"/>
      <w:numFmt w:val="bullet"/>
      <w:lvlText w:val="o"/>
      <w:lvlJc w:val="left"/>
      <w:pPr>
        <w:ind w:left="2171" w:hanging="360"/>
      </w:pPr>
      <w:rPr>
        <w:rFonts w:ascii="Courier New" w:hAnsi="Courier New" w:cs="Courier New" w:hint="default"/>
      </w:rPr>
    </w:lvl>
    <w:lvl w:ilvl="2" w:tplc="3C0A0005" w:tentative="1">
      <w:start w:val="1"/>
      <w:numFmt w:val="bullet"/>
      <w:lvlText w:val=""/>
      <w:lvlJc w:val="left"/>
      <w:pPr>
        <w:ind w:left="2891" w:hanging="360"/>
      </w:pPr>
      <w:rPr>
        <w:rFonts w:ascii="Wingdings" w:hAnsi="Wingdings" w:hint="default"/>
      </w:rPr>
    </w:lvl>
    <w:lvl w:ilvl="3" w:tplc="3C0A0001" w:tentative="1">
      <w:start w:val="1"/>
      <w:numFmt w:val="bullet"/>
      <w:lvlText w:val=""/>
      <w:lvlJc w:val="left"/>
      <w:pPr>
        <w:ind w:left="3611" w:hanging="360"/>
      </w:pPr>
      <w:rPr>
        <w:rFonts w:ascii="Symbol" w:hAnsi="Symbol" w:hint="default"/>
      </w:rPr>
    </w:lvl>
    <w:lvl w:ilvl="4" w:tplc="3C0A0003" w:tentative="1">
      <w:start w:val="1"/>
      <w:numFmt w:val="bullet"/>
      <w:lvlText w:val="o"/>
      <w:lvlJc w:val="left"/>
      <w:pPr>
        <w:ind w:left="4331" w:hanging="360"/>
      </w:pPr>
      <w:rPr>
        <w:rFonts w:ascii="Courier New" w:hAnsi="Courier New" w:cs="Courier New" w:hint="default"/>
      </w:rPr>
    </w:lvl>
    <w:lvl w:ilvl="5" w:tplc="3C0A0005" w:tentative="1">
      <w:start w:val="1"/>
      <w:numFmt w:val="bullet"/>
      <w:lvlText w:val=""/>
      <w:lvlJc w:val="left"/>
      <w:pPr>
        <w:ind w:left="5051" w:hanging="360"/>
      </w:pPr>
      <w:rPr>
        <w:rFonts w:ascii="Wingdings" w:hAnsi="Wingdings" w:hint="default"/>
      </w:rPr>
    </w:lvl>
    <w:lvl w:ilvl="6" w:tplc="3C0A0001" w:tentative="1">
      <w:start w:val="1"/>
      <w:numFmt w:val="bullet"/>
      <w:lvlText w:val=""/>
      <w:lvlJc w:val="left"/>
      <w:pPr>
        <w:ind w:left="5771" w:hanging="360"/>
      </w:pPr>
      <w:rPr>
        <w:rFonts w:ascii="Symbol" w:hAnsi="Symbol" w:hint="default"/>
      </w:rPr>
    </w:lvl>
    <w:lvl w:ilvl="7" w:tplc="3C0A0003" w:tentative="1">
      <w:start w:val="1"/>
      <w:numFmt w:val="bullet"/>
      <w:lvlText w:val="o"/>
      <w:lvlJc w:val="left"/>
      <w:pPr>
        <w:ind w:left="6491" w:hanging="360"/>
      </w:pPr>
      <w:rPr>
        <w:rFonts w:ascii="Courier New" w:hAnsi="Courier New" w:cs="Courier New" w:hint="default"/>
      </w:rPr>
    </w:lvl>
    <w:lvl w:ilvl="8" w:tplc="3C0A0005" w:tentative="1">
      <w:start w:val="1"/>
      <w:numFmt w:val="bullet"/>
      <w:lvlText w:val=""/>
      <w:lvlJc w:val="left"/>
      <w:pPr>
        <w:ind w:left="7211" w:hanging="360"/>
      </w:pPr>
      <w:rPr>
        <w:rFonts w:ascii="Wingdings" w:hAnsi="Wingdings" w:hint="default"/>
      </w:rPr>
    </w:lvl>
  </w:abstractNum>
  <w:abstractNum w:abstractNumId="24" w15:restartNumberingAfterBreak="0">
    <w:nsid w:val="5D0B4716"/>
    <w:multiLevelType w:val="hybridMultilevel"/>
    <w:tmpl w:val="B9F8DA78"/>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25" w15:restartNumberingAfterBreak="0">
    <w:nsid w:val="5D3F71D7"/>
    <w:multiLevelType w:val="hybridMultilevel"/>
    <w:tmpl w:val="0D606DF8"/>
    <w:lvl w:ilvl="0" w:tplc="ADE470F4">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6" w15:restartNumberingAfterBreak="0">
    <w:nsid w:val="5F4F2A86"/>
    <w:multiLevelType w:val="multilevel"/>
    <w:tmpl w:val="38B01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45D21FF"/>
    <w:multiLevelType w:val="hybridMultilevel"/>
    <w:tmpl w:val="E396872C"/>
    <w:lvl w:ilvl="0" w:tplc="ADE470F4">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8" w15:restartNumberingAfterBreak="0">
    <w:nsid w:val="68D630E5"/>
    <w:multiLevelType w:val="multilevel"/>
    <w:tmpl w:val="15E07996"/>
    <w:lvl w:ilvl="0">
      <w:start w:val="1"/>
      <w:numFmt w:val="decimal"/>
      <w:lvlText w:val="%1."/>
      <w:lvlJc w:val="left"/>
      <w:pPr>
        <w:ind w:left="360" w:hanging="360"/>
      </w:pPr>
      <w:rPr>
        <w:b/>
        <w:i w:val="0"/>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29" w15:restartNumberingAfterBreak="0">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6"/>
  </w:num>
  <w:num w:numId="2">
    <w:abstractNumId w:val="13"/>
  </w:num>
  <w:num w:numId="3">
    <w:abstractNumId w:val="16"/>
  </w:num>
  <w:num w:numId="4">
    <w:abstractNumId w:val="9"/>
  </w:num>
  <w:num w:numId="5">
    <w:abstractNumId w:val="21"/>
  </w:num>
  <w:num w:numId="6">
    <w:abstractNumId w:val="29"/>
  </w:num>
  <w:num w:numId="7">
    <w:abstractNumId w:val="28"/>
  </w:num>
  <w:num w:numId="8">
    <w:abstractNumId w:val="15"/>
  </w:num>
  <w:num w:numId="9">
    <w:abstractNumId w:val="11"/>
  </w:num>
  <w:num w:numId="10">
    <w:abstractNumId w:val="18"/>
  </w:num>
  <w:num w:numId="11">
    <w:abstractNumId w:val="17"/>
  </w:num>
  <w:num w:numId="12">
    <w:abstractNumId w:val="8"/>
  </w:num>
  <w:num w:numId="13">
    <w:abstractNumId w:val="14"/>
  </w:num>
  <w:num w:numId="14">
    <w:abstractNumId w:val="6"/>
  </w:num>
  <w:num w:numId="15">
    <w:abstractNumId w:val="0"/>
  </w:num>
  <w:num w:numId="16">
    <w:abstractNumId w:val="19"/>
  </w:num>
  <w:num w:numId="17">
    <w:abstractNumId w:val="24"/>
  </w:num>
  <w:num w:numId="18">
    <w:abstractNumId w:val="4"/>
  </w:num>
  <w:num w:numId="19">
    <w:abstractNumId w:val="12"/>
  </w:num>
  <w:num w:numId="20">
    <w:abstractNumId w:val="7"/>
  </w:num>
  <w:num w:numId="21">
    <w:abstractNumId w:val="25"/>
  </w:num>
  <w:num w:numId="22">
    <w:abstractNumId w:val="3"/>
  </w:num>
  <w:num w:numId="23">
    <w:abstractNumId w:val="27"/>
  </w:num>
  <w:num w:numId="24">
    <w:abstractNumId w:val="2"/>
  </w:num>
  <w:num w:numId="25">
    <w:abstractNumId w:val="5"/>
  </w:num>
  <w:num w:numId="26">
    <w:abstractNumId w:val="23"/>
  </w:num>
  <w:num w:numId="27">
    <w:abstractNumId w:val="22"/>
  </w:num>
  <w:num w:numId="28">
    <w:abstractNumId w:val="1"/>
  </w:num>
  <w:num w:numId="29">
    <w:abstractNumId w:val="10"/>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9E"/>
    <w:rsid w:val="0001021F"/>
    <w:rsid w:val="00092736"/>
    <w:rsid w:val="000C6903"/>
    <w:rsid w:val="001809AD"/>
    <w:rsid w:val="001B1D8E"/>
    <w:rsid w:val="001F3C4D"/>
    <w:rsid w:val="002A495C"/>
    <w:rsid w:val="002A497D"/>
    <w:rsid w:val="002D2133"/>
    <w:rsid w:val="002D69D7"/>
    <w:rsid w:val="002F392E"/>
    <w:rsid w:val="00320D5D"/>
    <w:rsid w:val="00332A0C"/>
    <w:rsid w:val="00336AB8"/>
    <w:rsid w:val="003423CF"/>
    <w:rsid w:val="003628F3"/>
    <w:rsid w:val="003857B6"/>
    <w:rsid w:val="003E264E"/>
    <w:rsid w:val="00482A78"/>
    <w:rsid w:val="004E5389"/>
    <w:rsid w:val="005414ED"/>
    <w:rsid w:val="00554F5E"/>
    <w:rsid w:val="00587AC2"/>
    <w:rsid w:val="005A043D"/>
    <w:rsid w:val="00637F91"/>
    <w:rsid w:val="00660D0C"/>
    <w:rsid w:val="006A6D3D"/>
    <w:rsid w:val="006C2136"/>
    <w:rsid w:val="006D562C"/>
    <w:rsid w:val="006F08B7"/>
    <w:rsid w:val="006F2D36"/>
    <w:rsid w:val="00744E9E"/>
    <w:rsid w:val="00765376"/>
    <w:rsid w:val="007745DF"/>
    <w:rsid w:val="00791D4A"/>
    <w:rsid w:val="007D7230"/>
    <w:rsid w:val="0086326F"/>
    <w:rsid w:val="008C0C9B"/>
    <w:rsid w:val="008C7DB3"/>
    <w:rsid w:val="00945DF8"/>
    <w:rsid w:val="009529A8"/>
    <w:rsid w:val="00984C3E"/>
    <w:rsid w:val="009A31CC"/>
    <w:rsid w:val="009C30A8"/>
    <w:rsid w:val="009D0749"/>
    <w:rsid w:val="00A0728A"/>
    <w:rsid w:val="00A70337"/>
    <w:rsid w:val="00B37EF5"/>
    <w:rsid w:val="00B53F8C"/>
    <w:rsid w:val="00B916AC"/>
    <w:rsid w:val="00BE652A"/>
    <w:rsid w:val="00BF42E8"/>
    <w:rsid w:val="00CE0528"/>
    <w:rsid w:val="00D02D5D"/>
    <w:rsid w:val="00D23614"/>
    <w:rsid w:val="00D56FC0"/>
    <w:rsid w:val="00D96B5B"/>
    <w:rsid w:val="00DA4EB1"/>
    <w:rsid w:val="00E65C09"/>
    <w:rsid w:val="00F32061"/>
    <w:rsid w:val="00F42CC0"/>
    <w:rsid w:val="00F503E8"/>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15EA"/>
  <w15:docId w15:val="{31B1E338-1A16-41E7-8461-42B21D53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7B6"/>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paragraph" w:styleId="NormalWeb">
    <w:name w:val="Normal (Web)"/>
    <w:basedOn w:val="Normal"/>
    <w:uiPriority w:val="99"/>
    <w:unhideWhenUsed/>
    <w:rsid w:val="009D0749"/>
    <w:pPr>
      <w:spacing w:before="100" w:beforeAutospacing="1" w:after="100" w:afterAutospacing="1" w:line="240" w:lineRule="auto"/>
    </w:pPr>
    <w:rPr>
      <w:rFonts w:ascii="Times New Roman" w:eastAsia="Times New Roman" w:hAnsi="Times New Roman" w:cs="Times New Roman"/>
      <w:sz w:val="24"/>
      <w:szCs w:val="24"/>
      <w:lang w:val="es-P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7/c/svsWHnNFclb30JW9HyuC6w==">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4zE4gLSmv+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MxIIC0pr/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O/4zE44Kfzv+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MxIOCn87/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4zE4gLSmv+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jMSCAtKa/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iv+MxOKDfor/jMUo/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4zEgoN+iv+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MxOMD89r/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jMSDA/Pa/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4zE4oNH6v+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4zEgoNH6v+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MxOOC1m7/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MxIOC1m7/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jMTiA0++/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MxIIDT77/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J4zE4o/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+9PJ4zFCEGtpeC53OTgxNWVtNzRhcXMi2QMKC0FBQUJKRTlPZk9BEoEDCgtBQUFCSkU5T2ZPQRILQUFBQkpFOU9mT0EaDQoJdGV4dC9odG1sEgAiDgoKdGV4dC9wbGFpbhIAKkkKEE5vcmEgQy4gUMOhZXogTy4aNS8vc3NsLmdzdGF0aWMuY29tL2RvY3MvY29tbW9uL2JsdWVfc2lsaG91ZXR0ZTk2LTAucG5nMKDR+r/jMTig0fq/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4zEgoNH6v+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MxOOCn87/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O/4zEg4Kfzv+MxMABCNnN1Z2dlc3RJZEltcG9ydDVmYmUxZjQ3LTkyNzQtNDdmZi1hOGIzLTQzZGIwZWExMjIyYV82MyLRAwoLQUFBQkpFOU9mTXcS+gIKC0FBQUJKRTlPZk13EgtBQUFCSkU5T2ZNdxoNCgl0ZXh0L2h0bWwSACIOCgp0ZXh0L3BsYWluEgAqSQoQTm9yYSBDLiBQw6FleiBPLho1Ly9zc2wuZ3N0YXRpYy5jb20vZG9jcy9jb21tb24vYmx1ZV9zaWxob3VldHRlOTYtMC5wbmcwwO+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iv+MxOKDfor/jMUp/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iv+MxIKDfor/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jMTjAip+/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4zEgwIqfv+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MxOOCIqr/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MxIOCIqr/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r/jMTiApv6/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v+MxIICm/r/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jMTiAtKa/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jMSCAtKa/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4zE4gNPvv+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MxIIDT77/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jMTiA0++/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jMSCA0++/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jMTjAip+/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jMSDAip+/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go:docsCustomData>
</go:gDocsCustomXmlDataStorage>
</file>

<file path=customXml/itemProps1.xml><?xml version="1.0" encoding="utf-8"?>
<ds:datastoreItem xmlns:ds="http://schemas.openxmlformats.org/officeDocument/2006/customXml" ds:itemID="{2E867E67-03C0-4B64-8093-93AE4A40826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1211</Words>
  <Characters>6666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Paez</dc:creator>
  <cp:lastModifiedBy>Fabiana Cardozo</cp:lastModifiedBy>
  <cp:revision>29</cp:revision>
  <dcterms:created xsi:type="dcterms:W3CDTF">2025-06-11T13:07:00Z</dcterms:created>
  <dcterms:modified xsi:type="dcterms:W3CDTF">2025-08-27T17:52:00Z</dcterms:modified>
</cp:coreProperties>
</file>