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47D88841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5D1C42">
        <w:rPr>
          <w:rFonts w:eastAsia="MS Mincho" w:cstheme="minorHAnsi"/>
          <w:b/>
          <w:sz w:val="24"/>
          <w:szCs w:val="24"/>
          <w:lang w:val="es-ES_tradnl" w:eastAsia="ja-JP"/>
        </w:rPr>
        <w:t xml:space="preserve">Asistente </w:t>
      </w:r>
      <w:r w:rsidR="00F822C9" w:rsidRPr="00F822C9">
        <w:rPr>
          <w:rFonts w:eastAsia="MS Mincho" w:cstheme="minorHAnsi"/>
          <w:b/>
          <w:sz w:val="24"/>
          <w:szCs w:val="24"/>
          <w:lang w:val="es-ES_tradnl" w:eastAsia="ja-JP"/>
        </w:rPr>
        <w:t>Técnico de apoyo al Departamento de Adaptación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9E5770">
        <w:trPr>
          <w:trHeight w:val="1584"/>
        </w:trPr>
        <w:tc>
          <w:tcPr>
            <w:tcW w:w="4584" w:type="dxa"/>
          </w:tcPr>
          <w:p w14:paraId="6C3E4205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7A1034C4" w14:textId="54D8EAA2" w:rsidR="00810CEF" w:rsidRPr="00810CEF" w:rsidRDefault="00D44EA2" w:rsidP="00810CEF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44EA2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Plan de trabajo detallado de la consultoría para el desarrollo de la misma que describa como mínimo actividades, hitos, resultados y cronograma.</w:t>
            </w:r>
          </w:p>
        </w:tc>
        <w:tc>
          <w:tcPr>
            <w:tcW w:w="1609" w:type="dxa"/>
            <w:vAlign w:val="center"/>
          </w:tcPr>
          <w:p w14:paraId="5AC54D38" w14:textId="77777777" w:rsidR="00810CEF" w:rsidRPr="009E5770" w:rsidRDefault="00810CEF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3E9C656C" w14:textId="6494AD72" w:rsidR="00810CEF" w:rsidRPr="009E5770" w:rsidRDefault="007A035E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15%</w:t>
            </w:r>
          </w:p>
        </w:tc>
        <w:tc>
          <w:tcPr>
            <w:tcW w:w="1232" w:type="dxa"/>
          </w:tcPr>
          <w:p w14:paraId="35EAFBFA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9E5770">
        <w:trPr>
          <w:trHeight w:val="1053"/>
        </w:trPr>
        <w:tc>
          <w:tcPr>
            <w:tcW w:w="4584" w:type="dxa"/>
          </w:tcPr>
          <w:p w14:paraId="05945261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62F5636B" w14:textId="77777777" w:rsidR="00810CEF" w:rsidRDefault="001772C8" w:rsidP="00687B93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772C8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Revisión documental y recopilación de información técnica y normativa sobre adaptación y Pérdidas y Daños para apoyar la propuesta del capítulo BTR2/NC5.</w:t>
            </w:r>
          </w:p>
          <w:p w14:paraId="6A671A5F" w14:textId="14C4F4F0" w:rsidR="001772C8" w:rsidRPr="00687B93" w:rsidRDefault="001772C8" w:rsidP="001772C8">
            <w:pPr>
              <w:pStyle w:val="Prrafodelista"/>
              <w:ind w:left="360"/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106BB191" w14:textId="11304FA9" w:rsidR="00810CEF" w:rsidRPr="009E5770" w:rsidRDefault="00687B93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3AD044CC" w14:textId="4760B88C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840FD69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D44EA2">
        <w:trPr>
          <w:trHeight w:val="768"/>
        </w:trPr>
        <w:tc>
          <w:tcPr>
            <w:tcW w:w="4584" w:type="dxa"/>
          </w:tcPr>
          <w:p w14:paraId="799C78E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3AF5CE0E" w14:textId="77777777" w:rsidR="00810CEF" w:rsidRDefault="001772C8" w:rsidP="00687B93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772C8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en entrevistas y sistematización de información recabada por la CNCC y otras instituciones para el diagnóstico técnico sobre adaptación.</w:t>
            </w:r>
          </w:p>
          <w:p w14:paraId="22734DFD" w14:textId="1CD8A6B2" w:rsidR="001772C8" w:rsidRPr="00687B93" w:rsidRDefault="001772C8" w:rsidP="001772C8">
            <w:pPr>
              <w:pStyle w:val="Prrafodelista"/>
              <w:ind w:left="360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3C83A67F" w14:textId="577A431D" w:rsidR="00810CEF" w:rsidRPr="009E5770" w:rsidRDefault="00687B93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135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41A46EA" w14:textId="36CEDF68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41C1071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9E5770">
        <w:tc>
          <w:tcPr>
            <w:tcW w:w="4584" w:type="dxa"/>
          </w:tcPr>
          <w:p w14:paraId="5E0A2DF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19C41B03" w14:textId="77777777" w:rsidR="00810CEF" w:rsidRDefault="00642E2E" w:rsidP="00687B93">
            <w:pPr>
              <w:pStyle w:val="Prrafodelista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642E2E">
              <w:rPr>
                <w:rFonts w:cstheme="minorHAnsi"/>
                <w:sz w:val="20"/>
                <w:szCs w:val="20"/>
              </w:rPr>
              <w:t>Elaboración de base de datos y matriz de información sectorial y territorial, validando fuentes, formatos y trazabilidad de datos de vulnerabilidad.</w:t>
            </w:r>
          </w:p>
          <w:p w14:paraId="62B9891F" w14:textId="2D43B6AF" w:rsidR="00642E2E" w:rsidRPr="00687B93" w:rsidRDefault="00642E2E" w:rsidP="00642E2E">
            <w:pPr>
              <w:pStyle w:val="Prrafodelista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14:paraId="02CE4B00" w14:textId="25724A1A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5172A1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8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7BEBE4B0" w14:textId="395D6F53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270420E7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6434BF" w14:textId="646EF643" w:rsidTr="009E5770">
        <w:tc>
          <w:tcPr>
            <w:tcW w:w="4584" w:type="dxa"/>
          </w:tcPr>
          <w:p w14:paraId="03250DB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3714C012" w14:textId="77777777" w:rsidR="00810CEF" w:rsidRDefault="00642E2E" w:rsidP="00810CEF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642E2E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en la recopilación de información sobre medios de implementación y financiación disponible en el país, así como preparación de insumos para el análisis técnico.</w:t>
            </w:r>
          </w:p>
          <w:p w14:paraId="173120E7" w14:textId="502BB03C" w:rsidR="00642E2E" w:rsidRPr="00810CEF" w:rsidRDefault="00642E2E" w:rsidP="00642E2E">
            <w:pPr>
              <w:pStyle w:val="Prrafodelista"/>
              <w:ind w:left="360"/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52C80B3E" w14:textId="1CED1C2F" w:rsidR="00810CEF" w:rsidRPr="009E5770" w:rsidRDefault="005172A1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225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0273B07" w14:textId="527BE7C8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FEA58F6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781008" w14:textId="2C638912" w:rsidTr="009E5770">
        <w:tc>
          <w:tcPr>
            <w:tcW w:w="4584" w:type="dxa"/>
          </w:tcPr>
          <w:p w14:paraId="301D6CFB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6: Informe conteniendo</w:t>
            </w:r>
          </w:p>
          <w:p w14:paraId="59A31D45" w14:textId="77777777" w:rsidR="00810CEF" w:rsidRDefault="00642E2E" w:rsidP="00687B93">
            <w:pPr>
              <w:numPr>
                <w:ilvl w:val="0"/>
                <w:numId w:val="13"/>
              </w:num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642E2E">
              <w:rPr>
                <w:rFonts w:cstheme="minorHAnsi"/>
                <w:sz w:val="20"/>
                <w:szCs w:val="20"/>
              </w:rPr>
              <w:t>Asistencia en la redacción preliminar del capítulo de adaptación, revisión cruzada con las directrices del proyecto y las decisiones CMA, y formato editorial del documento.</w:t>
            </w:r>
          </w:p>
          <w:p w14:paraId="1F32C63C" w14:textId="1DC64072" w:rsidR="00642E2E" w:rsidRPr="00810CEF" w:rsidRDefault="00642E2E" w:rsidP="00642E2E">
            <w:pPr>
              <w:ind w:left="360"/>
              <w:contextualSpacing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14:paraId="79EBA078" w14:textId="49287068" w:rsidR="00810CEF" w:rsidRPr="009E5770" w:rsidRDefault="005172A1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270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7C4BE3E1" w14:textId="7677D745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18E37C2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2B322CBB" w14:textId="47FDB424" w:rsidTr="009E5770">
        <w:tc>
          <w:tcPr>
            <w:tcW w:w="4584" w:type="dxa"/>
          </w:tcPr>
          <w:p w14:paraId="6B911DAA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7: Informe conteniendo</w:t>
            </w:r>
          </w:p>
          <w:p w14:paraId="5A069FB7" w14:textId="59778A18" w:rsidR="00810CEF" w:rsidRPr="00810CEF" w:rsidRDefault="00C70F8A" w:rsidP="00810CEF">
            <w:pPr>
              <w:numPr>
                <w:ilvl w:val="0"/>
                <w:numId w:val="13"/>
              </w:num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C70F8A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Organización logística y apoyo en la sistematización de observaciones en talleres de validación, elaboración de minutas y registro documental de plenarias.</w:t>
            </w:r>
          </w:p>
        </w:tc>
        <w:tc>
          <w:tcPr>
            <w:tcW w:w="1609" w:type="dxa"/>
            <w:vAlign w:val="center"/>
          </w:tcPr>
          <w:p w14:paraId="4B2A274A" w14:textId="0BFAFEBE" w:rsidR="00810CEF" w:rsidRPr="009E5770" w:rsidRDefault="005172A1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320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407162A" w14:textId="6E8A5651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AF4986D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10C17060" w14:textId="4488809D" w:rsidTr="009E5770">
        <w:tc>
          <w:tcPr>
            <w:tcW w:w="4584" w:type="dxa"/>
          </w:tcPr>
          <w:p w14:paraId="218744D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lastRenderedPageBreak/>
              <w:t>PRODUCTO 8: Informe conteniendo</w:t>
            </w:r>
          </w:p>
          <w:p w14:paraId="2A295647" w14:textId="77777777" w:rsidR="00810CEF" w:rsidRDefault="001B7E80" w:rsidP="00810CEF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B7E80">
              <w:rPr>
                <w:rFonts w:cstheme="minorHAnsi"/>
                <w:sz w:val="20"/>
                <w:szCs w:val="20"/>
              </w:rPr>
              <w:t>Compilación de documentos finales y respaldo de archivos, además de una memoria técnica de apoyo brindado a lo largo de la consultoría y lecciones aprendidas.</w:t>
            </w:r>
          </w:p>
          <w:p w14:paraId="19A3587F" w14:textId="1D4CE63C" w:rsidR="001B7E80" w:rsidRPr="00810CEF" w:rsidRDefault="001B7E80" w:rsidP="001B7E80">
            <w:pPr>
              <w:pStyle w:val="Prrafodelista"/>
              <w:ind w:left="36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14:paraId="2A86CF0A" w14:textId="614DAFFB" w:rsidR="00810CEF" w:rsidRPr="009E5770" w:rsidRDefault="005172A1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360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77AA63BE" w14:textId="54FC972E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0%</w:t>
            </w:r>
          </w:p>
        </w:tc>
        <w:tc>
          <w:tcPr>
            <w:tcW w:w="1232" w:type="dxa"/>
          </w:tcPr>
          <w:p w14:paraId="43BAD9FB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62A5177C" w14:textId="7282CA42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E963A7E" w14:textId="044EB8A3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9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80054" w14:textId="77777777" w:rsidR="00B51568" w:rsidRDefault="00B51568">
      <w:pPr>
        <w:spacing w:after="0" w:line="240" w:lineRule="auto"/>
      </w:pPr>
      <w:r>
        <w:separator/>
      </w:r>
    </w:p>
  </w:endnote>
  <w:endnote w:type="continuationSeparator" w:id="0">
    <w:p w14:paraId="5B5B21D5" w14:textId="77777777" w:rsidR="00B51568" w:rsidRDefault="00B51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8F431" w14:textId="77777777" w:rsidR="00B51568" w:rsidRDefault="00B51568">
      <w:pPr>
        <w:spacing w:after="0" w:line="240" w:lineRule="auto"/>
      </w:pPr>
      <w:r>
        <w:separator/>
      </w:r>
    </w:p>
  </w:footnote>
  <w:footnote w:type="continuationSeparator" w:id="0">
    <w:p w14:paraId="1F41E895" w14:textId="77777777" w:rsidR="00B51568" w:rsidRDefault="00B51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2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1"/>
  </w:num>
  <w:num w:numId="5">
    <w:abstractNumId w:val="9"/>
  </w:num>
  <w:num w:numId="6">
    <w:abstractNumId w:val="12"/>
  </w:num>
  <w:num w:numId="7">
    <w:abstractNumId w:val="11"/>
  </w:num>
  <w:num w:numId="8">
    <w:abstractNumId w:val="5"/>
  </w:num>
  <w:num w:numId="9">
    <w:abstractNumId w:val="2"/>
  </w:num>
  <w:num w:numId="10">
    <w:abstractNumId w:val="8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C6903"/>
    <w:rsid w:val="0013339A"/>
    <w:rsid w:val="001772C8"/>
    <w:rsid w:val="001B7E80"/>
    <w:rsid w:val="001F3C4D"/>
    <w:rsid w:val="002C3B86"/>
    <w:rsid w:val="002D1806"/>
    <w:rsid w:val="002D69D7"/>
    <w:rsid w:val="002F5DFC"/>
    <w:rsid w:val="00320D5D"/>
    <w:rsid w:val="00336AB8"/>
    <w:rsid w:val="00380E83"/>
    <w:rsid w:val="00471D85"/>
    <w:rsid w:val="004E5389"/>
    <w:rsid w:val="005172A1"/>
    <w:rsid w:val="005414ED"/>
    <w:rsid w:val="00554F5E"/>
    <w:rsid w:val="00587AC2"/>
    <w:rsid w:val="005A043D"/>
    <w:rsid w:val="005D1C42"/>
    <w:rsid w:val="00637F91"/>
    <w:rsid w:val="00642E2E"/>
    <w:rsid w:val="00660D0C"/>
    <w:rsid w:val="00670602"/>
    <w:rsid w:val="00687B93"/>
    <w:rsid w:val="006A6D3D"/>
    <w:rsid w:val="006C2136"/>
    <w:rsid w:val="006F2D36"/>
    <w:rsid w:val="00744E9E"/>
    <w:rsid w:val="007A035E"/>
    <w:rsid w:val="00810CEF"/>
    <w:rsid w:val="0086326F"/>
    <w:rsid w:val="00873596"/>
    <w:rsid w:val="008755C2"/>
    <w:rsid w:val="00946F9D"/>
    <w:rsid w:val="009529A8"/>
    <w:rsid w:val="009A31CC"/>
    <w:rsid w:val="009E5770"/>
    <w:rsid w:val="00A70337"/>
    <w:rsid w:val="00B51568"/>
    <w:rsid w:val="00B53F8C"/>
    <w:rsid w:val="00B916AC"/>
    <w:rsid w:val="00C70F8A"/>
    <w:rsid w:val="00CA639F"/>
    <w:rsid w:val="00CD1AC2"/>
    <w:rsid w:val="00CD5598"/>
    <w:rsid w:val="00CE0528"/>
    <w:rsid w:val="00D02D5D"/>
    <w:rsid w:val="00D44EA2"/>
    <w:rsid w:val="00D56FC0"/>
    <w:rsid w:val="00D96B5B"/>
    <w:rsid w:val="00E65C09"/>
    <w:rsid w:val="00EF6025"/>
    <w:rsid w:val="00F32061"/>
    <w:rsid w:val="00F503E8"/>
    <w:rsid w:val="00F8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7BE44888-A236-42D6-B700-2454B3E7AB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327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12</cp:revision>
  <cp:lastPrinted>2025-08-14T14:15:00Z</cp:lastPrinted>
  <dcterms:created xsi:type="dcterms:W3CDTF">2025-08-07T17:35:00Z</dcterms:created>
  <dcterms:modified xsi:type="dcterms:W3CDTF">2025-08-14T14:17:00Z</dcterms:modified>
</cp:coreProperties>
</file>