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8B40D0" w14:textId="415429C6" w:rsidR="00DF5E8D" w:rsidRPr="00145ED7" w:rsidRDefault="0055608A" w:rsidP="0055608A">
      <w:pPr>
        <w:tabs>
          <w:tab w:val="left" w:pos="2160"/>
          <w:tab w:val="left" w:pos="2340"/>
          <w:tab w:val="left" w:pos="2520"/>
          <w:tab w:val="left" w:pos="2700"/>
          <w:tab w:val="left" w:pos="3060"/>
        </w:tabs>
        <w:suppressAutoHyphens/>
        <w:autoSpaceDN w:val="0"/>
        <w:spacing w:after="0" w:line="276" w:lineRule="auto"/>
        <w:jc w:val="center"/>
        <w:rPr>
          <w:rFonts w:ascii="Times New Roman" w:eastAsia="Times New Roman" w:hAnsi="Times New Roman" w:cs="Times New Roman"/>
          <w:sz w:val="24"/>
          <w:szCs w:val="24"/>
          <w:highlight w:val="yellow"/>
          <w:lang w:val="es-PY" w:eastAsia="zh-CN"/>
        </w:rPr>
      </w:pPr>
      <w:r>
        <w:rPr>
          <w:rFonts w:ascii="Times New Roman" w:eastAsia="Times New Roman" w:hAnsi="Times New Roman" w:cs="Times New Roman"/>
          <w:b/>
          <w:sz w:val="24"/>
          <w:szCs w:val="24"/>
          <w:lang w:val="es-PY" w:eastAsia="zh-CN"/>
        </w:rPr>
        <w:t>PRENSA</w:t>
      </w:r>
    </w:p>
    <w:p w14:paraId="4A6CCEAA" w14:textId="2195D8A9" w:rsidR="00145ED7" w:rsidRDefault="005B13B4" w:rsidP="005B13B4">
      <w:pPr>
        <w:suppressAutoHyphens/>
        <w:spacing w:after="0" w:line="360" w:lineRule="auto"/>
        <w:jc w:val="both"/>
        <w:rPr>
          <w:rFonts w:ascii="Times New Roman" w:eastAsia="Times New Roman" w:hAnsi="Times New Roman" w:cs="Times New Roman"/>
          <w:sz w:val="24"/>
          <w:szCs w:val="24"/>
          <w:lang w:val="es-PY" w:eastAsia="zh-CN"/>
        </w:rPr>
      </w:pPr>
      <w:r>
        <w:rPr>
          <w:rFonts w:ascii="Times New Roman" w:eastAsia="Times New Roman" w:hAnsi="Times New Roman" w:cs="Times New Roman"/>
          <w:sz w:val="24"/>
          <w:szCs w:val="24"/>
          <w:lang w:val="es-PY" w:eastAsia="zh-CN"/>
        </w:rPr>
        <w:t>L</w:t>
      </w:r>
      <w:r w:rsidR="00145ED7" w:rsidRPr="00C86DA7">
        <w:rPr>
          <w:rFonts w:ascii="Times New Roman" w:eastAsia="Times New Roman" w:hAnsi="Times New Roman" w:cs="Times New Roman"/>
          <w:sz w:val="24"/>
          <w:szCs w:val="24"/>
          <w:lang w:val="es-PY" w:eastAsia="zh-CN"/>
        </w:rPr>
        <w:t>os análisis fisicoquímicos</w:t>
      </w:r>
      <w:r w:rsidR="001A4A5F">
        <w:rPr>
          <w:rFonts w:ascii="Times New Roman" w:eastAsia="Times New Roman" w:hAnsi="Times New Roman" w:cs="Times New Roman"/>
          <w:sz w:val="24"/>
          <w:szCs w:val="24"/>
          <w:lang w:val="es-PY" w:eastAsia="zh-CN"/>
        </w:rPr>
        <w:t xml:space="preserve"> </w:t>
      </w:r>
      <w:r w:rsidR="00145ED7" w:rsidRPr="00C86DA7">
        <w:rPr>
          <w:rFonts w:ascii="Times New Roman" w:eastAsia="Times New Roman" w:hAnsi="Times New Roman" w:cs="Times New Roman"/>
          <w:sz w:val="24"/>
          <w:szCs w:val="24"/>
          <w:lang w:val="es-PY" w:eastAsia="zh-CN"/>
        </w:rPr>
        <w:t>y microbiológicos de las muestras recolectadas</w:t>
      </w:r>
      <w:r w:rsidR="00C86DA7" w:rsidRPr="001A4A5F">
        <w:rPr>
          <w:rFonts w:ascii="Times New Roman" w:eastAsia="Times New Roman" w:hAnsi="Times New Roman" w:cs="Times New Roman"/>
          <w:sz w:val="24"/>
          <w:szCs w:val="24"/>
          <w:lang w:val="es-PY" w:eastAsia="zh-CN"/>
        </w:rPr>
        <w:t xml:space="preserve"> </w:t>
      </w:r>
      <w:r w:rsidR="008A7F75">
        <w:rPr>
          <w:rFonts w:ascii="Times New Roman" w:eastAsia="Times New Roman" w:hAnsi="Times New Roman" w:cs="Times New Roman"/>
          <w:sz w:val="24"/>
          <w:szCs w:val="24"/>
          <w:lang w:val="es-PY" w:eastAsia="zh-CN"/>
        </w:rPr>
        <w:t>por t</w:t>
      </w:r>
      <w:r w:rsidR="001A4A5F" w:rsidRPr="001A4A5F">
        <w:rPr>
          <w:rFonts w:ascii="Times New Roman" w:eastAsia="Times New Roman" w:hAnsi="Times New Roman" w:cs="Times New Roman"/>
          <w:sz w:val="24"/>
          <w:szCs w:val="24"/>
          <w:lang w:val="es-PY" w:eastAsia="zh-CN"/>
        </w:rPr>
        <w:t xml:space="preserve">écnicos de la </w:t>
      </w:r>
      <w:r w:rsidR="00802BB1" w:rsidRPr="001A4A5F">
        <w:rPr>
          <w:rFonts w:ascii="Times New Roman" w:eastAsia="Times New Roman" w:hAnsi="Times New Roman" w:cs="Times New Roman"/>
          <w:sz w:val="24"/>
          <w:szCs w:val="24"/>
          <w:lang w:val="es-PY" w:eastAsia="zh-CN"/>
        </w:rPr>
        <w:t>Dirección</w:t>
      </w:r>
      <w:r w:rsidR="001A4A5F" w:rsidRPr="001A4A5F">
        <w:rPr>
          <w:rFonts w:ascii="Times New Roman" w:eastAsia="Times New Roman" w:hAnsi="Times New Roman" w:cs="Times New Roman"/>
          <w:sz w:val="24"/>
          <w:szCs w:val="24"/>
          <w:lang w:val="es-PY" w:eastAsia="zh-CN"/>
        </w:rPr>
        <w:t xml:space="preserve"> de Laboratorio </w:t>
      </w:r>
      <w:r w:rsidR="008A7F75">
        <w:rPr>
          <w:rFonts w:ascii="Times New Roman" w:eastAsia="Times New Roman" w:hAnsi="Times New Roman" w:cs="Times New Roman"/>
          <w:sz w:val="24"/>
          <w:szCs w:val="24"/>
          <w:lang w:val="es-PY" w:eastAsia="zh-CN"/>
        </w:rPr>
        <w:t>en el pu</w:t>
      </w:r>
      <w:r w:rsidR="00C86DA7" w:rsidRPr="00C86DA7">
        <w:rPr>
          <w:rFonts w:ascii="Times New Roman" w:eastAsia="Times New Roman" w:hAnsi="Times New Roman" w:cs="Times New Roman"/>
          <w:sz w:val="24"/>
          <w:szCs w:val="24"/>
          <w:lang w:val="es-PY" w:eastAsia="zh-CN"/>
        </w:rPr>
        <w:t>nto georreferenciado coordenadas 20 K 548943 -UTM  7526044,</w:t>
      </w:r>
      <w:r w:rsidR="00145ED7" w:rsidRPr="00C86DA7">
        <w:rPr>
          <w:rFonts w:ascii="Times New Roman" w:eastAsia="Times New Roman" w:hAnsi="Times New Roman" w:cs="Times New Roman"/>
          <w:sz w:val="24"/>
          <w:szCs w:val="24"/>
          <w:lang w:val="es-PY" w:eastAsia="zh-CN"/>
        </w:rPr>
        <w:t xml:space="preserve"> en fecha 18 de agosto del corriente año del Rio Pilcomayo en la localidad de Pozo Hond</w:t>
      </w:r>
      <w:r w:rsidR="008A7F75">
        <w:rPr>
          <w:rFonts w:ascii="Times New Roman" w:eastAsia="Times New Roman" w:hAnsi="Times New Roman" w:cs="Times New Roman"/>
          <w:sz w:val="24"/>
          <w:szCs w:val="24"/>
          <w:lang w:val="es-PY" w:eastAsia="zh-CN"/>
        </w:rPr>
        <w:t>o del Departamento de Boquerón.</w:t>
      </w:r>
    </w:p>
    <w:p w14:paraId="28F8D53C" w14:textId="472AF67E" w:rsidR="00952A39" w:rsidRPr="00E8686D" w:rsidRDefault="008A7F75" w:rsidP="00A565C8">
      <w:pPr>
        <w:suppressAutoHyphens/>
        <w:spacing w:after="0" w:line="360" w:lineRule="auto"/>
        <w:ind w:firstLine="708"/>
        <w:jc w:val="both"/>
        <w:rPr>
          <w:rFonts w:ascii="Times New Roman" w:eastAsia="Times New Roman" w:hAnsi="Times New Roman" w:cs="Times New Roman"/>
          <w:b/>
          <w:bCs/>
          <w:sz w:val="24"/>
          <w:szCs w:val="24"/>
          <w:u w:val="single"/>
          <w:lang w:val="es-PY" w:eastAsia="zh-CN"/>
        </w:rPr>
      </w:pPr>
      <w:r>
        <w:rPr>
          <w:rFonts w:ascii="Times New Roman" w:eastAsia="Times New Roman" w:hAnsi="Times New Roman" w:cs="Times New Roman"/>
          <w:b/>
          <w:bCs/>
          <w:sz w:val="24"/>
          <w:szCs w:val="24"/>
          <w:u w:val="single"/>
          <w:lang w:val="es-PY" w:eastAsia="zh-CN"/>
        </w:rPr>
        <w:t xml:space="preserve">Se </w:t>
      </w:r>
      <w:r w:rsidR="00952A39" w:rsidRPr="00E8686D">
        <w:rPr>
          <w:rFonts w:ascii="Times New Roman" w:eastAsia="Times New Roman" w:hAnsi="Times New Roman" w:cs="Times New Roman"/>
          <w:b/>
          <w:bCs/>
          <w:sz w:val="24"/>
          <w:szCs w:val="24"/>
          <w:u w:val="single"/>
          <w:lang w:val="es-PY" w:eastAsia="zh-CN"/>
        </w:rPr>
        <w:t>informa cuanto sigue</w:t>
      </w:r>
      <w:r w:rsidR="00802BB1">
        <w:rPr>
          <w:rFonts w:ascii="Times New Roman" w:eastAsia="Times New Roman" w:hAnsi="Times New Roman" w:cs="Times New Roman"/>
          <w:b/>
          <w:bCs/>
          <w:sz w:val="24"/>
          <w:szCs w:val="24"/>
          <w:u w:val="single"/>
          <w:lang w:val="es-PY" w:eastAsia="zh-CN"/>
        </w:rPr>
        <w:t xml:space="preserve"> sobre el punto de muestreo - C</w:t>
      </w:r>
      <w:r w:rsidR="00905C08">
        <w:rPr>
          <w:rFonts w:ascii="Times New Roman" w:eastAsia="Times New Roman" w:hAnsi="Times New Roman" w:cs="Times New Roman"/>
          <w:b/>
          <w:bCs/>
          <w:sz w:val="24"/>
          <w:szCs w:val="24"/>
          <w:u w:val="single"/>
          <w:lang w:val="es-PY" w:eastAsia="zh-CN"/>
        </w:rPr>
        <w:t xml:space="preserve">ódigo </w:t>
      </w:r>
      <w:r w:rsidR="00126A2C">
        <w:rPr>
          <w:rFonts w:ascii="Times New Roman" w:eastAsia="Times New Roman" w:hAnsi="Times New Roman" w:cs="Times New Roman"/>
          <w:b/>
          <w:bCs/>
          <w:sz w:val="24"/>
          <w:szCs w:val="24"/>
          <w:u w:val="single"/>
          <w:lang w:val="es-PY" w:eastAsia="zh-CN"/>
        </w:rPr>
        <w:t>RiPi01</w:t>
      </w:r>
      <w:r w:rsidR="00952A39" w:rsidRPr="00E8686D">
        <w:rPr>
          <w:rFonts w:ascii="Times New Roman" w:eastAsia="Times New Roman" w:hAnsi="Times New Roman" w:cs="Times New Roman"/>
          <w:b/>
          <w:bCs/>
          <w:sz w:val="24"/>
          <w:szCs w:val="24"/>
          <w:u w:val="single"/>
          <w:lang w:val="es-PY" w:eastAsia="zh-CN"/>
        </w:rPr>
        <w:t>:</w:t>
      </w:r>
    </w:p>
    <w:p w14:paraId="4B3452CB" w14:textId="77777777" w:rsidR="003C6A04" w:rsidRDefault="009D1A28" w:rsidP="001A2DA0">
      <w:pPr>
        <w:pStyle w:val="Prrafodelista"/>
        <w:numPr>
          <w:ilvl w:val="0"/>
          <w:numId w:val="3"/>
        </w:numPr>
        <w:suppressAutoHyphens/>
        <w:spacing w:after="0" w:line="360" w:lineRule="auto"/>
        <w:jc w:val="both"/>
        <w:rPr>
          <w:rFonts w:ascii="Times New Roman" w:eastAsia="Times New Roman" w:hAnsi="Times New Roman" w:cs="Times New Roman"/>
          <w:sz w:val="24"/>
          <w:szCs w:val="24"/>
          <w:lang w:val="es-PY" w:eastAsia="zh-CN"/>
        </w:rPr>
      </w:pPr>
      <w:r w:rsidRPr="009D1A28">
        <w:rPr>
          <w:rFonts w:ascii="Times New Roman" w:eastAsia="Times New Roman" w:hAnsi="Times New Roman" w:cs="Times New Roman"/>
          <w:sz w:val="24"/>
          <w:szCs w:val="24"/>
          <w:lang w:val="es-PY" w:eastAsia="zh-CN"/>
        </w:rPr>
        <w:t xml:space="preserve">El pH, y Oxígeno Disuelto, se encuentran dentro de los límites permitidos por la Resolución SEAM Nº222/02 tanto </w:t>
      </w:r>
      <w:r w:rsidR="001A2DA0" w:rsidRPr="009D1A28">
        <w:rPr>
          <w:rFonts w:ascii="Times New Roman" w:eastAsia="Times New Roman" w:hAnsi="Times New Roman" w:cs="Times New Roman"/>
          <w:sz w:val="24"/>
          <w:szCs w:val="24"/>
          <w:lang w:val="es-PY" w:eastAsia="zh-CN"/>
        </w:rPr>
        <w:t xml:space="preserve">para aguas de Clase 2 como de Clase 3. </w:t>
      </w:r>
      <w:r w:rsidRPr="001A2DA0">
        <w:rPr>
          <w:rFonts w:ascii="Times New Roman" w:eastAsia="Times New Roman" w:hAnsi="Times New Roman" w:cs="Times New Roman"/>
          <w:sz w:val="24"/>
          <w:szCs w:val="24"/>
          <w:lang w:val="es-PY" w:eastAsia="zh-CN"/>
        </w:rPr>
        <w:t xml:space="preserve"> </w:t>
      </w:r>
    </w:p>
    <w:p w14:paraId="32CC625D" w14:textId="31591F65" w:rsidR="009D1A28" w:rsidRPr="001A2DA0" w:rsidRDefault="009D1A28" w:rsidP="003C6A04">
      <w:pPr>
        <w:pStyle w:val="Prrafodelista"/>
        <w:suppressAutoHyphens/>
        <w:spacing w:after="0" w:line="360" w:lineRule="auto"/>
        <w:ind w:left="1428"/>
        <w:jc w:val="both"/>
        <w:rPr>
          <w:rFonts w:ascii="Times New Roman" w:eastAsia="Times New Roman" w:hAnsi="Times New Roman" w:cs="Times New Roman"/>
          <w:sz w:val="24"/>
          <w:szCs w:val="24"/>
          <w:lang w:val="es-PY" w:eastAsia="zh-CN"/>
        </w:rPr>
      </w:pPr>
      <w:r w:rsidRPr="001A2DA0">
        <w:rPr>
          <w:rFonts w:ascii="Times New Roman" w:eastAsia="Times New Roman" w:hAnsi="Times New Roman" w:cs="Times New Roman"/>
          <w:sz w:val="24"/>
          <w:szCs w:val="24"/>
          <w:lang w:val="es-PY" w:eastAsia="zh-CN"/>
        </w:rPr>
        <w:t xml:space="preserve"> </w:t>
      </w:r>
    </w:p>
    <w:p w14:paraId="2C21A93E" w14:textId="0FCB6395" w:rsidR="001A2DA0" w:rsidRPr="009D1A28" w:rsidRDefault="009D1A28" w:rsidP="001A2DA0">
      <w:pPr>
        <w:pStyle w:val="Prrafodelista"/>
        <w:numPr>
          <w:ilvl w:val="0"/>
          <w:numId w:val="3"/>
        </w:numPr>
        <w:suppressAutoHyphens/>
        <w:spacing w:after="0" w:line="360" w:lineRule="auto"/>
        <w:jc w:val="both"/>
        <w:rPr>
          <w:rFonts w:ascii="Times New Roman" w:eastAsia="Times New Roman" w:hAnsi="Times New Roman" w:cs="Times New Roman"/>
          <w:sz w:val="24"/>
          <w:szCs w:val="24"/>
          <w:lang w:val="es-PY" w:eastAsia="zh-CN"/>
        </w:rPr>
      </w:pPr>
      <w:r w:rsidRPr="001A2DA0">
        <w:rPr>
          <w:rFonts w:ascii="Times New Roman" w:eastAsia="Times New Roman" w:hAnsi="Times New Roman" w:cs="Times New Roman"/>
          <w:sz w:val="24"/>
          <w:szCs w:val="24"/>
          <w:lang w:val="es-PY" w:eastAsia="zh-CN"/>
        </w:rPr>
        <w:t xml:space="preserve">Los </w:t>
      </w:r>
      <w:r w:rsidRPr="00525C60">
        <w:rPr>
          <w:rFonts w:ascii="Times New Roman" w:eastAsia="Times New Roman" w:hAnsi="Times New Roman" w:cs="Times New Roman"/>
          <w:b/>
          <w:sz w:val="24"/>
          <w:szCs w:val="24"/>
          <w:lang w:val="es-PY" w:eastAsia="zh-CN"/>
        </w:rPr>
        <w:t xml:space="preserve">Solidos Totales Disueltos y la </w:t>
      </w:r>
      <w:r w:rsidR="00525C60">
        <w:rPr>
          <w:rFonts w:ascii="Times New Roman" w:eastAsia="Times New Roman" w:hAnsi="Times New Roman" w:cs="Times New Roman"/>
          <w:b/>
          <w:sz w:val="24"/>
          <w:szCs w:val="24"/>
          <w:lang w:val="es-PY" w:eastAsia="zh-CN"/>
        </w:rPr>
        <w:t>T</w:t>
      </w:r>
      <w:r w:rsidRPr="00525C60">
        <w:rPr>
          <w:rFonts w:ascii="Times New Roman" w:eastAsia="Times New Roman" w:hAnsi="Times New Roman" w:cs="Times New Roman"/>
          <w:b/>
          <w:sz w:val="24"/>
          <w:szCs w:val="24"/>
          <w:lang w:val="es-PY" w:eastAsia="zh-CN"/>
        </w:rPr>
        <w:t>urbidez</w:t>
      </w:r>
      <w:r w:rsidRPr="001A2DA0">
        <w:rPr>
          <w:rFonts w:ascii="Times New Roman" w:eastAsia="Times New Roman" w:hAnsi="Times New Roman" w:cs="Times New Roman"/>
          <w:sz w:val="24"/>
          <w:szCs w:val="24"/>
          <w:lang w:val="es-PY" w:eastAsia="zh-CN"/>
        </w:rPr>
        <w:t xml:space="preserve"> </w:t>
      </w:r>
      <w:r w:rsidRPr="008A7F75">
        <w:rPr>
          <w:rFonts w:ascii="Times New Roman" w:eastAsia="Times New Roman" w:hAnsi="Times New Roman" w:cs="Times New Roman"/>
          <w:sz w:val="24"/>
          <w:szCs w:val="24"/>
          <w:u w:val="single"/>
          <w:lang w:val="es-PY" w:eastAsia="zh-CN"/>
        </w:rPr>
        <w:t>superan los límites permitidos por la Resolución SEAM Nº222/02</w:t>
      </w:r>
      <w:r w:rsidRPr="001A2DA0">
        <w:rPr>
          <w:rFonts w:ascii="Times New Roman" w:eastAsia="Times New Roman" w:hAnsi="Times New Roman" w:cs="Times New Roman"/>
          <w:sz w:val="24"/>
          <w:szCs w:val="24"/>
          <w:lang w:val="es-PY" w:eastAsia="zh-CN"/>
        </w:rPr>
        <w:t xml:space="preserve"> tanto </w:t>
      </w:r>
      <w:r w:rsidR="001A2DA0" w:rsidRPr="009D1A28">
        <w:rPr>
          <w:rFonts w:ascii="Times New Roman" w:eastAsia="Times New Roman" w:hAnsi="Times New Roman" w:cs="Times New Roman"/>
          <w:sz w:val="24"/>
          <w:szCs w:val="24"/>
          <w:lang w:val="es-PY" w:eastAsia="zh-CN"/>
        </w:rPr>
        <w:t xml:space="preserve">para aguas de Clase 2 como de Clase 3. </w:t>
      </w:r>
    </w:p>
    <w:p w14:paraId="4861882D" w14:textId="22667CC7" w:rsidR="009A7F19" w:rsidRPr="001A2DA0" w:rsidRDefault="00126A2C" w:rsidP="00531010">
      <w:pPr>
        <w:pStyle w:val="Prrafodelista"/>
        <w:numPr>
          <w:ilvl w:val="0"/>
          <w:numId w:val="3"/>
        </w:numPr>
        <w:suppressAutoHyphens/>
        <w:spacing w:after="0" w:line="360" w:lineRule="auto"/>
        <w:jc w:val="both"/>
        <w:rPr>
          <w:rFonts w:ascii="Times New Roman" w:eastAsia="Times New Roman" w:hAnsi="Times New Roman" w:cs="Times New Roman"/>
          <w:sz w:val="24"/>
          <w:szCs w:val="24"/>
          <w:lang w:val="es-PY" w:eastAsia="zh-CN"/>
        </w:rPr>
      </w:pPr>
      <w:r w:rsidRPr="001A2DA0">
        <w:rPr>
          <w:rFonts w:ascii="Times New Roman" w:eastAsia="Times New Roman" w:hAnsi="Times New Roman" w:cs="Times New Roman"/>
          <w:sz w:val="24"/>
          <w:szCs w:val="24"/>
          <w:lang w:val="es-PY" w:eastAsia="zh-CN"/>
        </w:rPr>
        <w:t>Una DBO</w:t>
      </w:r>
      <w:r w:rsidRPr="001A2DA0">
        <w:rPr>
          <w:rFonts w:ascii="Times New Roman" w:eastAsia="Times New Roman" w:hAnsi="Times New Roman" w:cs="Times New Roman"/>
          <w:b/>
          <w:sz w:val="24"/>
          <w:szCs w:val="24"/>
          <w:vertAlign w:val="subscript"/>
          <w:lang w:eastAsia="es-PY"/>
        </w:rPr>
        <w:t xml:space="preserve">5, 20ªC </w:t>
      </w:r>
      <w:r w:rsidRPr="001A2DA0">
        <w:rPr>
          <w:rFonts w:ascii="Times New Roman" w:eastAsia="Times New Roman" w:hAnsi="Times New Roman" w:cs="Times New Roman"/>
          <w:sz w:val="24"/>
          <w:szCs w:val="24"/>
          <w:lang w:val="es-PY" w:eastAsia="zh-CN"/>
        </w:rPr>
        <w:t xml:space="preserve">de </w:t>
      </w:r>
      <w:r w:rsidR="00FB4719" w:rsidRPr="001A2DA0">
        <w:rPr>
          <w:rFonts w:ascii="Times New Roman" w:eastAsia="Times New Roman" w:hAnsi="Times New Roman" w:cs="Times New Roman"/>
          <w:sz w:val="24"/>
          <w:szCs w:val="24"/>
          <w:lang w:val="es-PY" w:eastAsia="zh-CN"/>
        </w:rPr>
        <w:t>(</w:t>
      </w:r>
      <w:r w:rsidR="00754A94" w:rsidRPr="001A2DA0">
        <w:rPr>
          <w:rFonts w:ascii="Times New Roman" w:eastAsia="Times New Roman" w:hAnsi="Times New Roman" w:cs="Times New Roman"/>
          <w:sz w:val="21"/>
          <w:szCs w:val="21"/>
          <w:lang w:eastAsia="es-PY"/>
        </w:rPr>
        <w:t xml:space="preserve">&lt;1 </w:t>
      </w:r>
      <w:r w:rsidR="00FB4719" w:rsidRPr="001A2DA0">
        <w:rPr>
          <w:rFonts w:ascii="Times New Roman" w:eastAsia="Times New Roman" w:hAnsi="Times New Roman" w:cs="Times New Roman"/>
          <w:sz w:val="24"/>
          <w:szCs w:val="24"/>
          <w:lang w:val="es-PY" w:eastAsia="zh-CN"/>
        </w:rPr>
        <w:t>mg O</w:t>
      </w:r>
      <w:r w:rsidR="00FB4719" w:rsidRPr="001A2DA0">
        <w:rPr>
          <w:rFonts w:ascii="Times New Roman" w:eastAsia="Times New Roman" w:hAnsi="Times New Roman" w:cs="Times New Roman"/>
          <w:sz w:val="24"/>
          <w:szCs w:val="24"/>
          <w:vertAlign w:val="subscript"/>
          <w:lang w:val="es-PY" w:eastAsia="zh-CN"/>
        </w:rPr>
        <w:t>2</w:t>
      </w:r>
      <w:r w:rsidR="00FB4719" w:rsidRPr="001A2DA0">
        <w:rPr>
          <w:rFonts w:ascii="Times New Roman" w:eastAsia="Times New Roman" w:hAnsi="Times New Roman" w:cs="Times New Roman"/>
          <w:sz w:val="24"/>
          <w:szCs w:val="24"/>
          <w:lang w:val="es-PY" w:eastAsia="zh-CN"/>
        </w:rPr>
        <w:t>/L)</w:t>
      </w:r>
      <w:r w:rsidR="00754A94" w:rsidRPr="001A2DA0">
        <w:rPr>
          <w:rFonts w:ascii="Times New Roman" w:eastAsia="Times New Roman" w:hAnsi="Times New Roman" w:cs="Times New Roman"/>
          <w:sz w:val="24"/>
          <w:szCs w:val="24"/>
          <w:lang w:val="es-PY" w:eastAsia="zh-CN"/>
        </w:rPr>
        <w:t xml:space="preserve">, se encuentra por debajo del rango de detección de la metodología </w:t>
      </w:r>
      <w:r w:rsidR="00C04C55" w:rsidRPr="001A2DA0">
        <w:rPr>
          <w:rFonts w:ascii="Times New Roman" w:eastAsia="Times New Roman" w:hAnsi="Times New Roman" w:cs="Times New Roman"/>
          <w:sz w:val="24"/>
          <w:szCs w:val="24"/>
          <w:lang w:val="es-PY" w:eastAsia="zh-CN"/>
        </w:rPr>
        <w:t>DBO</w:t>
      </w:r>
      <w:r w:rsidR="00C04C55" w:rsidRPr="001A2DA0">
        <w:rPr>
          <w:rFonts w:ascii="Times New Roman" w:eastAsia="Times New Roman" w:hAnsi="Times New Roman" w:cs="Times New Roman"/>
          <w:b/>
          <w:sz w:val="24"/>
          <w:szCs w:val="24"/>
          <w:vertAlign w:val="subscript"/>
          <w:lang w:eastAsia="es-PY"/>
        </w:rPr>
        <w:t>5, 20ªC</w:t>
      </w:r>
      <w:r w:rsidR="005204BF" w:rsidRPr="001A2DA0">
        <w:rPr>
          <w:rFonts w:ascii="Times New Roman" w:eastAsia="Times New Roman" w:hAnsi="Times New Roman" w:cs="Times New Roman"/>
          <w:sz w:val="24"/>
          <w:szCs w:val="24"/>
          <w:lang w:val="es-PY" w:eastAsia="zh-CN"/>
        </w:rPr>
        <w:t>,</w:t>
      </w:r>
      <w:r w:rsidR="00754A94" w:rsidRPr="001A2DA0">
        <w:rPr>
          <w:rFonts w:ascii="Times New Roman" w:eastAsia="Times New Roman" w:hAnsi="Times New Roman" w:cs="Times New Roman"/>
          <w:sz w:val="24"/>
          <w:szCs w:val="24"/>
          <w:lang w:val="es-PY" w:eastAsia="zh-CN"/>
        </w:rPr>
        <w:t xml:space="preserve"> </w:t>
      </w:r>
      <w:r w:rsidR="00E8686D" w:rsidRPr="001A2DA0">
        <w:rPr>
          <w:rFonts w:ascii="Times New Roman" w:eastAsia="Times New Roman" w:hAnsi="Times New Roman" w:cs="Times New Roman"/>
          <w:sz w:val="24"/>
          <w:szCs w:val="24"/>
          <w:lang w:val="es-PY" w:eastAsia="zh-CN"/>
        </w:rPr>
        <w:t xml:space="preserve">y por lo tanto </w:t>
      </w:r>
      <w:bookmarkStart w:id="0" w:name="_Hlk112148595"/>
      <w:r w:rsidR="00E8686D" w:rsidRPr="001A2DA0">
        <w:rPr>
          <w:rFonts w:ascii="Times New Roman" w:eastAsia="Times New Roman" w:hAnsi="Times New Roman" w:cs="Times New Roman"/>
          <w:sz w:val="24"/>
          <w:szCs w:val="24"/>
          <w:lang w:val="es-PY" w:eastAsia="zh-CN"/>
        </w:rPr>
        <w:t>se encuentran por debajo de</w:t>
      </w:r>
      <w:r w:rsidR="00754A94" w:rsidRPr="001A2DA0">
        <w:rPr>
          <w:rFonts w:ascii="Times New Roman" w:eastAsia="Times New Roman" w:hAnsi="Times New Roman" w:cs="Times New Roman"/>
          <w:sz w:val="24"/>
          <w:szCs w:val="24"/>
          <w:lang w:val="es-PY" w:eastAsia="zh-CN"/>
        </w:rPr>
        <w:t xml:space="preserve"> </w:t>
      </w:r>
      <w:bookmarkEnd w:id="0"/>
      <w:r w:rsidR="00B73CD8" w:rsidRPr="001A2DA0">
        <w:rPr>
          <w:rFonts w:ascii="Times New Roman" w:eastAsia="Times New Roman" w:hAnsi="Times New Roman" w:cs="Times New Roman"/>
          <w:sz w:val="24"/>
          <w:szCs w:val="24"/>
          <w:lang w:val="es-PY" w:eastAsia="zh-CN"/>
        </w:rPr>
        <w:t xml:space="preserve">los </w:t>
      </w:r>
      <w:r w:rsidR="00C04C55" w:rsidRPr="001A2DA0">
        <w:rPr>
          <w:rFonts w:ascii="Times New Roman" w:eastAsia="Times New Roman" w:hAnsi="Times New Roman" w:cs="Times New Roman"/>
          <w:sz w:val="24"/>
          <w:szCs w:val="24"/>
          <w:lang w:val="es-PY" w:eastAsia="zh-CN"/>
        </w:rPr>
        <w:t>límites</w:t>
      </w:r>
      <w:r w:rsidR="00B73CD8" w:rsidRPr="001A2DA0">
        <w:rPr>
          <w:rFonts w:ascii="Times New Roman" w:eastAsia="Times New Roman" w:hAnsi="Times New Roman" w:cs="Times New Roman"/>
          <w:sz w:val="24"/>
          <w:szCs w:val="24"/>
          <w:lang w:val="es-PY" w:eastAsia="zh-CN"/>
        </w:rPr>
        <w:t xml:space="preserve"> establecidos por la Resolución SEAM Nº222/02 tanto para aguas de Clase </w:t>
      </w:r>
      <w:r w:rsidR="004C376D" w:rsidRPr="001A2DA0">
        <w:rPr>
          <w:rFonts w:ascii="Times New Roman" w:eastAsia="Times New Roman" w:hAnsi="Times New Roman" w:cs="Times New Roman"/>
          <w:sz w:val="24"/>
          <w:szCs w:val="24"/>
          <w:lang w:val="es-PY" w:eastAsia="zh-CN"/>
        </w:rPr>
        <w:t>2</w:t>
      </w:r>
      <w:r w:rsidR="00B73CD8" w:rsidRPr="001A2DA0">
        <w:rPr>
          <w:rFonts w:ascii="Times New Roman" w:eastAsia="Times New Roman" w:hAnsi="Times New Roman" w:cs="Times New Roman"/>
          <w:sz w:val="24"/>
          <w:szCs w:val="24"/>
          <w:lang w:val="es-PY" w:eastAsia="zh-CN"/>
        </w:rPr>
        <w:t xml:space="preserve"> como de Clase </w:t>
      </w:r>
      <w:r w:rsidR="004C376D" w:rsidRPr="001A2DA0">
        <w:rPr>
          <w:rFonts w:ascii="Times New Roman" w:eastAsia="Times New Roman" w:hAnsi="Times New Roman" w:cs="Times New Roman"/>
          <w:sz w:val="24"/>
          <w:szCs w:val="24"/>
          <w:lang w:val="es-PY" w:eastAsia="zh-CN"/>
        </w:rPr>
        <w:t>3</w:t>
      </w:r>
      <w:r w:rsidR="00B73CD8" w:rsidRPr="001A2DA0">
        <w:rPr>
          <w:rFonts w:ascii="Times New Roman" w:eastAsia="Times New Roman" w:hAnsi="Times New Roman" w:cs="Times New Roman"/>
          <w:sz w:val="24"/>
          <w:szCs w:val="24"/>
          <w:lang w:val="es-PY" w:eastAsia="zh-CN"/>
        </w:rPr>
        <w:t xml:space="preserve">. </w:t>
      </w:r>
    </w:p>
    <w:p w14:paraId="6AC91B18" w14:textId="319F5710" w:rsidR="008A15B4" w:rsidRDefault="00DC1366" w:rsidP="00531010">
      <w:pPr>
        <w:pStyle w:val="Prrafodelista"/>
        <w:numPr>
          <w:ilvl w:val="0"/>
          <w:numId w:val="3"/>
        </w:numPr>
        <w:suppressAutoHyphens/>
        <w:spacing w:after="0" w:line="360" w:lineRule="auto"/>
        <w:jc w:val="both"/>
        <w:rPr>
          <w:rFonts w:ascii="Times New Roman" w:eastAsia="Times New Roman" w:hAnsi="Times New Roman" w:cs="Times New Roman"/>
          <w:sz w:val="24"/>
          <w:szCs w:val="24"/>
          <w:lang w:val="es-PY" w:eastAsia="zh-CN"/>
        </w:rPr>
      </w:pPr>
      <w:r>
        <w:rPr>
          <w:rFonts w:ascii="Times New Roman" w:eastAsia="Times New Roman" w:hAnsi="Times New Roman" w:cs="Times New Roman"/>
          <w:sz w:val="24"/>
          <w:szCs w:val="24"/>
          <w:lang w:val="es-PY" w:eastAsia="zh-CN"/>
        </w:rPr>
        <w:t xml:space="preserve">Una DQO de </w:t>
      </w:r>
      <w:r w:rsidR="004B0CDE" w:rsidRPr="009A7F19">
        <w:rPr>
          <w:rFonts w:ascii="Times New Roman" w:eastAsia="Times New Roman" w:hAnsi="Times New Roman" w:cs="Times New Roman"/>
          <w:sz w:val="24"/>
          <w:szCs w:val="24"/>
          <w:lang w:val="es-PY" w:eastAsia="zh-CN"/>
        </w:rPr>
        <w:t>(</w:t>
      </w:r>
      <w:r w:rsidR="00664966" w:rsidRPr="009A7F19">
        <w:rPr>
          <w:rFonts w:ascii="Times New Roman" w:eastAsia="Times New Roman" w:hAnsi="Times New Roman" w:cs="Times New Roman"/>
          <w:sz w:val="24"/>
          <w:szCs w:val="24"/>
          <w:lang w:val="es-PY" w:eastAsia="zh-CN"/>
        </w:rPr>
        <w:t>&lt;3</w:t>
      </w:r>
      <w:r w:rsidR="004B0CDE" w:rsidRPr="009A7F19">
        <w:rPr>
          <w:rFonts w:ascii="Times New Roman" w:eastAsia="Times New Roman" w:hAnsi="Times New Roman" w:cs="Times New Roman"/>
          <w:sz w:val="24"/>
          <w:szCs w:val="24"/>
          <w:lang w:val="es-PY" w:eastAsia="zh-CN"/>
        </w:rPr>
        <w:t xml:space="preserve"> </w:t>
      </w:r>
      <w:bookmarkStart w:id="1" w:name="_Hlk110502807"/>
      <w:r w:rsidR="004B0CDE" w:rsidRPr="009A7F19">
        <w:rPr>
          <w:rFonts w:ascii="Times New Roman" w:eastAsia="Times New Roman" w:hAnsi="Times New Roman" w:cs="Times New Roman"/>
          <w:sz w:val="24"/>
          <w:szCs w:val="24"/>
          <w:lang w:val="es-PY" w:eastAsia="zh-CN"/>
        </w:rPr>
        <w:t>mg O</w:t>
      </w:r>
      <w:r w:rsidR="004B0CDE" w:rsidRPr="009A7F19">
        <w:rPr>
          <w:rFonts w:ascii="Times New Roman" w:eastAsia="Times New Roman" w:hAnsi="Times New Roman" w:cs="Times New Roman"/>
          <w:sz w:val="24"/>
          <w:szCs w:val="24"/>
          <w:vertAlign w:val="subscript"/>
          <w:lang w:val="es-PY" w:eastAsia="zh-CN"/>
        </w:rPr>
        <w:t>2</w:t>
      </w:r>
      <w:r w:rsidR="004B0CDE" w:rsidRPr="009A7F19">
        <w:rPr>
          <w:rFonts w:ascii="Times New Roman" w:eastAsia="Times New Roman" w:hAnsi="Times New Roman" w:cs="Times New Roman"/>
          <w:sz w:val="24"/>
          <w:szCs w:val="24"/>
          <w:lang w:val="es-PY" w:eastAsia="zh-CN"/>
        </w:rPr>
        <w:t>/L</w:t>
      </w:r>
      <w:bookmarkEnd w:id="1"/>
      <w:r w:rsidR="004B0CDE" w:rsidRPr="009A7F19">
        <w:rPr>
          <w:rFonts w:ascii="Times New Roman" w:eastAsia="Times New Roman" w:hAnsi="Times New Roman" w:cs="Times New Roman"/>
          <w:sz w:val="24"/>
          <w:szCs w:val="24"/>
          <w:lang w:val="es-PY" w:eastAsia="zh-CN"/>
        </w:rPr>
        <w:t>)</w:t>
      </w:r>
      <w:r w:rsidR="009D7B07" w:rsidRPr="009A7F19">
        <w:rPr>
          <w:rFonts w:ascii="Times New Roman" w:eastAsia="Times New Roman" w:hAnsi="Times New Roman" w:cs="Times New Roman"/>
          <w:sz w:val="24"/>
          <w:szCs w:val="24"/>
          <w:lang w:val="es-PY" w:eastAsia="zh-CN"/>
        </w:rPr>
        <w:t xml:space="preserve">, </w:t>
      </w:r>
      <w:r w:rsidRPr="009D1A28">
        <w:rPr>
          <w:rFonts w:ascii="Times New Roman" w:eastAsia="Times New Roman" w:hAnsi="Times New Roman" w:cs="Times New Roman"/>
          <w:sz w:val="24"/>
          <w:szCs w:val="24"/>
          <w:lang w:val="es-PY" w:eastAsia="zh-CN"/>
        </w:rPr>
        <w:t>se encuentra por debajo del rango de detección de la metodología</w:t>
      </w:r>
      <w:r w:rsidR="00C002E6">
        <w:rPr>
          <w:rFonts w:ascii="Times New Roman" w:eastAsia="Times New Roman" w:hAnsi="Times New Roman" w:cs="Times New Roman"/>
          <w:sz w:val="24"/>
          <w:szCs w:val="24"/>
          <w:lang w:val="es-PY" w:eastAsia="zh-CN"/>
        </w:rPr>
        <w:t>, y por lo tanto</w:t>
      </w:r>
      <w:r w:rsidR="00664966" w:rsidRPr="009A7F19">
        <w:rPr>
          <w:rFonts w:ascii="Times New Roman" w:eastAsia="Times New Roman" w:hAnsi="Times New Roman" w:cs="Times New Roman"/>
          <w:sz w:val="24"/>
          <w:szCs w:val="24"/>
          <w:lang w:val="es-PY" w:eastAsia="zh-CN"/>
        </w:rPr>
        <w:t xml:space="preserve"> se encuentra por debajo </w:t>
      </w:r>
      <w:r w:rsidR="00C3030D" w:rsidRPr="009A7F19">
        <w:rPr>
          <w:rFonts w:ascii="Times New Roman" w:eastAsia="Times New Roman" w:hAnsi="Times New Roman" w:cs="Times New Roman"/>
          <w:sz w:val="24"/>
          <w:szCs w:val="24"/>
          <w:lang w:val="es-PY" w:eastAsia="zh-CN"/>
        </w:rPr>
        <w:t>del límite establecido</w:t>
      </w:r>
      <w:r w:rsidR="001A33DE" w:rsidRPr="009A7F19">
        <w:rPr>
          <w:rFonts w:ascii="Times New Roman" w:eastAsia="Times New Roman" w:hAnsi="Times New Roman" w:cs="Times New Roman"/>
          <w:sz w:val="24"/>
          <w:szCs w:val="24"/>
          <w:lang w:val="es-PY" w:eastAsia="zh-CN"/>
        </w:rPr>
        <w:t xml:space="preserve"> por la Resolución SEAM Nº222/02 en el Art. 7 que es solo para efluentes y el valor debe de ser inferior a 150 mg O</w:t>
      </w:r>
      <w:r w:rsidR="001A33DE" w:rsidRPr="009A7F19">
        <w:rPr>
          <w:rFonts w:ascii="Times New Roman" w:eastAsia="Times New Roman" w:hAnsi="Times New Roman" w:cs="Times New Roman"/>
          <w:sz w:val="24"/>
          <w:szCs w:val="24"/>
          <w:vertAlign w:val="subscript"/>
          <w:lang w:val="es-PY" w:eastAsia="zh-CN"/>
        </w:rPr>
        <w:t>2</w:t>
      </w:r>
      <w:r w:rsidR="001A33DE" w:rsidRPr="009A7F19">
        <w:rPr>
          <w:rFonts w:ascii="Times New Roman" w:eastAsia="Times New Roman" w:hAnsi="Times New Roman" w:cs="Times New Roman"/>
          <w:sz w:val="24"/>
          <w:szCs w:val="24"/>
          <w:lang w:val="es-PY" w:eastAsia="zh-CN"/>
        </w:rPr>
        <w:t>/L.</w:t>
      </w:r>
    </w:p>
    <w:p w14:paraId="52DA12CA" w14:textId="7796B644" w:rsidR="00F218DB" w:rsidRDefault="001A2DA0" w:rsidP="00531010">
      <w:pPr>
        <w:pStyle w:val="Prrafodelista"/>
        <w:numPr>
          <w:ilvl w:val="0"/>
          <w:numId w:val="3"/>
        </w:numPr>
        <w:spacing w:line="360" w:lineRule="auto"/>
        <w:jc w:val="both"/>
        <w:rPr>
          <w:rFonts w:ascii="Times New Roman" w:eastAsia="Times New Roman" w:hAnsi="Times New Roman" w:cs="Times New Roman"/>
          <w:sz w:val="24"/>
          <w:szCs w:val="24"/>
          <w:lang w:val="es-PY" w:eastAsia="zh-CN"/>
        </w:rPr>
      </w:pPr>
      <w:r>
        <w:rPr>
          <w:rFonts w:ascii="Times New Roman" w:eastAsia="Times New Roman" w:hAnsi="Times New Roman" w:cs="Times New Roman"/>
          <w:sz w:val="24"/>
          <w:szCs w:val="24"/>
          <w:lang w:val="es-PY" w:eastAsia="zh-CN"/>
        </w:rPr>
        <w:t>El r</w:t>
      </w:r>
      <w:r w:rsidR="00F218DB" w:rsidRPr="00F218DB">
        <w:rPr>
          <w:rFonts w:ascii="Times New Roman" w:eastAsia="Times New Roman" w:hAnsi="Times New Roman" w:cs="Times New Roman"/>
          <w:sz w:val="24"/>
          <w:szCs w:val="24"/>
          <w:lang w:val="es-PY" w:eastAsia="zh-CN"/>
        </w:rPr>
        <w:t xml:space="preserve">esultado de </w:t>
      </w:r>
      <w:r w:rsidR="00F218DB" w:rsidRPr="008A7F75">
        <w:rPr>
          <w:rFonts w:ascii="Times New Roman" w:eastAsia="Times New Roman" w:hAnsi="Times New Roman" w:cs="Times New Roman"/>
          <w:b/>
          <w:sz w:val="24"/>
          <w:szCs w:val="24"/>
          <w:lang w:val="es-PY" w:eastAsia="zh-CN"/>
        </w:rPr>
        <w:t>Nitrógeno Total</w:t>
      </w:r>
      <w:r w:rsidR="00F218DB">
        <w:rPr>
          <w:rFonts w:ascii="Times New Roman" w:eastAsia="Times New Roman" w:hAnsi="Times New Roman" w:cs="Times New Roman"/>
          <w:sz w:val="24"/>
          <w:szCs w:val="24"/>
          <w:lang w:val="es-PY" w:eastAsia="zh-CN"/>
        </w:rPr>
        <w:t xml:space="preserve"> </w:t>
      </w:r>
      <w:r w:rsidR="00F218DB" w:rsidRPr="00F218DB">
        <w:rPr>
          <w:rFonts w:ascii="Times New Roman" w:eastAsia="Times New Roman" w:hAnsi="Times New Roman" w:cs="Times New Roman"/>
          <w:sz w:val="24"/>
          <w:szCs w:val="24"/>
          <w:lang w:val="es-PY" w:eastAsia="zh-CN"/>
        </w:rPr>
        <w:t>(1</w:t>
      </w:r>
      <w:r w:rsidR="00F218DB">
        <w:rPr>
          <w:rFonts w:ascii="Times New Roman" w:eastAsia="Times New Roman" w:hAnsi="Times New Roman" w:cs="Times New Roman"/>
          <w:sz w:val="24"/>
          <w:szCs w:val="24"/>
          <w:lang w:val="es-PY" w:eastAsia="zh-CN"/>
        </w:rPr>
        <w:t>,</w:t>
      </w:r>
      <w:r w:rsidR="00F218DB" w:rsidRPr="00F218DB">
        <w:rPr>
          <w:rFonts w:ascii="Times New Roman" w:eastAsia="Times New Roman" w:hAnsi="Times New Roman" w:cs="Times New Roman"/>
          <w:sz w:val="24"/>
          <w:szCs w:val="24"/>
          <w:lang w:val="es-PY" w:eastAsia="zh-CN"/>
        </w:rPr>
        <w:t>4</w:t>
      </w:r>
      <w:r w:rsidR="00F218DB">
        <w:rPr>
          <w:rFonts w:ascii="Times New Roman" w:eastAsia="Times New Roman" w:hAnsi="Times New Roman" w:cs="Times New Roman"/>
          <w:sz w:val="24"/>
          <w:szCs w:val="24"/>
          <w:lang w:val="es-PY" w:eastAsia="zh-CN"/>
        </w:rPr>
        <w:t>0</w:t>
      </w:r>
      <w:r w:rsidR="00F218DB" w:rsidRPr="00F218DB">
        <w:rPr>
          <w:rFonts w:ascii="Times New Roman" w:eastAsia="Times New Roman" w:hAnsi="Times New Roman" w:cs="Times New Roman"/>
          <w:sz w:val="24"/>
          <w:szCs w:val="24"/>
          <w:lang w:val="es-PY" w:eastAsia="zh-CN"/>
        </w:rPr>
        <w:t xml:space="preserve"> mgN/L), </w:t>
      </w:r>
      <w:r w:rsidR="00F218DB" w:rsidRPr="008A7F75">
        <w:rPr>
          <w:rFonts w:ascii="Times New Roman" w:eastAsia="Times New Roman" w:hAnsi="Times New Roman" w:cs="Times New Roman"/>
          <w:sz w:val="24"/>
          <w:szCs w:val="24"/>
          <w:u w:val="single"/>
          <w:lang w:val="es-PY" w:eastAsia="zh-CN"/>
        </w:rPr>
        <w:t xml:space="preserve">supera </w:t>
      </w:r>
      <w:r w:rsidR="00C75A38" w:rsidRPr="008A7F75">
        <w:rPr>
          <w:rFonts w:ascii="Times New Roman" w:eastAsia="Times New Roman" w:hAnsi="Times New Roman" w:cs="Times New Roman"/>
          <w:sz w:val="24"/>
          <w:szCs w:val="24"/>
          <w:u w:val="single"/>
          <w:lang w:val="es-PY" w:eastAsia="zh-CN"/>
        </w:rPr>
        <w:t>el</w:t>
      </w:r>
      <w:r w:rsidR="00F218DB" w:rsidRPr="008A7F75">
        <w:rPr>
          <w:rFonts w:ascii="Times New Roman" w:eastAsia="Times New Roman" w:hAnsi="Times New Roman" w:cs="Times New Roman"/>
          <w:sz w:val="24"/>
          <w:szCs w:val="24"/>
          <w:u w:val="single"/>
          <w:lang w:val="es-PY" w:eastAsia="zh-CN"/>
        </w:rPr>
        <w:t xml:space="preserve"> límite de la Resolución. SEAM Nº222/02</w:t>
      </w:r>
      <w:r w:rsidR="00F218DB" w:rsidRPr="00F218DB">
        <w:rPr>
          <w:rFonts w:ascii="Times New Roman" w:eastAsia="Times New Roman" w:hAnsi="Times New Roman" w:cs="Times New Roman"/>
          <w:sz w:val="24"/>
          <w:szCs w:val="24"/>
          <w:lang w:val="es-PY" w:eastAsia="zh-CN"/>
        </w:rPr>
        <w:t xml:space="preserve"> para aguas de Clase 2</w:t>
      </w:r>
      <w:r w:rsidR="00F218DB">
        <w:rPr>
          <w:rFonts w:ascii="Times New Roman" w:eastAsia="Times New Roman" w:hAnsi="Times New Roman" w:cs="Times New Roman"/>
          <w:sz w:val="24"/>
          <w:szCs w:val="24"/>
          <w:lang w:val="es-PY" w:eastAsia="zh-CN"/>
        </w:rPr>
        <w:t>.</w:t>
      </w:r>
    </w:p>
    <w:p w14:paraId="0DBBF78A" w14:textId="77777777" w:rsidR="00C75A38" w:rsidRDefault="00C75A38" w:rsidP="00C75A38">
      <w:pPr>
        <w:pStyle w:val="Prrafodelista"/>
        <w:numPr>
          <w:ilvl w:val="0"/>
          <w:numId w:val="3"/>
        </w:numPr>
        <w:spacing w:line="360" w:lineRule="auto"/>
        <w:jc w:val="both"/>
        <w:rPr>
          <w:rFonts w:ascii="Times New Roman" w:eastAsia="Times New Roman" w:hAnsi="Times New Roman" w:cs="Times New Roman"/>
          <w:sz w:val="24"/>
          <w:szCs w:val="24"/>
          <w:lang w:val="es-PY" w:eastAsia="zh-CN"/>
        </w:rPr>
      </w:pPr>
      <w:r>
        <w:rPr>
          <w:rFonts w:ascii="Times New Roman" w:eastAsia="Times New Roman" w:hAnsi="Times New Roman" w:cs="Times New Roman"/>
          <w:sz w:val="24"/>
          <w:szCs w:val="24"/>
          <w:lang w:val="es-PY" w:eastAsia="zh-CN"/>
        </w:rPr>
        <w:t xml:space="preserve">El </w:t>
      </w:r>
      <w:r w:rsidR="00F218DB">
        <w:rPr>
          <w:rFonts w:ascii="Times New Roman" w:eastAsia="Times New Roman" w:hAnsi="Times New Roman" w:cs="Times New Roman"/>
          <w:sz w:val="24"/>
          <w:szCs w:val="24"/>
          <w:lang w:val="es-PY" w:eastAsia="zh-CN"/>
        </w:rPr>
        <w:t xml:space="preserve">resultado de </w:t>
      </w:r>
      <w:r w:rsidR="00F218DB" w:rsidRPr="008A7F75">
        <w:rPr>
          <w:rFonts w:ascii="Times New Roman" w:eastAsia="Times New Roman" w:hAnsi="Times New Roman" w:cs="Times New Roman"/>
          <w:b/>
          <w:sz w:val="24"/>
          <w:szCs w:val="24"/>
          <w:lang w:val="es-PY" w:eastAsia="zh-CN"/>
        </w:rPr>
        <w:t>Fosforo Total</w:t>
      </w:r>
      <w:r w:rsidR="00F218DB">
        <w:rPr>
          <w:rFonts w:ascii="Times New Roman" w:eastAsia="Times New Roman" w:hAnsi="Times New Roman" w:cs="Times New Roman"/>
          <w:sz w:val="24"/>
          <w:szCs w:val="24"/>
          <w:lang w:val="es-PY" w:eastAsia="zh-CN"/>
        </w:rPr>
        <w:t xml:space="preserve"> (</w:t>
      </w:r>
      <w:r w:rsidR="00F218DB" w:rsidRPr="00F218DB">
        <w:rPr>
          <w:rFonts w:ascii="Times New Roman" w:eastAsia="Times New Roman" w:hAnsi="Times New Roman" w:cs="Times New Roman"/>
          <w:sz w:val="24"/>
          <w:szCs w:val="24"/>
          <w:lang w:val="es-PY" w:eastAsia="zh-CN"/>
        </w:rPr>
        <w:t>0,441</w:t>
      </w:r>
      <w:r w:rsidR="00F218DB">
        <w:rPr>
          <w:rFonts w:ascii="Times New Roman" w:eastAsia="Calibri" w:hAnsi="Times New Roman" w:cs="Times New Roman"/>
          <w:sz w:val="21"/>
          <w:szCs w:val="21"/>
        </w:rPr>
        <w:t xml:space="preserve"> mg P/L)</w:t>
      </w:r>
      <w:r w:rsidR="00F218DB" w:rsidRPr="00F218DB">
        <w:rPr>
          <w:rFonts w:ascii="Times New Roman" w:eastAsia="Times New Roman" w:hAnsi="Times New Roman" w:cs="Times New Roman"/>
          <w:sz w:val="24"/>
          <w:szCs w:val="24"/>
          <w:lang w:val="es-PY" w:eastAsia="zh-CN"/>
        </w:rPr>
        <w:t xml:space="preserve">, </w:t>
      </w:r>
      <w:r w:rsidR="00F218DB" w:rsidRPr="008A7F75">
        <w:rPr>
          <w:rFonts w:ascii="Times New Roman" w:eastAsia="Times New Roman" w:hAnsi="Times New Roman" w:cs="Times New Roman"/>
          <w:sz w:val="24"/>
          <w:szCs w:val="24"/>
          <w:u w:val="single"/>
          <w:lang w:val="es-PY" w:eastAsia="zh-CN"/>
        </w:rPr>
        <w:t>supe</w:t>
      </w:r>
      <w:r w:rsidRPr="008A7F75">
        <w:rPr>
          <w:rFonts w:ascii="Times New Roman" w:eastAsia="Times New Roman" w:hAnsi="Times New Roman" w:cs="Times New Roman"/>
          <w:sz w:val="24"/>
          <w:szCs w:val="24"/>
          <w:u w:val="single"/>
          <w:lang w:val="es-PY" w:eastAsia="zh-CN"/>
        </w:rPr>
        <w:t>ra</w:t>
      </w:r>
      <w:r w:rsidR="00F218DB" w:rsidRPr="008A7F75">
        <w:rPr>
          <w:rFonts w:ascii="Times New Roman" w:eastAsia="Times New Roman" w:hAnsi="Times New Roman" w:cs="Times New Roman"/>
          <w:sz w:val="24"/>
          <w:szCs w:val="24"/>
          <w:u w:val="single"/>
          <w:lang w:val="es-PY" w:eastAsia="zh-CN"/>
        </w:rPr>
        <w:t xml:space="preserve"> </w:t>
      </w:r>
      <w:r w:rsidRPr="008A7F75">
        <w:rPr>
          <w:rFonts w:ascii="Times New Roman" w:eastAsia="Times New Roman" w:hAnsi="Times New Roman" w:cs="Times New Roman"/>
          <w:sz w:val="24"/>
          <w:szCs w:val="24"/>
          <w:u w:val="single"/>
          <w:lang w:val="es-PY" w:eastAsia="zh-CN"/>
        </w:rPr>
        <w:t>el</w:t>
      </w:r>
      <w:r w:rsidR="00F218DB" w:rsidRPr="008A7F75">
        <w:rPr>
          <w:rFonts w:ascii="Times New Roman" w:eastAsia="Times New Roman" w:hAnsi="Times New Roman" w:cs="Times New Roman"/>
          <w:sz w:val="24"/>
          <w:szCs w:val="24"/>
          <w:u w:val="single"/>
          <w:lang w:val="es-PY" w:eastAsia="zh-CN"/>
        </w:rPr>
        <w:t xml:space="preserve"> límite de la Resolución. SEAM Nº222/02</w:t>
      </w:r>
      <w:r w:rsidR="00F218DB" w:rsidRPr="00F218DB">
        <w:rPr>
          <w:rFonts w:ascii="Times New Roman" w:eastAsia="Times New Roman" w:hAnsi="Times New Roman" w:cs="Times New Roman"/>
          <w:sz w:val="24"/>
          <w:szCs w:val="24"/>
          <w:lang w:val="es-PY" w:eastAsia="zh-CN"/>
        </w:rPr>
        <w:t xml:space="preserve"> para aguas de Clase 2</w:t>
      </w:r>
      <w:r w:rsidR="00F218DB">
        <w:rPr>
          <w:rFonts w:ascii="Times New Roman" w:eastAsia="Times New Roman" w:hAnsi="Times New Roman" w:cs="Times New Roman"/>
          <w:sz w:val="24"/>
          <w:szCs w:val="24"/>
          <w:lang w:val="es-PY" w:eastAsia="zh-CN"/>
        </w:rPr>
        <w:t>.</w:t>
      </w:r>
    </w:p>
    <w:p w14:paraId="48DBDC4D" w14:textId="7EEA7C14" w:rsidR="00F218DB" w:rsidRPr="00C75A38" w:rsidRDefault="00C75A38" w:rsidP="00C75A38">
      <w:pPr>
        <w:pStyle w:val="Prrafodelista"/>
        <w:numPr>
          <w:ilvl w:val="0"/>
          <w:numId w:val="3"/>
        </w:numPr>
        <w:spacing w:line="360" w:lineRule="auto"/>
        <w:jc w:val="both"/>
        <w:rPr>
          <w:rFonts w:ascii="Times New Roman" w:eastAsia="Times New Roman" w:hAnsi="Times New Roman" w:cs="Times New Roman"/>
          <w:sz w:val="24"/>
          <w:szCs w:val="24"/>
          <w:lang w:val="es-PY" w:eastAsia="zh-CN"/>
        </w:rPr>
      </w:pPr>
      <w:r>
        <w:rPr>
          <w:rFonts w:ascii="Times New Roman" w:eastAsia="Times New Roman" w:hAnsi="Times New Roman" w:cs="Times New Roman"/>
          <w:sz w:val="24"/>
          <w:szCs w:val="24"/>
          <w:lang w:val="es-PY" w:eastAsia="zh-CN"/>
        </w:rPr>
        <w:t xml:space="preserve">El </w:t>
      </w:r>
      <w:r w:rsidR="00A51FAC" w:rsidRPr="00C75A38">
        <w:rPr>
          <w:rFonts w:ascii="Times New Roman" w:eastAsia="Times New Roman" w:hAnsi="Times New Roman" w:cs="Times New Roman"/>
          <w:sz w:val="24"/>
          <w:szCs w:val="24"/>
          <w:lang w:val="es-PY" w:eastAsia="zh-CN"/>
        </w:rPr>
        <w:t xml:space="preserve">resultado de </w:t>
      </w:r>
      <w:r w:rsidR="00A51FAC" w:rsidRPr="008A7F75">
        <w:rPr>
          <w:rFonts w:ascii="Times New Roman" w:eastAsia="Times New Roman" w:hAnsi="Times New Roman" w:cs="Times New Roman"/>
          <w:b/>
          <w:sz w:val="24"/>
          <w:szCs w:val="24"/>
          <w:lang w:val="es-PY" w:eastAsia="zh-CN"/>
        </w:rPr>
        <w:t>Nitrógeno Amoniacal</w:t>
      </w:r>
      <w:r w:rsidR="00A51FAC" w:rsidRPr="00C75A38">
        <w:rPr>
          <w:rFonts w:ascii="Times New Roman" w:eastAsia="Times New Roman" w:hAnsi="Times New Roman" w:cs="Times New Roman"/>
          <w:sz w:val="24"/>
          <w:szCs w:val="24"/>
          <w:lang w:val="es-PY" w:eastAsia="zh-CN"/>
        </w:rPr>
        <w:t xml:space="preserve"> (0,42 mg NH</w:t>
      </w:r>
      <w:r w:rsidR="00A51FAC" w:rsidRPr="00C75A38">
        <w:rPr>
          <w:rFonts w:ascii="Times New Roman" w:eastAsia="Times New Roman" w:hAnsi="Times New Roman" w:cs="Times New Roman"/>
          <w:sz w:val="24"/>
          <w:szCs w:val="24"/>
          <w:vertAlign w:val="subscript"/>
          <w:lang w:val="es-PY" w:eastAsia="zh-CN"/>
        </w:rPr>
        <w:t>3</w:t>
      </w:r>
      <w:r w:rsidR="00A51FAC" w:rsidRPr="00C75A38">
        <w:rPr>
          <w:rFonts w:ascii="Times New Roman" w:eastAsia="Times New Roman" w:hAnsi="Times New Roman" w:cs="Times New Roman"/>
          <w:sz w:val="24"/>
          <w:szCs w:val="24"/>
          <w:lang w:val="es-PY" w:eastAsia="zh-CN"/>
        </w:rPr>
        <w:t xml:space="preserve">/L). </w:t>
      </w:r>
      <w:r w:rsidR="00A51FAC" w:rsidRPr="008A7F75">
        <w:rPr>
          <w:rFonts w:ascii="Times New Roman" w:eastAsia="Times New Roman" w:hAnsi="Times New Roman" w:cs="Times New Roman"/>
          <w:sz w:val="24"/>
          <w:szCs w:val="24"/>
          <w:u w:val="single"/>
          <w:lang w:val="es-PY" w:eastAsia="zh-CN"/>
        </w:rPr>
        <w:t xml:space="preserve">supera </w:t>
      </w:r>
      <w:r w:rsidRPr="008A7F75">
        <w:rPr>
          <w:rFonts w:ascii="Times New Roman" w:eastAsia="Times New Roman" w:hAnsi="Times New Roman" w:cs="Times New Roman"/>
          <w:sz w:val="24"/>
          <w:szCs w:val="24"/>
          <w:u w:val="single"/>
          <w:lang w:val="es-PY" w:eastAsia="zh-CN"/>
        </w:rPr>
        <w:t>el</w:t>
      </w:r>
      <w:r w:rsidR="00A51FAC" w:rsidRPr="008A7F75">
        <w:rPr>
          <w:rFonts w:ascii="Times New Roman" w:eastAsia="Times New Roman" w:hAnsi="Times New Roman" w:cs="Times New Roman"/>
          <w:sz w:val="24"/>
          <w:szCs w:val="24"/>
          <w:u w:val="single"/>
          <w:lang w:val="es-PY" w:eastAsia="zh-CN"/>
        </w:rPr>
        <w:t xml:space="preserve"> límite de la Resolución. </w:t>
      </w:r>
      <w:r w:rsidR="00A51FAC" w:rsidRPr="00C75A38">
        <w:rPr>
          <w:rFonts w:ascii="Times New Roman" w:eastAsia="Times New Roman" w:hAnsi="Times New Roman" w:cs="Times New Roman"/>
          <w:sz w:val="24"/>
          <w:szCs w:val="24"/>
          <w:lang w:val="es-PY" w:eastAsia="zh-CN"/>
        </w:rPr>
        <w:t>SEAM Nº222/02 para aguas de Clase 2.</w:t>
      </w:r>
    </w:p>
    <w:p w14:paraId="2BA14FB3" w14:textId="04A6F7FE" w:rsidR="007D086C" w:rsidRPr="007D086C" w:rsidRDefault="007D086C" w:rsidP="007D086C">
      <w:pPr>
        <w:pStyle w:val="Prrafodelista"/>
        <w:numPr>
          <w:ilvl w:val="0"/>
          <w:numId w:val="3"/>
        </w:numPr>
        <w:spacing w:line="360" w:lineRule="auto"/>
        <w:rPr>
          <w:rFonts w:ascii="Times New Roman" w:eastAsia="Calibri" w:hAnsi="Times New Roman" w:cs="Times New Roman"/>
          <w:sz w:val="24"/>
          <w:szCs w:val="24"/>
          <w:lang w:val="es-PY"/>
        </w:rPr>
      </w:pPr>
      <w:r w:rsidRPr="007D086C">
        <w:rPr>
          <w:rFonts w:ascii="Times New Roman" w:eastAsia="Times New Roman" w:hAnsi="Times New Roman" w:cs="Times New Roman"/>
          <w:sz w:val="24"/>
          <w:szCs w:val="24"/>
          <w:lang w:val="es-PY" w:eastAsia="zh-CN"/>
        </w:rPr>
        <w:t xml:space="preserve">Los resultados de Nitratos (1,30 </w:t>
      </w:r>
      <w:r w:rsidRPr="007D086C">
        <w:rPr>
          <w:rFonts w:ascii="Times New Roman" w:eastAsia="Calibri" w:hAnsi="Times New Roman" w:cs="Times New Roman"/>
          <w:sz w:val="24"/>
          <w:szCs w:val="24"/>
          <w:lang w:val="es-PY"/>
        </w:rPr>
        <w:t>mg N-NO</w:t>
      </w:r>
      <w:r w:rsidRPr="007D086C">
        <w:rPr>
          <w:rFonts w:ascii="Times New Roman" w:eastAsia="Calibri" w:hAnsi="Times New Roman" w:cs="Times New Roman"/>
          <w:sz w:val="24"/>
          <w:szCs w:val="24"/>
          <w:vertAlign w:val="subscript"/>
          <w:lang w:val="es-PY"/>
        </w:rPr>
        <w:t>3</w:t>
      </w:r>
      <w:r w:rsidRPr="007D086C">
        <w:rPr>
          <w:rFonts w:ascii="Times New Roman" w:eastAsia="Calibri" w:hAnsi="Times New Roman" w:cs="Times New Roman"/>
          <w:sz w:val="24"/>
          <w:szCs w:val="24"/>
          <w:vertAlign w:val="superscript"/>
          <w:lang w:val="es-PY"/>
        </w:rPr>
        <w:t>-</w:t>
      </w:r>
      <w:r w:rsidRPr="007D086C">
        <w:rPr>
          <w:rFonts w:ascii="Times New Roman" w:eastAsia="Calibri" w:hAnsi="Times New Roman" w:cs="Times New Roman"/>
          <w:sz w:val="24"/>
          <w:szCs w:val="24"/>
          <w:lang w:val="es-PY"/>
        </w:rPr>
        <w:t>/L), Nitrito (0,067 mg N-NO</w:t>
      </w:r>
      <w:r w:rsidRPr="007D086C">
        <w:rPr>
          <w:rFonts w:ascii="Times New Roman" w:eastAsia="Calibri" w:hAnsi="Times New Roman" w:cs="Times New Roman"/>
          <w:sz w:val="24"/>
          <w:szCs w:val="24"/>
          <w:vertAlign w:val="subscript"/>
          <w:lang w:val="es-PY"/>
        </w:rPr>
        <w:t>2</w:t>
      </w:r>
      <w:r w:rsidRPr="007D086C">
        <w:rPr>
          <w:rFonts w:ascii="Times New Roman" w:eastAsia="Calibri" w:hAnsi="Times New Roman" w:cs="Times New Roman"/>
          <w:sz w:val="24"/>
          <w:szCs w:val="24"/>
          <w:vertAlign w:val="superscript"/>
          <w:lang w:val="es-PY"/>
        </w:rPr>
        <w:t>-</w:t>
      </w:r>
      <w:r w:rsidRPr="007D086C">
        <w:rPr>
          <w:rFonts w:ascii="Times New Roman" w:eastAsia="Calibri" w:hAnsi="Times New Roman" w:cs="Times New Roman"/>
          <w:sz w:val="24"/>
          <w:szCs w:val="24"/>
          <w:lang w:val="es-PY"/>
        </w:rPr>
        <w:t>/L) y Sulfato</w:t>
      </w:r>
      <w:r w:rsidR="00C75A38">
        <w:rPr>
          <w:rFonts w:ascii="Times New Roman" w:eastAsia="Calibri" w:hAnsi="Times New Roman" w:cs="Times New Roman"/>
          <w:sz w:val="24"/>
          <w:szCs w:val="24"/>
          <w:lang w:val="es-PY"/>
        </w:rPr>
        <w:t>s</w:t>
      </w:r>
      <w:r w:rsidRPr="007D086C">
        <w:rPr>
          <w:rFonts w:ascii="Times New Roman" w:eastAsia="Calibri" w:hAnsi="Times New Roman" w:cs="Times New Roman"/>
          <w:sz w:val="24"/>
          <w:szCs w:val="24"/>
          <w:lang w:val="es-PY"/>
        </w:rPr>
        <w:t xml:space="preserve"> (54,93 mg SO</w:t>
      </w:r>
      <w:r w:rsidRPr="007D086C">
        <w:rPr>
          <w:rFonts w:ascii="Times New Roman" w:eastAsia="Calibri" w:hAnsi="Times New Roman" w:cs="Times New Roman"/>
          <w:sz w:val="24"/>
          <w:szCs w:val="24"/>
          <w:vertAlign w:val="subscript"/>
          <w:lang w:val="es-PY"/>
        </w:rPr>
        <w:t>4</w:t>
      </w:r>
      <w:r w:rsidRPr="007D086C">
        <w:rPr>
          <w:rFonts w:ascii="Times New Roman" w:eastAsia="Calibri" w:hAnsi="Times New Roman" w:cs="Times New Roman"/>
          <w:sz w:val="24"/>
          <w:szCs w:val="24"/>
          <w:vertAlign w:val="superscript"/>
          <w:lang w:val="es-PY"/>
        </w:rPr>
        <w:t>-2</w:t>
      </w:r>
      <w:r w:rsidRPr="007D086C">
        <w:rPr>
          <w:rFonts w:ascii="Times New Roman" w:eastAsia="Calibri" w:hAnsi="Times New Roman" w:cs="Times New Roman"/>
          <w:sz w:val="24"/>
          <w:szCs w:val="24"/>
          <w:lang w:val="es-PY"/>
        </w:rPr>
        <w:t>/L) se encuentra por debajo del límite de la Resolución SEAM Nº222/02 tanto para aguas de Clase 2 y Clase 3.</w:t>
      </w:r>
    </w:p>
    <w:p w14:paraId="06714435" w14:textId="52DB8AAE" w:rsidR="003D2002" w:rsidRPr="00732742" w:rsidRDefault="008F7D9F" w:rsidP="0035443A">
      <w:pPr>
        <w:pStyle w:val="Prrafodelista"/>
        <w:numPr>
          <w:ilvl w:val="0"/>
          <w:numId w:val="3"/>
        </w:numPr>
        <w:suppressAutoHyphens/>
        <w:spacing w:after="0" w:line="360" w:lineRule="auto"/>
        <w:jc w:val="both"/>
        <w:rPr>
          <w:rFonts w:ascii="Times New Roman" w:eastAsia="Times New Roman" w:hAnsi="Times New Roman" w:cs="Times New Roman"/>
          <w:sz w:val="24"/>
          <w:szCs w:val="24"/>
          <w:lang w:val="es-PY" w:eastAsia="zh-CN"/>
        </w:rPr>
      </w:pPr>
      <w:r>
        <w:rPr>
          <w:rFonts w:ascii="Times New Roman" w:eastAsia="Times New Roman" w:hAnsi="Times New Roman" w:cs="Times New Roman"/>
          <w:sz w:val="24"/>
          <w:szCs w:val="24"/>
          <w:lang w:val="es-PY" w:eastAsia="zh-CN"/>
        </w:rPr>
        <w:t xml:space="preserve">El </w:t>
      </w:r>
      <w:r w:rsidR="00140069" w:rsidRPr="00732742">
        <w:rPr>
          <w:rFonts w:ascii="Times New Roman" w:eastAsia="Times New Roman" w:hAnsi="Times New Roman" w:cs="Times New Roman"/>
          <w:sz w:val="24"/>
          <w:szCs w:val="24"/>
          <w:lang w:val="es-PY" w:eastAsia="zh-CN"/>
        </w:rPr>
        <w:t xml:space="preserve">resultado de </w:t>
      </w:r>
      <w:r w:rsidR="00046710" w:rsidRPr="008A7F75">
        <w:rPr>
          <w:rFonts w:ascii="Times New Roman" w:eastAsia="Times New Roman" w:hAnsi="Times New Roman" w:cs="Times New Roman"/>
          <w:b/>
          <w:sz w:val="24"/>
          <w:szCs w:val="24"/>
          <w:lang w:val="es-PY" w:eastAsia="zh-CN"/>
        </w:rPr>
        <w:t>Coliformes Totales</w:t>
      </w:r>
      <w:r w:rsidR="00485998" w:rsidRPr="00732742">
        <w:rPr>
          <w:rFonts w:ascii="Times New Roman" w:eastAsia="Times New Roman" w:hAnsi="Times New Roman" w:cs="Times New Roman"/>
          <w:sz w:val="24"/>
          <w:szCs w:val="24"/>
          <w:lang w:val="es-PY" w:eastAsia="zh-CN"/>
        </w:rPr>
        <w:t xml:space="preserve"> </w:t>
      </w:r>
      <w:r w:rsidR="00CE7729" w:rsidRPr="00732742">
        <w:rPr>
          <w:rFonts w:ascii="Times New Roman" w:eastAsia="Times New Roman" w:hAnsi="Times New Roman" w:cs="Times New Roman"/>
          <w:sz w:val="24"/>
          <w:szCs w:val="24"/>
          <w:lang w:val="es-PY" w:eastAsia="zh-CN"/>
        </w:rPr>
        <w:t>(</w:t>
      </w:r>
      <w:r w:rsidR="00485998" w:rsidRPr="00732742">
        <w:rPr>
          <w:rFonts w:ascii="Times New Roman" w:eastAsia="Times New Roman" w:hAnsi="Times New Roman" w:cs="Times New Roman"/>
          <w:sz w:val="24"/>
          <w:szCs w:val="24"/>
          <w:lang w:val="es-PY" w:eastAsia="zh-CN"/>
        </w:rPr>
        <w:t>3972,6</w:t>
      </w:r>
      <w:r w:rsidR="00485998" w:rsidRPr="00732742">
        <w:rPr>
          <w:rFonts w:ascii="Times New Roman" w:eastAsia="Times New Roman" w:hAnsi="Times New Roman" w:cs="Times New Roman"/>
          <w:color w:val="000000"/>
          <w:sz w:val="21"/>
          <w:szCs w:val="21"/>
          <w:lang w:eastAsia="es-PY"/>
        </w:rPr>
        <w:t xml:space="preserve"> </w:t>
      </w:r>
      <w:r w:rsidR="00046710" w:rsidRPr="00732742">
        <w:rPr>
          <w:rFonts w:ascii="Times New Roman" w:eastAsia="Times New Roman" w:hAnsi="Times New Roman" w:cs="Times New Roman"/>
          <w:sz w:val="24"/>
          <w:szCs w:val="24"/>
          <w:lang w:val="es-PY" w:eastAsia="zh-CN"/>
        </w:rPr>
        <w:t>NMP</w:t>
      </w:r>
      <w:r w:rsidR="007A5A01" w:rsidRPr="00732742">
        <w:rPr>
          <w:rFonts w:ascii="Times New Roman" w:eastAsia="Times New Roman" w:hAnsi="Times New Roman" w:cs="Times New Roman"/>
          <w:sz w:val="24"/>
          <w:szCs w:val="24"/>
          <w:lang w:val="es-PY" w:eastAsia="zh-CN"/>
        </w:rPr>
        <w:t>/100</w:t>
      </w:r>
      <w:r w:rsidR="00E526A9" w:rsidRPr="00732742">
        <w:rPr>
          <w:rFonts w:ascii="Times New Roman" w:eastAsia="Times New Roman" w:hAnsi="Times New Roman" w:cs="Times New Roman"/>
          <w:sz w:val="24"/>
          <w:szCs w:val="24"/>
          <w:lang w:val="es-PY" w:eastAsia="zh-CN"/>
        </w:rPr>
        <w:t>ml</w:t>
      </w:r>
      <w:r w:rsidR="00952A39" w:rsidRPr="00732742">
        <w:rPr>
          <w:rFonts w:ascii="Times New Roman" w:eastAsia="Times New Roman" w:hAnsi="Times New Roman" w:cs="Times New Roman"/>
          <w:sz w:val="24"/>
          <w:szCs w:val="24"/>
          <w:lang w:val="es-PY" w:eastAsia="zh-CN"/>
        </w:rPr>
        <w:t>)</w:t>
      </w:r>
      <w:r w:rsidR="0097154E" w:rsidRPr="00732742">
        <w:rPr>
          <w:rFonts w:ascii="Times New Roman" w:eastAsia="Times New Roman" w:hAnsi="Times New Roman" w:cs="Times New Roman"/>
          <w:sz w:val="24"/>
          <w:szCs w:val="24"/>
          <w:lang w:val="es-PY" w:eastAsia="zh-CN"/>
        </w:rPr>
        <w:t xml:space="preserve">, </w:t>
      </w:r>
      <w:r w:rsidR="006358F5" w:rsidRPr="008A7F75">
        <w:rPr>
          <w:rFonts w:ascii="Times New Roman" w:eastAsia="Times New Roman" w:hAnsi="Times New Roman" w:cs="Times New Roman"/>
          <w:sz w:val="24"/>
          <w:szCs w:val="24"/>
          <w:u w:val="single"/>
          <w:lang w:val="es-PY" w:eastAsia="zh-CN"/>
        </w:rPr>
        <w:t>supera</w:t>
      </w:r>
      <w:r w:rsidR="0097154E" w:rsidRPr="008A7F75">
        <w:rPr>
          <w:rFonts w:ascii="Times New Roman" w:eastAsia="Times New Roman" w:hAnsi="Times New Roman" w:cs="Times New Roman"/>
          <w:sz w:val="24"/>
          <w:szCs w:val="24"/>
          <w:u w:val="single"/>
          <w:lang w:val="es-PY" w:eastAsia="zh-CN"/>
        </w:rPr>
        <w:t xml:space="preserve"> el</w:t>
      </w:r>
      <w:r w:rsidR="00046710" w:rsidRPr="008A7F75">
        <w:rPr>
          <w:rFonts w:ascii="Times New Roman" w:eastAsia="Times New Roman" w:hAnsi="Times New Roman" w:cs="Times New Roman"/>
          <w:sz w:val="24"/>
          <w:szCs w:val="24"/>
          <w:u w:val="single"/>
          <w:lang w:val="es-PY" w:eastAsia="zh-CN"/>
        </w:rPr>
        <w:t xml:space="preserve"> límite de </w:t>
      </w:r>
      <w:r w:rsidR="00CE7729" w:rsidRPr="008A7F75">
        <w:rPr>
          <w:rFonts w:ascii="Times New Roman" w:eastAsia="Times New Roman" w:hAnsi="Times New Roman" w:cs="Times New Roman"/>
          <w:sz w:val="24"/>
          <w:szCs w:val="24"/>
          <w:u w:val="single"/>
          <w:lang w:val="es-PY" w:eastAsia="zh-CN"/>
        </w:rPr>
        <w:t xml:space="preserve">la </w:t>
      </w:r>
      <w:r w:rsidR="00046710" w:rsidRPr="008A7F75">
        <w:rPr>
          <w:rFonts w:ascii="Times New Roman" w:eastAsia="Times New Roman" w:hAnsi="Times New Roman" w:cs="Times New Roman"/>
          <w:sz w:val="24"/>
          <w:szCs w:val="24"/>
          <w:u w:val="single"/>
          <w:lang w:val="es-PY" w:eastAsia="zh-CN"/>
        </w:rPr>
        <w:t>Resolución SEAM Nº222/02</w:t>
      </w:r>
      <w:r w:rsidR="00CE7729" w:rsidRPr="00732742">
        <w:rPr>
          <w:rFonts w:ascii="Times New Roman" w:eastAsia="Times New Roman" w:hAnsi="Times New Roman" w:cs="Times New Roman"/>
          <w:sz w:val="24"/>
          <w:szCs w:val="24"/>
          <w:lang w:val="es-PY" w:eastAsia="zh-CN"/>
        </w:rPr>
        <w:t xml:space="preserve"> para </w:t>
      </w:r>
      <w:r w:rsidR="00DB45F2" w:rsidRPr="00732742">
        <w:rPr>
          <w:rFonts w:ascii="Times New Roman" w:eastAsia="Times New Roman" w:hAnsi="Times New Roman" w:cs="Times New Roman"/>
          <w:sz w:val="24"/>
          <w:szCs w:val="24"/>
          <w:lang w:val="es-PY" w:eastAsia="zh-CN"/>
        </w:rPr>
        <w:t xml:space="preserve">aguas de </w:t>
      </w:r>
      <w:r w:rsidR="00CE7729" w:rsidRPr="00732742">
        <w:rPr>
          <w:rFonts w:ascii="Times New Roman" w:eastAsia="Times New Roman" w:hAnsi="Times New Roman" w:cs="Times New Roman"/>
          <w:sz w:val="24"/>
          <w:szCs w:val="24"/>
          <w:lang w:val="es-PY" w:eastAsia="zh-CN"/>
        </w:rPr>
        <w:t xml:space="preserve">Clase </w:t>
      </w:r>
      <w:r w:rsidR="004C376D" w:rsidRPr="00732742">
        <w:rPr>
          <w:rFonts w:ascii="Times New Roman" w:eastAsia="Times New Roman" w:hAnsi="Times New Roman" w:cs="Times New Roman"/>
          <w:sz w:val="24"/>
          <w:szCs w:val="24"/>
          <w:lang w:val="es-PY" w:eastAsia="zh-CN"/>
        </w:rPr>
        <w:t>2</w:t>
      </w:r>
      <w:r w:rsidR="0097154E" w:rsidRPr="00732742">
        <w:rPr>
          <w:rFonts w:ascii="Times New Roman" w:eastAsia="Times New Roman" w:hAnsi="Times New Roman" w:cs="Times New Roman"/>
          <w:sz w:val="24"/>
          <w:szCs w:val="24"/>
          <w:lang w:val="es-PY" w:eastAsia="zh-CN"/>
        </w:rPr>
        <w:t>.</w:t>
      </w:r>
      <w:r w:rsidR="00046710" w:rsidRPr="00732742">
        <w:rPr>
          <w:rFonts w:ascii="Times New Roman" w:eastAsia="Times New Roman" w:hAnsi="Times New Roman" w:cs="Times New Roman"/>
          <w:sz w:val="24"/>
          <w:szCs w:val="24"/>
          <w:lang w:val="es-PY" w:eastAsia="zh-CN"/>
        </w:rPr>
        <w:t xml:space="preserve"> </w:t>
      </w:r>
    </w:p>
    <w:p w14:paraId="55D6BBF5" w14:textId="4B2CF9EB" w:rsidR="006358F5" w:rsidRDefault="008F7D9F" w:rsidP="0035443A">
      <w:pPr>
        <w:pStyle w:val="Prrafodelista"/>
        <w:numPr>
          <w:ilvl w:val="0"/>
          <w:numId w:val="3"/>
        </w:numPr>
        <w:suppressAutoHyphens/>
        <w:spacing w:after="0" w:line="360" w:lineRule="auto"/>
        <w:jc w:val="both"/>
        <w:rPr>
          <w:rFonts w:ascii="Times New Roman" w:eastAsia="Times New Roman" w:hAnsi="Times New Roman" w:cs="Times New Roman"/>
          <w:sz w:val="24"/>
          <w:szCs w:val="24"/>
          <w:lang w:val="es-PY" w:eastAsia="zh-CN"/>
        </w:rPr>
      </w:pPr>
      <w:r>
        <w:rPr>
          <w:rFonts w:ascii="Times New Roman" w:eastAsia="Times New Roman" w:hAnsi="Times New Roman" w:cs="Times New Roman"/>
          <w:sz w:val="24"/>
          <w:szCs w:val="24"/>
          <w:lang w:val="es-PY" w:eastAsia="zh-CN"/>
        </w:rPr>
        <w:t xml:space="preserve">El </w:t>
      </w:r>
      <w:r w:rsidR="003D2002" w:rsidRPr="00732742">
        <w:rPr>
          <w:rFonts w:ascii="Times New Roman" w:eastAsia="Times New Roman" w:hAnsi="Times New Roman" w:cs="Times New Roman"/>
          <w:sz w:val="24"/>
          <w:szCs w:val="24"/>
          <w:lang w:val="es-PY" w:eastAsia="zh-CN"/>
        </w:rPr>
        <w:t xml:space="preserve">resultado de </w:t>
      </w:r>
      <w:r w:rsidR="001C5A1B" w:rsidRPr="00732742">
        <w:rPr>
          <w:rFonts w:ascii="Times New Roman" w:eastAsia="Times New Roman" w:hAnsi="Times New Roman" w:cs="Times New Roman"/>
          <w:sz w:val="24"/>
          <w:szCs w:val="24"/>
          <w:lang w:val="es-PY" w:eastAsia="zh-CN"/>
        </w:rPr>
        <w:t>E. Coli</w:t>
      </w:r>
      <w:r w:rsidR="003D2002" w:rsidRPr="00732742">
        <w:rPr>
          <w:rFonts w:ascii="Times New Roman" w:eastAsia="Times New Roman" w:hAnsi="Times New Roman" w:cs="Times New Roman"/>
          <w:sz w:val="24"/>
          <w:szCs w:val="24"/>
          <w:lang w:val="es-PY" w:eastAsia="zh-CN"/>
        </w:rPr>
        <w:t xml:space="preserve"> (39,4</w:t>
      </w:r>
      <w:r w:rsidR="003D2002" w:rsidRPr="00732742">
        <w:rPr>
          <w:rFonts w:ascii="Times New Roman" w:eastAsia="Times New Roman" w:hAnsi="Times New Roman" w:cs="Times New Roman"/>
          <w:color w:val="000000"/>
          <w:sz w:val="21"/>
          <w:szCs w:val="21"/>
          <w:lang w:eastAsia="es-PY"/>
        </w:rPr>
        <w:t xml:space="preserve"> </w:t>
      </w:r>
      <w:r w:rsidR="003D2002" w:rsidRPr="00732742">
        <w:rPr>
          <w:rFonts w:ascii="Times New Roman" w:eastAsia="Times New Roman" w:hAnsi="Times New Roman" w:cs="Times New Roman"/>
          <w:sz w:val="24"/>
          <w:szCs w:val="24"/>
          <w:lang w:val="es-PY" w:eastAsia="zh-CN"/>
        </w:rPr>
        <w:t xml:space="preserve">NMP/100ml), </w:t>
      </w:r>
      <w:bookmarkStart w:id="2" w:name="_Hlk112313744"/>
      <w:r w:rsidR="003D2002" w:rsidRPr="00732742">
        <w:rPr>
          <w:rFonts w:ascii="Times New Roman" w:eastAsia="Times New Roman" w:hAnsi="Times New Roman" w:cs="Times New Roman"/>
          <w:sz w:val="24"/>
          <w:szCs w:val="24"/>
          <w:lang w:val="es-PY" w:eastAsia="zh-CN"/>
        </w:rPr>
        <w:t xml:space="preserve">se encuentra por debajo </w:t>
      </w:r>
      <w:r w:rsidR="00732742" w:rsidRPr="00732742">
        <w:rPr>
          <w:rFonts w:ascii="Times New Roman" w:eastAsia="Times New Roman" w:hAnsi="Times New Roman" w:cs="Times New Roman"/>
          <w:sz w:val="24"/>
          <w:szCs w:val="24"/>
          <w:lang w:val="es-PY" w:eastAsia="zh-CN"/>
        </w:rPr>
        <w:t>del límite de la Resolución SEAM Nº222/02 tanto para aguas de Clase 2 y Clase 3.</w:t>
      </w:r>
    </w:p>
    <w:p w14:paraId="4052FC18" w14:textId="77777777" w:rsidR="00C0081C" w:rsidRPr="00C0081C" w:rsidRDefault="00C0081C" w:rsidP="00C0081C">
      <w:pPr>
        <w:pStyle w:val="Prrafodelista"/>
        <w:numPr>
          <w:ilvl w:val="0"/>
          <w:numId w:val="3"/>
        </w:numPr>
        <w:suppressAutoHyphens/>
        <w:spacing w:after="0" w:line="360" w:lineRule="auto"/>
        <w:jc w:val="both"/>
        <w:rPr>
          <w:rFonts w:ascii="Times New Roman" w:eastAsia="Times New Roman" w:hAnsi="Times New Roman" w:cs="Times New Roman"/>
          <w:sz w:val="24"/>
          <w:szCs w:val="24"/>
          <w:lang w:val="es-PY" w:eastAsia="zh-CN"/>
        </w:rPr>
      </w:pPr>
      <w:r w:rsidRPr="00C0081C">
        <w:rPr>
          <w:rFonts w:ascii="Times New Roman" w:eastAsia="Times New Roman" w:hAnsi="Times New Roman" w:cs="Times New Roman"/>
          <w:sz w:val="24"/>
          <w:szCs w:val="24"/>
          <w:lang w:val="es-PY" w:eastAsia="zh-CN"/>
        </w:rPr>
        <w:t xml:space="preserve">Los resultados de </w:t>
      </w:r>
      <w:r w:rsidRPr="00C0081C">
        <w:rPr>
          <w:rFonts w:ascii="Times New Roman" w:eastAsia="Times New Roman" w:hAnsi="Times New Roman" w:cs="Times New Roman"/>
          <w:b/>
          <w:bCs/>
          <w:sz w:val="24"/>
          <w:szCs w:val="24"/>
          <w:lang w:val="es-PY" w:eastAsia="zh-CN"/>
        </w:rPr>
        <w:t>Hierro</w:t>
      </w:r>
      <w:r w:rsidRPr="00C0081C">
        <w:rPr>
          <w:rFonts w:ascii="Times New Roman" w:eastAsia="Times New Roman" w:hAnsi="Times New Roman" w:cs="Times New Roman"/>
          <w:sz w:val="24"/>
          <w:szCs w:val="24"/>
          <w:lang w:val="es-PY" w:eastAsia="zh-CN"/>
        </w:rPr>
        <w:t xml:space="preserve"> (1,410 mg Fe/L) y </w:t>
      </w:r>
      <w:r w:rsidRPr="00C0081C">
        <w:rPr>
          <w:rFonts w:ascii="Times New Roman" w:eastAsia="Times New Roman" w:hAnsi="Times New Roman" w:cs="Times New Roman"/>
          <w:b/>
          <w:bCs/>
          <w:sz w:val="24"/>
          <w:szCs w:val="24"/>
          <w:lang w:val="es-PY" w:eastAsia="zh-CN"/>
        </w:rPr>
        <w:t>Manganeso</w:t>
      </w:r>
      <w:r w:rsidRPr="00C0081C">
        <w:rPr>
          <w:rFonts w:ascii="Times New Roman" w:eastAsia="Times New Roman" w:hAnsi="Times New Roman" w:cs="Times New Roman"/>
          <w:sz w:val="24"/>
          <w:szCs w:val="24"/>
          <w:lang w:val="es-PY" w:eastAsia="zh-CN"/>
        </w:rPr>
        <w:t xml:space="preserve"> (0,316 mg Mn/L) superan los límites establecidos por la Resolución SEAM Nº222/02 tanto para aguas de Clase 2 como de Clase 3. </w:t>
      </w:r>
    </w:p>
    <w:p w14:paraId="4A9DF724" w14:textId="3EA51C7E" w:rsidR="00C0081C" w:rsidRPr="00C0081C" w:rsidRDefault="00C0081C" w:rsidP="00C0081C">
      <w:pPr>
        <w:pStyle w:val="Prrafodelista"/>
        <w:numPr>
          <w:ilvl w:val="0"/>
          <w:numId w:val="3"/>
        </w:numPr>
        <w:suppressAutoHyphens/>
        <w:spacing w:after="0" w:line="360" w:lineRule="auto"/>
        <w:jc w:val="both"/>
        <w:rPr>
          <w:rFonts w:ascii="Times New Roman" w:eastAsia="Times New Roman" w:hAnsi="Times New Roman" w:cs="Times New Roman"/>
          <w:sz w:val="24"/>
          <w:szCs w:val="24"/>
          <w:lang w:val="es-PY" w:eastAsia="zh-CN"/>
        </w:rPr>
      </w:pPr>
      <w:r w:rsidRPr="00C0081C">
        <w:rPr>
          <w:rFonts w:ascii="Times New Roman" w:eastAsia="Times New Roman" w:hAnsi="Times New Roman" w:cs="Times New Roman"/>
          <w:sz w:val="24"/>
          <w:szCs w:val="24"/>
          <w:lang w:val="es-PY" w:eastAsia="zh-CN"/>
        </w:rPr>
        <w:lastRenderedPageBreak/>
        <w:t xml:space="preserve">El resultado de </w:t>
      </w:r>
      <w:r w:rsidR="009E03D5">
        <w:rPr>
          <w:rFonts w:ascii="Times New Roman" w:eastAsia="Times New Roman" w:hAnsi="Times New Roman" w:cs="Times New Roman"/>
          <w:sz w:val="24"/>
          <w:szCs w:val="24"/>
          <w:lang w:val="es-PY" w:eastAsia="zh-CN"/>
        </w:rPr>
        <w:t>Plomo</w:t>
      </w:r>
      <w:r w:rsidRPr="00C0081C">
        <w:rPr>
          <w:rFonts w:ascii="Times New Roman" w:eastAsia="Times New Roman" w:hAnsi="Times New Roman" w:cs="Times New Roman"/>
          <w:sz w:val="24"/>
          <w:szCs w:val="24"/>
          <w:lang w:val="es-PY" w:eastAsia="zh-CN"/>
        </w:rPr>
        <w:t xml:space="preserve"> (0,011 mg </w:t>
      </w:r>
      <w:r w:rsidR="009E03D5">
        <w:rPr>
          <w:rFonts w:ascii="Times New Roman" w:eastAsia="Times New Roman" w:hAnsi="Times New Roman" w:cs="Times New Roman"/>
          <w:sz w:val="24"/>
          <w:szCs w:val="24"/>
          <w:lang w:val="es-PY" w:eastAsia="zh-CN"/>
        </w:rPr>
        <w:t>Pb</w:t>
      </w:r>
      <w:bookmarkStart w:id="3" w:name="_GoBack"/>
      <w:bookmarkEnd w:id="3"/>
      <w:r w:rsidRPr="00C0081C">
        <w:rPr>
          <w:rFonts w:ascii="Times New Roman" w:eastAsia="Times New Roman" w:hAnsi="Times New Roman" w:cs="Times New Roman"/>
          <w:sz w:val="24"/>
          <w:szCs w:val="24"/>
          <w:lang w:val="es-PY" w:eastAsia="zh-CN"/>
        </w:rPr>
        <w:t xml:space="preserve">/L) se encuentra en el límite para aguas de clase 2 y por debajo del límite para aguas de clase 3 de la Resolución SEAM Nº222/02. </w:t>
      </w:r>
    </w:p>
    <w:p w14:paraId="291EF26D" w14:textId="0EFAA673" w:rsidR="00C0081C" w:rsidRPr="00C0081C" w:rsidRDefault="00C0081C" w:rsidP="00C0081C">
      <w:pPr>
        <w:pStyle w:val="Prrafodelista"/>
        <w:numPr>
          <w:ilvl w:val="0"/>
          <w:numId w:val="3"/>
        </w:numPr>
        <w:suppressAutoHyphens/>
        <w:spacing w:after="0" w:line="360" w:lineRule="auto"/>
        <w:jc w:val="both"/>
        <w:rPr>
          <w:rFonts w:ascii="Times New Roman" w:eastAsia="Times New Roman" w:hAnsi="Times New Roman" w:cs="Times New Roman"/>
          <w:sz w:val="24"/>
          <w:szCs w:val="24"/>
          <w:lang w:val="es-PY" w:eastAsia="zh-CN"/>
        </w:rPr>
      </w:pPr>
      <w:r w:rsidRPr="00C0081C">
        <w:rPr>
          <w:rFonts w:ascii="Times New Roman" w:eastAsia="Times New Roman" w:hAnsi="Times New Roman" w:cs="Times New Roman"/>
          <w:sz w:val="24"/>
          <w:szCs w:val="24"/>
          <w:lang w:val="es-PY" w:eastAsia="zh-CN"/>
        </w:rPr>
        <w:t>Los resultados de Cobre, Cromo, Plomo, Cadmio, Arsénico y Sodio se encuentran por debajo de los límites establecidos por la Resolución SEAM Nº222/02 tanto para aguas de Clase 2 como de Clase 3.</w:t>
      </w:r>
    </w:p>
    <w:p w14:paraId="02DA5B12" w14:textId="77777777" w:rsidR="0076143F" w:rsidRDefault="00C0081C" w:rsidP="00C0081C">
      <w:pPr>
        <w:suppressAutoHyphens/>
        <w:spacing w:after="0" w:line="360" w:lineRule="auto"/>
        <w:jc w:val="both"/>
        <w:rPr>
          <w:rFonts w:ascii="Times New Roman" w:eastAsia="Times New Roman" w:hAnsi="Times New Roman" w:cs="Times New Roman"/>
          <w:sz w:val="24"/>
          <w:szCs w:val="24"/>
          <w:lang w:val="es-PY" w:eastAsia="zh-CN"/>
        </w:rPr>
      </w:pPr>
      <w:proofErr w:type="spellStart"/>
      <w:r w:rsidRPr="00C0081C">
        <w:rPr>
          <w:rFonts w:ascii="Times New Roman" w:eastAsia="Times New Roman" w:hAnsi="Times New Roman" w:cs="Times New Roman"/>
          <w:b/>
          <w:bCs/>
          <w:sz w:val="24"/>
          <w:szCs w:val="24"/>
          <w:lang w:val="es-PY" w:eastAsia="zh-CN"/>
        </w:rPr>
        <w:t>Obs</w:t>
      </w:r>
      <w:proofErr w:type="spellEnd"/>
      <w:r w:rsidRPr="00C0081C">
        <w:rPr>
          <w:rFonts w:ascii="Times New Roman" w:eastAsia="Times New Roman" w:hAnsi="Times New Roman" w:cs="Times New Roman"/>
          <w:b/>
          <w:bCs/>
          <w:sz w:val="24"/>
          <w:szCs w:val="24"/>
          <w:lang w:val="es-PY" w:eastAsia="zh-CN"/>
        </w:rPr>
        <w:t>:</w:t>
      </w:r>
      <w:r w:rsidRPr="00C0081C">
        <w:rPr>
          <w:rFonts w:ascii="Times New Roman" w:eastAsia="Times New Roman" w:hAnsi="Times New Roman" w:cs="Times New Roman"/>
          <w:sz w:val="24"/>
          <w:szCs w:val="24"/>
          <w:lang w:val="es-PY" w:eastAsia="zh-CN"/>
        </w:rPr>
        <w:t xml:space="preserve"> </w:t>
      </w:r>
    </w:p>
    <w:p w14:paraId="177C767A" w14:textId="796AB925" w:rsidR="00C0081C" w:rsidRDefault="00C0081C" w:rsidP="0076143F">
      <w:pPr>
        <w:pStyle w:val="Prrafodelista"/>
        <w:numPr>
          <w:ilvl w:val="0"/>
          <w:numId w:val="4"/>
        </w:numPr>
        <w:suppressAutoHyphens/>
        <w:spacing w:after="0" w:line="360" w:lineRule="auto"/>
        <w:jc w:val="both"/>
        <w:rPr>
          <w:rFonts w:ascii="Times New Roman" w:eastAsia="Times New Roman" w:hAnsi="Times New Roman" w:cs="Times New Roman"/>
          <w:sz w:val="24"/>
          <w:szCs w:val="24"/>
          <w:lang w:val="es-PY" w:eastAsia="zh-CN"/>
        </w:rPr>
      </w:pPr>
      <w:r w:rsidRPr="0076143F">
        <w:rPr>
          <w:rFonts w:ascii="Times New Roman" w:eastAsia="Times New Roman" w:hAnsi="Times New Roman" w:cs="Times New Roman"/>
          <w:sz w:val="24"/>
          <w:szCs w:val="24"/>
          <w:lang w:val="es-PY" w:eastAsia="zh-CN"/>
        </w:rPr>
        <w:t>El hierro y el manganeso son elementos comunes en la superficie de la tierra. El hierro es más común que el manganeso, pero frecuentemente ocurren juntos y no son peligrosos para la salud. Además, pueden darle al agua un sabor, olor y color indeseable.</w:t>
      </w:r>
    </w:p>
    <w:p w14:paraId="0E4DB09D" w14:textId="30AF8D17" w:rsidR="0076143F" w:rsidRPr="00EE63B7" w:rsidRDefault="00EE63B7" w:rsidP="0076143F">
      <w:pPr>
        <w:pStyle w:val="Prrafodelista"/>
        <w:numPr>
          <w:ilvl w:val="0"/>
          <w:numId w:val="4"/>
        </w:numPr>
        <w:suppressAutoHyphens/>
        <w:spacing w:after="0" w:line="360" w:lineRule="auto"/>
        <w:jc w:val="both"/>
        <w:rPr>
          <w:rFonts w:ascii="Times New Roman" w:eastAsia="Times New Roman" w:hAnsi="Times New Roman" w:cs="Times New Roman"/>
          <w:sz w:val="24"/>
          <w:szCs w:val="24"/>
          <w:lang w:val="es-PY" w:eastAsia="zh-CN"/>
        </w:rPr>
      </w:pPr>
      <w:r w:rsidRPr="005A293A">
        <w:rPr>
          <w:rFonts w:ascii="Times New Roman" w:eastAsia="Times New Roman" w:hAnsi="Times New Roman" w:cs="Times New Roman"/>
          <w:sz w:val="24"/>
          <w:szCs w:val="24"/>
          <w:lang w:val="es-PY" w:eastAsia="zh-CN"/>
        </w:rPr>
        <w:t>El fósforo y el nitrógeno son componentes esenciales para la vida, por lo cual son nutrientes fundamentales para el crecimiento vegetal y animal.  Tiene su origen natural en la erosión de las rocas y la degradación de la materia orgánica</w:t>
      </w:r>
    </w:p>
    <w:p w14:paraId="7735393F" w14:textId="59C46E6A" w:rsidR="00EE63B7" w:rsidRPr="00EE63B7" w:rsidRDefault="00EE63B7" w:rsidP="0089722F">
      <w:pPr>
        <w:pStyle w:val="Prrafodelista"/>
        <w:suppressAutoHyphens/>
        <w:spacing w:after="0" w:line="360" w:lineRule="auto"/>
        <w:jc w:val="both"/>
        <w:rPr>
          <w:rFonts w:ascii="Times New Roman" w:eastAsia="Times New Roman" w:hAnsi="Times New Roman" w:cs="Times New Roman"/>
          <w:sz w:val="24"/>
          <w:szCs w:val="24"/>
          <w:lang w:val="es-PY" w:eastAsia="zh-CN"/>
        </w:rPr>
      </w:pPr>
      <w:r w:rsidRPr="005A293A">
        <w:rPr>
          <w:rFonts w:ascii="Times New Roman" w:eastAsia="Times New Roman" w:hAnsi="Times New Roman" w:cs="Times New Roman"/>
          <w:sz w:val="24"/>
          <w:szCs w:val="24"/>
          <w:lang w:val="es-PY" w:eastAsia="zh-CN"/>
        </w:rPr>
        <w:t>El aporte de materia orgánica proveniente de vertidos domésticos, agrícolas e industriales constituye una de las perturbaciones más comunes de los ambientes acuáticos. La descomposición de la materia orgánica provoca la reducción de la concentración de oxígeno en el agua y aporta nutrientes, principalmente nitrógeno y fósforo.</w:t>
      </w:r>
    </w:p>
    <w:p w14:paraId="5FCCC826" w14:textId="3EA5B978" w:rsidR="00EE63B7" w:rsidRPr="0076143F" w:rsidRDefault="005A293A" w:rsidP="0076143F">
      <w:pPr>
        <w:pStyle w:val="Prrafodelista"/>
        <w:numPr>
          <w:ilvl w:val="0"/>
          <w:numId w:val="4"/>
        </w:numPr>
        <w:suppressAutoHyphens/>
        <w:spacing w:after="0" w:line="360" w:lineRule="auto"/>
        <w:jc w:val="both"/>
        <w:rPr>
          <w:rFonts w:ascii="Times New Roman" w:eastAsia="Times New Roman" w:hAnsi="Times New Roman" w:cs="Times New Roman"/>
          <w:sz w:val="24"/>
          <w:szCs w:val="24"/>
          <w:lang w:val="es-PY" w:eastAsia="zh-CN"/>
        </w:rPr>
      </w:pPr>
      <w:r w:rsidRPr="005A293A">
        <w:rPr>
          <w:rFonts w:ascii="Times New Roman" w:eastAsia="Times New Roman" w:hAnsi="Times New Roman" w:cs="Times New Roman"/>
          <w:sz w:val="24"/>
          <w:szCs w:val="24"/>
          <w:lang w:val="es-PY" w:eastAsia="zh-CN"/>
        </w:rPr>
        <w:t>La presencia de coliformes en el agua no garantiza que beber el agua cause una enfermedad. Más bien, su presencia indica que existe una vía de contaminación entre una fuente de bacterias (agua superficial, sistema séptico, desechos animales, etc.) y el suministro de agua.</w:t>
      </w:r>
    </w:p>
    <w:bookmarkEnd w:id="2"/>
    <w:p w14:paraId="2EC7064B" w14:textId="041AC9C6" w:rsidR="00802BB1" w:rsidRDefault="00802BB1" w:rsidP="001972E2">
      <w:pPr>
        <w:spacing w:after="200" w:line="360" w:lineRule="auto"/>
        <w:jc w:val="both"/>
        <w:rPr>
          <w:rFonts w:ascii="Times New Roman" w:eastAsia="Times New Roman" w:hAnsi="Times New Roman" w:cs="Times New Roman"/>
          <w:b/>
          <w:sz w:val="24"/>
          <w:szCs w:val="24"/>
          <w:u w:val="single"/>
          <w:lang w:eastAsia="es-PY"/>
        </w:rPr>
      </w:pPr>
      <w:r w:rsidRPr="00802BB1">
        <w:rPr>
          <w:rFonts w:ascii="Times New Roman" w:eastAsia="Times New Roman" w:hAnsi="Times New Roman" w:cs="Times New Roman"/>
          <w:b/>
          <w:sz w:val="24"/>
          <w:szCs w:val="24"/>
          <w:u w:val="single"/>
          <w:lang w:eastAsia="es-PY"/>
        </w:rPr>
        <w:t xml:space="preserve">Recomendación: </w:t>
      </w:r>
    </w:p>
    <w:p w14:paraId="3D5C448C" w14:textId="5919CBEA" w:rsidR="00B85CE2" w:rsidRDefault="00802BB1" w:rsidP="001972E2">
      <w:pPr>
        <w:spacing w:after="200" w:line="360" w:lineRule="auto"/>
        <w:jc w:val="both"/>
        <w:rPr>
          <w:rFonts w:ascii="Times New Roman" w:eastAsia="Times New Roman" w:hAnsi="Times New Roman" w:cs="Times New Roman"/>
          <w:sz w:val="24"/>
          <w:szCs w:val="24"/>
          <w:lang w:eastAsia="es-PY"/>
        </w:rPr>
      </w:pPr>
      <w:r w:rsidRPr="00802BB1">
        <w:rPr>
          <w:rFonts w:ascii="Times New Roman" w:eastAsia="Times New Roman" w:hAnsi="Times New Roman" w:cs="Times New Roman"/>
          <w:sz w:val="24"/>
          <w:szCs w:val="24"/>
          <w:lang w:eastAsia="es-PY"/>
        </w:rPr>
        <w:t xml:space="preserve">Se recomienda </w:t>
      </w:r>
      <w:r w:rsidR="00B03301">
        <w:rPr>
          <w:rFonts w:ascii="Times New Roman" w:eastAsia="Times New Roman" w:hAnsi="Times New Roman" w:cs="Times New Roman"/>
          <w:sz w:val="24"/>
          <w:szCs w:val="24"/>
          <w:lang w:eastAsia="es-PY"/>
        </w:rPr>
        <w:t>en base a los resultados obtenidos de laboratorio, que se evite el consumo de agua en la zona de toma de muestra de Agua tanto aguas arribas como aguas abajo del Rio Pilcomayo – Pozo Hondo sin previo tratamiento.</w:t>
      </w:r>
    </w:p>
    <w:p w14:paraId="7B5C05F0" w14:textId="6E946C7E" w:rsidR="00B85CE2" w:rsidRPr="00B85CE2" w:rsidRDefault="00B85CE2" w:rsidP="00B85CE2">
      <w:pPr>
        <w:pStyle w:val="Prrafodelista"/>
        <w:numPr>
          <w:ilvl w:val="0"/>
          <w:numId w:val="5"/>
        </w:numPr>
        <w:spacing w:after="200" w:line="360" w:lineRule="auto"/>
        <w:jc w:val="both"/>
        <w:rPr>
          <w:rFonts w:ascii="Times New Roman" w:eastAsia="Times New Roman" w:hAnsi="Times New Roman" w:cs="Times New Roman"/>
          <w:sz w:val="24"/>
          <w:szCs w:val="24"/>
          <w:lang w:eastAsia="es-PY"/>
        </w:rPr>
      </w:pPr>
      <w:r w:rsidRPr="00B85CE2">
        <w:rPr>
          <w:rFonts w:ascii="Times New Roman" w:eastAsia="Times New Roman" w:hAnsi="Times New Roman" w:cs="Times New Roman"/>
          <w:sz w:val="24"/>
          <w:szCs w:val="24"/>
          <w:lang w:eastAsia="es-PY"/>
        </w:rPr>
        <w:t>Realizar otra toma de muestra de agua del lugar después de una lluvia a fin de analizar si son alterados los parámetros de calidad de agua.</w:t>
      </w:r>
    </w:p>
    <w:p w14:paraId="4DB0B89C" w14:textId="3297A9AB" w:rsidR="00B85CE2" w:rsidRPr="00802BB1" w:rsidRDefault="00B85CE2" w:rsidP="001972E2">
      <w:pPr>
        <w:spacing w:after="200" w:line="360" w:lineRule="auto"/>
        <w:jc w:val="both"/>
        <w:rPr>
          <w:rFonts w:ascii="Times New Roman" w:eastAsia="Times New Roman" w:hAnsi="Times New Roman" w:cs="Times New Roman"/>
          <w:sz w:val="24"/>
          <w:szCs w:val="24"/>
          <w:lang w:eastAsia="es-PY"/>
        </w:rPr>
      </w:pPr>
    </w:p>
    <w:p w14:paraId="4704C9CE" w14:textId="77777777" w:rsidR="0076143F" w:rsidRDefault="0076143F" w:rsidP="009A11AA">
      <w:pPr>
        <w:jc w:val="center"/>
        <w:rPr>
          <w:rFonts w:ascii="Times New Roman" w:hAnsi="Times New Roman" w:cs="Times New Roman"/>
          <w:b/>
          <w:bCs/>
          <w:sz w:val="24"/>
          <w:szCs w:val="24"/>
        </w:rPr>
      </w:pPr>
    </w:p>
    <w:p w14:paraId="3B4B52D4" w14:textId="77777777" w:rsidR="0076143F" w:rsidRDefault="0076143F" w:rsidP="009A11AA">
      <w:pPr>
        <w:jc w:val="center"/>
        <w:rPr>
          <w:rFonts w:ascii="Times New Roman" w:hAnsi="Times New Roman" w:cs="Times New Roman"/>
          <w:b/>
          <w:bCs/>
          <w:sz w:val="24"/>
          <w:szCs w:val="24"/>
        </w:rPr>
      </w:pPr>
    </w:p>
    <w:p w14:paraId="705F386B" w14:textId="77777777" w:rsidR="0076143F" w:rsidRDefault="0076143F" w:rsidP="009A11AA">
      <w:pPr>
        <w:jc w:val="center"/>
        <w:rPr>
          <w:rFonts w:ascii="Times New Roman" w:hAnsi="Times New Roman" w:cs="Times New Roman"/>
          <w:b/>
          <w:bCs/>
          <w:sz w:val="24"/>
          <w:szCs w:val="24"/>
        </w:rPr>
      </w:pPr>
    </w:p>
    <w:p w14:paraId="12BC6B46" w14:textId="77777777" w:rsidR="0076143F" w:rsidRDefault="0076143F" w:rsidP="009A11AA">
      <w:pPr>
        <w:jc w:val="center"/>
        <w:rPr>
          <w:rFonts w:ascii="Times New Roman" w:hAnsi="Times New Roman" w:cs="Times New Roman"/>
          <w:b/>
          <w:bCs/>
          <w:sz w:val="24"/>
          <w:szCs w:val="24"/>
        </w:rPr>
      </w:pPr>
    </w:p>
    <w:p w14:paraId="0AB09D30" w14:textId="77777777" w:rsidR="0076143F" w:rsidRDefault="0076143F" w:rsidP="009A11AA">
      <w:pPr>
        <w:jc w:val="center"/>
        <w:rPr>
          <w:rFonts w:ascii="Times New Roman" w:hAnsi="Times New Roman" w:cs="Times New Roman"/>
          <w:b/>
          <w:bCs/>
          <w:sz w:val="24"/>
          <w:szCs w:val="24"/>
        </w:rPr>
      </w:pPr>
    </w:p>
    <w:p w14:paraId="520F4D95" w14:textId="77777777" w:rsidR="0076143F" w:rsidRDefault="0076143F" w:rsidP="009A11AA">
      <w:pPr>
        <w:jc w:val="center"/>
        <w:rPr>
          <w:rFonts w:ascii="Times New Roman" w:hAnsi="Times New Roman" w:cs="Times New Roman"/>
          <w:b/>
          <w:bCs/>
          <w:sz w:val="24"/>
          <w:szCs w:val="24"/>
        </w:rPr>
      </w:pPr>
    </w:p>
    <w:p w14:paraId="5E1ED745" w14:textId="77777777" w:rsidR="0076143F" w:rsidRDefault="0076143F" w:rsidP="009A11AA">
      <w:pPr>
        <w:jc w:val="center"/>
        <w:rPr>
          <w:rFonts w:ascii="Times New Roman" w:hAnsi="Times New Roman" w:cs="Times New Roman"/>
          <w:b/>
          <w:bCs/>
          <w:sz w:val="24"/>
          <w:szCs w:val="24"/>
        </w:rPr>
      </w:pPr>
    </w:p>
    <w:p w14:paraId="7B488B70" w14:textId="77777777" w:rsidR="0076143F" w:rsidRDefault="0076143F" w:rsidP="009A11AA">
      <w:pPr>
        <w:jc w:val="center"/>
        <w:rPr>
          <w:rFonts w:ascii="Times New Roman" w:hAnsi="Times New Roman" w:cs="Times New Roman"/>
          <w:b/>
          <w:bCs/>
          <w:sz w:val="24"/>
          <w:szCs w:val="24"/>
        </w:rPr>
      </w:pPr>
    </w:p>
    <w:p w14:paraId="6D6D885E" w14:textId="77777777" w:rsidR="0076143F" w:rsidRDefault="0076143F" w:rsidP="009A11AA">
      <w:pPr>
        <w:jc w:val="center"/>
        <w:rPr>
          <w:rFonts w:ascii="Times New Roman" w:hAnsi="Times New Roman" w:cs="Times New Roman"/>
          <w:b/>
          <w:bCs/>
          <w:sz w:val="24"/>
          <w:szCs w:val="24"/>
        </w:rPr>
      </w:pPr>
    </w:p>
    <w:p w14:paraId="6A513B81" w14:textId="281E7185" w:rsidR="009A11AA" w:rsidRPr="001972E2" w:rsidRDefault="009A11AA" w:rsidP="009A11AA">
      <w:pPr>
        <w:jc w:val="center"/>
        <w:rPr>
          <w:rFonts w:ascii="Times New Roman" w:hAnsi="Times New Roman" w:cs="Times New Roman"/>
          <w:b/>
          <w:bCs/>
          <w:sz w:val="24"/>
          <w:szCs w:val="24"/>
        </w:rPr>
      </w:pPr>
      <w:r w:rsidRPr="001972E2">
        <w:rPr>
          <w:rFonts w:ascii="Times New Roman" w:hAnsi="Times New Roman" w:cs="Times New Roman"/>
          <w:b/>
          <w:bCs/>
          <w:sz w:val="24"/>
          <w:szCs w:val="24"/>
        </w:rPr>
        <w:t>RESULTADO DE ANÁLISIS DE CALIDAD DE AGUA</w:t>
      </w:r>
      <w:r w:rsidR="003E46F9" w:rsidRPr="001972E2">
        <w:rPr>
          <w:rFonts w:ascii="Times New Roman" w:hAnsi="Times New Roman" w:cs="Times New Roman"/>
          <w:b/>
          <w:bCs/>
          <w:sz w:val="24"/>
          <w:szCs w:val="24"/>
        </w:rPr>
        <w:t xml:space="preserve"> D</w:t>
      </w:r>
      <w:r w:rsidR="0013048B" w:rsidRPr="001972E2">
        <w:rPr>
          <w:rFonts w:ascii="Times New Roman" w:hAnsi="Times New Roman" w:cs="Times New Roman"/>
          <w:b/>
          <w:bCs/>
          <w:sz w:val="24"/>
          <w:szCs w:val="24"/>
        </w:rPr>
        <w:t xml:space="preserve">EL </w:t>
      </w:r>
      <w:r w:rsidR="00761753">
        <w:rPr>
          <w:rFonts w:ascii="Times New Roman" w:hAnsi="Times New Roman" w:cs="Times New Roman"/>
          <w:b/>
          <w:bCs/>
          <w:sz w:val="24"/>
          <w:szCs w:val="24"/>
        </w:rPr>
        <w:t>RIO PILCOMAYO</w:t>
      </w:r>
    </w:p>
    <w:p w14:paraId="34D354CE" w14:textId="008EF1AB" w:rsidR="009A11AA" w:rsidRPr="001972E2" w:rsidRDefault="005C284C" w:rsidP="00B81F14">
      <w:pPr>
        <w:jc w:val="both"/>
        <w:rPr>
          <w:rFonts w:ascii="Times New Roman" w:hAnsi="Times New Roman" w:cs="Times New Roman"/>
          <w:b/>
          <w:bCs/>
        </w:rPr>
      </w:pPr>
      <w:r w:rsidRPr="001972E2">
        <w:rPr>
          <w:rFonts w:ascii="Times New Roman" w:hAnsi="Times New Roman" w:cs="Times New Roman"/>
          <w:b/>
          <w:bCs/>
        </w:rPr>
        <w:t xml:space="preserve">TABLA I: ANÁLISIS FISICOQUÍMICOS </w:t>
      </w:r>
      <w:r w:rsidR="004E69F9" w:rsidRPr="001972E2">
        <w:rPr>
          <w:rFonts w:ascii="Times New Roman" w:hAnsi="Times New Roman" w:cs="Times New Roman"/>
          <w:b/>
          <w:bCs/>
        </w:rPr>
        <w:t xml:space="preserve">             </w:t>
      </w:r>
      <w:r w:rsidR="009036CC" w:rsidRPr="001972E2">
        <w:rPr>
          <w:rFonts w:ascii="Times New Roman" w:hAnsi="Times New Roman" w:cs="Times New Roman"/>
          <w:b/>
          <w:bCs/>
        </w:rPr>
        <w:t>FECHA DE TOMA DE MUESTRA: 1</w:t>
      </w:r>
      <w:r w:rsidR="00761753">
        <w:rPr>
          <w:rFonts w:ascii="Times New Roman" w:hAnsi="Times New Roman" w:cs="Times New Roman"/>
          <w:b/>
          <w:bCs/>
        </w:rPr>
        <w:t>8</w:t>
      </w:r>
      <w:r w:rsidR="009036CC" w:rsidRPr="001972E2">
        <w:rPr>
          <w:rFonts w:ascii="Times New Roman" w:hAnsi="Times New Roman" w:cs="Times New Roman"/>
          <w:b/>
          <w:bCs/>
        </w:rPr>
        <w:t>/0</w:t>
      </w:r>
      <w:r w:rsidR="00761753">
        <w:rPr>
          <w:rFonts w:ascii="Times New Roman" w:hAnsi="Times New Roman" w:cs="Times New Roman"/>
          <w:b/>
          <w:bCs/>
        </w:rPr>
        <w:t>8</w:t>
      </w:r>
      <w:r w:rsidR="009036CC" w:rsidRPr="001972E2">
        <w:rPr>
          <w:rFonts w:ascii="Times New Roman" w:hAnsi="Times New Roman" w:cs="Times New Roman"/>
          <w:b/>
          <w:bCs/>
        </w:rPr>
        <w:t>/2022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07"/>
        <w:gridCol w:w="1349"/>
        <w:gridCol w:w="1984"/>
        <w:gridCol w:w="1538"/>
        <w:gridCol w:w="1281"/>
        <w:gridCol w:w="1281"/>
      </w:tblGrid>
      <w:tr w:rsidR="009D2917" w:rsidRPr="001B3601" w14:paraId="779332FB" w14:textId="77777777" w:rsidTr="0055608A">
        <w:trPr>
          <w:trHeight w:val="533"/>
          <w:jc w:val="center"/>
        </w:trPr>
        <w:tc>
          <w:tcPr>
            <w:tcW w:w="0" w:type="auto"/>
            <w:vMerge w:val="restart"/>
            <w:tcBorders>
              <w:top w:val="single" w:sz="4" w:space="0" w:color="auto"/>
            </w:tcBorders>
            <w:shd w:val="clear" w:color="auto" w:fill="auto"/>
            <w:vAlign w:val="center"/>
            <w:hideMark/>
          </w:tcPr>
          <w:p w14:paraId="684027B1" w14:textId="171B1B63" w:rsidR="009D4243" w:rsidRPr="001B3601" w:rsidRDefault="009D4243" w:rsidP="006C0327">
            <w:pPr>
              <w:spacing w:after="0" w:line="276" w:lineRule="auto"/>
              <w:jc w:val="center"/>
              <w:rPr>
                <w:rFonts w:ascii="Times New Roman" w:eastAsia="Times New Roman" w:hAnsi="Times New Roman" w:cs="Times New Roman"/>
                <w:b/>
                <w:sz w:val="21"/>
                <w:szCs w:val="21"/>
                <w:lang w:eastAsia="es-PY"/>
              </w:rPr>
            </w:pPr>
            <w:bookmarkStart w:id="4" w:name="_Hlk94018097"/>
            <w:r w:rsidRPr="001B3601">
              <w:rPr>
                <w:rFonts w:ascii="Times New Roman" w:eastAsia="Times New Roman" w:hAnsi="Times New Roman" w:cs="Times New Roman"/>
                <w:b/>
                <w:sz w:val="21"/>
                <w:szCs w:val="21"/>
                <w:lang w:eastAsia="es-PY"/>
              </w:rPr>
              <w:t>Parámetros</w:t>
            </w:r>
          </w:p>
          <w:p w14:paraId="003F8F44" w14:textId="77777777" w:rsidR="009D4243" w:rsidRPr="001B3601" w:rsidRDefault="009D4243" w:rsidP="006C0327">
            <w:pPr>
              <w:spacing w:after="0" w:line="276" w:lineRule="auto"/>
              <w:jc w:val="center"/>
              <w:rPr>
                <w:rFonts w:ascii="Times New Roman" w:eastAsia="Times New Roman" w:hAnsi="Times New Roman" w:cs="Times New Roman"/>
                <w:b/>
                <w:sz w:val="21"/>
                <w:szCs w:val="21"/>
                <w:lang w:eastAsia="es-PY"/>
              </w:rPr>
            </w:pPr>
          </w:p>
        </w:tc>
        <w:tc>
          <w:tcPr>
            <w:tcW w:w="1349" w:type="dxa"/>
            <w:vMerge w:val="restart"/>
            <w:tcBorders>
              <w:top w:val="single" w:sz="4" w:space="0" w:color="auto"/>
            </w:tcBorders>
            <w:shd w:val="clear" w:color="auto" w:fill="auto"/>
            <w:vAlign w:val="center"/>
          </w:tcPr>
          <w:p w14:paraId="2167CEA4" w14:textId="05F67105" w:rsidR="009D4243" w:rsidRPr="001B3601" w:rsidRDefault="009D4243" w:rsidP="006C0327">
            <w:pPr>
              <w:spacing w:after="0" w:line="276" w:lineRule="auto"/>
              <w:jc w:val="center"/>
              <w:rPr>
                <w:rFonts w:ascii="Times New Roman" w:eastAsia="Times New Roman" w:hAnsi="Times New Roman" w:cs="Times New Roman"/>
                <w:b/>
                <w:sz w:val="21"/>
                <w:szCs w:val="21"/>
                <w:lang w:eastAsia="es-PY"/>
              </w:rPr>
            </w:pPr>
            <w:r w:rsidRPr="001B3601">
              <w:rPr>
                <w:rFonts w:ascii="Times New Roman" w:eastAsia="Times New Roman" w:hAnsi="Times New Roman" w:cs="Times New Roman"/>
                <w:b/>
                <w:sz w:val="21"/>
                <w:szCs w:val="21"/>
                <w:lang w:eastAsia="es-PY"/>
              </w:rPr>
              <w:t>Unidad</w:t>
            </w:r>
          </w:p>
        </w:tc>
        <w:tc>
          <w:tcPr>
            <w:tcW w:w="1984" w:type="dxa"/>
            <w:vMerge w:val="restart"/>
            <w:tcBorders>
              <w:top w:val="single" w:sz="4" w:space="0" w:color="auto"/>
            </w:tcBorders>
            <w:shd w:val="clear" w:color="auto" w:fill="auto"/>
            <w:vAlign w:val="center"/>
          </w:tcPr>
          <w:p w14:paraId="266F2021" w14:textId="5A5A8E4D" w:rsidR="009D4243" w:rsidRPr="001B3601" w:rsidRDefault="009D4243" w:rsidP="006C0327">
            <w:pPr>
              <w:spacing w:after="0" w:line="276" w:lineRule="auto"/>
              <w:jc w:val="center"/>
              <w:rPr>
                <w:rFonts w:ascii="Times New Roman" w:eastAsia="Times New Roman" w:hAnsi="Times New Roman" w:cs="Times New Roman"/>
                <w:b/>
                <w:sz w:val="21"/>
                <w:szCs w:val="21"/>
                <w:lang w:eastAsia="es-PY"/>
              </w:rPr>
            </w:pPr>
            <w:r w:rsidRPr="001B3601">
              <w:rPr>
                <w:rFonts w:ascii="Times New Roman" w:eastAsia="Times New Roman" w:hAnsi="Times New Roman" w:cs="Times New Roman"/>
                <w:b/>
                <w:sz w:val="21"/>
                <w:szCs w:val="21"/>
                <w:lang w:eastAsia="es-PY"/>
              </w:rPr>
              <w:t>Métodos</w:t>
            </w:r>
          </w:p>
        </w:tc>
        <w:tc>
          <w:tcPr>
            <w:tcW w:w="1538" w:type="dxa"/>
            <w:vMerge w:val="restart"/>
            <w:tcBorders>
              <w:top w:val="single" w:sz="4" w:space="0" w:color="auto"/>
            </w:tcBorders>
            <w:shd w:val="clear" w:color="auto" w:fill="auto"/>
            <w:vAlign w:val="center"/>
          </w:tcPr>
          <w:p w14:paraId="5931B429" w14:textId="39A3268C" w:rsidR="009D4243" w:rsidRPr="001B3601" w:rsidRDefault="00761753" w:rsidP="006C0327">
            <w:pPr>
              <w:jc w:val="center"/>
              <w:rPr>
                <w:rFonts w:ascii="Times New Roman" w:eastAsia="Times New Roman" w:hAnsi="Times New Roman" w:cs="Times New Roman"/>
                <w:b/>
                <w:sz w:val="21"/>
                <w:szCs w:val="21"/>
                <w:lang w:eastAsia="es-PY"/>
              </w:rPr>
            </w:pPr>
            <w:r w:rsidRPr="001B3601">
              <w:rPr>
                <w:rFonts w:ascii="Times New Roman" w:eastAsia="Times New Roman" w:hAnsi="Times New Roman" w:cs="Times New Roman"/>
                <w:b/>
                <w:sz w:val="21"/>
                <w:szCs w:val="21"/>
                <w:lang w:eastAsia="es-PY"/>
              </w:rPr>
              <w:t>RiPi01</w:t>
            </w:r>
          </w:p>
        </w:tc>
        <w:tc>
          <w:tcPr>
            <w:tcW w:w="0" w:type="auto"/>
            <w:gridSpan w:val="2"/>
            <w:shd w:val="clear" w:color="auto" w:fill="auto"/>
            <w:vAlign w:val="center"/>
          </w:tcPr>
          <w:p w14:paraId="580E47A3" w14:textId="77777777" w:rsidR="002339D0" w:rsidRPr="001B3601" w:rsidRDefault="009D4243" w:rsidP="006C0327">
            <w:pPr>
              <w:spacing w:after="0" w:line="276" w:lineRule="auto"/>
              <w:jc w:val="center"/>
              <w:rPr>
                <w:rFonts w:ascii="Times New Roman" w:eastAsia="Times New Roman" w:hAnsi="Times New Roman" w:cs="Times New Roman"/>
                <w:b/>
                <w:sz w:val="21"/>
                <w:szCs w:val="21"/>
                <w:lang w:eastAsia="es-PY"/>
              </w:rPr>
            </w:pPr>
            <w:r w:rsidRPr="001B3601">
              <w:rPr>
                <w:rFonts w:ascii="Times New Roman" w:eastAsia="Times New Roman" w:hAnsi="Times New Roman" w:cs="Times New Roman"/>
                <w:b/>
                <w:sz w:val="21"/>
                <w:szCs w:val="21"/>
                <w:lang w:eastAsia="es-PY"/>
              </w:rPr>
              <w:t xml:space="preserve">Resolución SEAM </w:t>
            </w:r>
          </w:p>
          <w:p w14:paraId="6A1660F9" w14:textId="1ADAD446" w:rsidR="009D4243" w:rsidRPr="001B3601" w:rsidRDefault="009D4243" w:rsidP="006C0327">
            <w:pPr>
              <w:spacing w:after="0" w:line="276" w:lineRule="auto"/>
              <w:jc w:val="center"/>
              <w:rPr>
                <w:rFonts w:ascii="Times New Roman" w:eastAsia="Times New Roman" w:hAnsi="Times New Roman" w:cs="Times New Roman"/>
                <w:b/>
                <w:sz w:val="21"/>
                <w:szCs w:val="21"/>
                <w:lang w:eastAsia="es-PY"/>
              </w:rPr>
            </w:pPr>
            <w:r w:rsidRPr="001B3601">
              <w:rPr>
                <w:rFonts w:ascii="Times New Roman" w:eastAsia="Times New Roman" w:hAnsi="Times New Roman" w:cs="Times New Roman"/>
                <w:b/>
                <w:sz w:val="21"/>
                <w:szCs w:val="21"/>
                <w:lang w:eastAsia="es-PY"/>
              </w:rPr>
              <w:t>N.º 222/02</w:t>
            </w:r>
          </w:p>
        </w:tc>
      </w:tr>
      <w:tr w:rsidR="009D2917" w:rsidRPr="001B3601" w14:paraId="02081606" w14:textId="77777777" w:rsidTr="0055608A">
        <w:trPr>
          <w:trHeight w:val="532"/>
          <w:jc w:val="center"/>
        </w:trPr>
        <w:tc>
          <w:tcPr>
            <w:tcW w:w="0" w:type="auto"/>
            <w:vMerge/>
            <w:shd w:val="clear" w:color="auto" w:fill="auto"/>
            <w:vAlign w:val="center"/>
          </w:tcPr>
          <w:p w14:paraId="06F7966F" w14:textId="77777777" w:rsidR="009D4243" w:rsidRPr="001B3601" w:rsidRDefault="009D4243" w:rsidP="006C0327">
            <w:pPr>
              <w:spacing w:after="0" w:line="276" w:lineRule="auto"/>
              <w:jc w:val="center"/>
              <w:rPr>
                <w:rFonts w:ascii="Times New Roman" w:eastAsia="Times New Roman" w:hAnsi="Times New Roman" w:cs="Times New Roman"/>
                <w:b/>
                <w:sz w:val="21"/>
                <w:szCs w:val="21"/>
                <w:lang w:eastAsia="es-PY"/>
              </w:rPr>
            </w:pPr>
          </w:p>
        </w:tc>
        <w:tc>
          <w:tcPr>
            <w:tcW w:w="1349" w:type="dxa"/>
            <w:vMerge/>
            <w:shd w:val="clear" w:color="auto" w:fill="auto"/>
            <w:vAlign w:val="center"/>
          </w:tcPr>
          <w:p w14:paraId="6352DC1D" w14:textId="77777777" w:rsidR="009D4243" w:rsidRPr="001B3601" w:rsidRDefault="009D4243" w:rsidP="006C0327">
            <w:pPr>
              <w:spacing w:after="0" w:line="276" w:lineRule="auto"/>
              <w:jc w:val="center"/>
              <w:rPr>
                <w:rFonts w:ascii="Times New Roman" w:eastAsia="Times New Roman" w:hAnsi="Times New Roman" w:cs="Times New Roman"/>
                <w:b/>
                <w:sz w:val="21"/>
                <w:szCs w:val="21"/>
                <w:lang w:eastAsia="es-PY"/>
              </w:rPr>
            </w:pPr>
          </w:p>
        </w:tc>
        <w:tc>
          <w:tcPr>
            <w:tcW w:w="1984" w:type="dxa"/>
            <w:vMerge/>
            <w:shd w:val="clear" w:color="auto" w:fill="auto"/>
            <w:vAlign w:val="center"/>
          </w:tcPr>
          <w:p w14:paraId="7CD342C9" w14:textId="77777777" w:rsidR="009D4243" w:rsidRPr="001B3601" w:rsidRDefault="009D4243" w:rsidP="006C0327">
            <w:pPr>
              <w:spacing w:after="0" w:line="276" w:lineRule="auto"/>
              <w:jc w:val="center"/>
              <w:rPr>
                <w:rFonts w:ascii="Times New Roman" w:eastAsia="Times New Roman" w:hAnsi="Times New Roman" w:cs="Times New Roman"/>
                <w:b/>
                <w:sz w:val="21"/>
                <w:szCs w:val="21"/>
                <w:lang w:eastAsia="es-PY"/>
              </w:rPr>
            </w:pPr>
          </w:p>
        </w:tc>
        <w:tc>
          <w:tcPr>
            <w:tcW w:w="1538" w:type="dxa"/>
            <w:vMerge/>
            <w:shd w:val="clear" w:color="auto" w:fill="auto"/>
            <w:vAlign w:val="center"/>
          </w:tcPr>
          <w:p w14:paraId="3C0E50F2" w14:textId="77777777" w:rsidR="009D4243" w:rsidRPr="001B3601" w:rsidRDefault="009D4243" w:rsidP="006C0327">
            <w:pPr>
              <w:jc w:val="center"/>
              <w:rPr>
                <w:rFonts w:ascii="Times New Roman" w:eastAsia="Times New Roman" w:hAnsi="Times New Roman" w:cs="Times New Roman"/>
                <w:b/>
                <w:sz w:val="21"/>
                <w:szCs w:val="21"/>
                <w:lang w:eastAsia="es-PY"/>
              </w:rPr>
            </w:pPr>
          </w:p>
        </w:tc>
        <w:tc>
          <w:tcPr>
            <w:tcW w:w="0" w:type="auto"/>
            <w:shd w:val="clear" w:color="auto" w:fill="auto"/>
            <w:vAlign w:val="center"/>
          </w:tcPr>
          <w:p w14:paraId="3563BEDE" w14:textId="77777777" w:rsidR="009D4243" w:rsidRPr="001B3601" w:rsidRDefault="009D4243" w:rsidP="006C0327">
            <w:pPr>
              <w:spacing w:after="0" w:line="276" w:lineRule="auto"/>
              <w:jc w:val="center"/>
              <w:rPr>
                <w:rFonts w:ascii="Times New Roman" w:eastAsia="Times New Roman" w:hAnsi="Times New Roman" w:cs="Times New Roman"/>
                <w:b/>
                <w:sz w:val="21"/>
                <w:szCs w:val="21"/>
                <w:lang w:eastAsia="es-PY"/>
              </w:rPr>
            </w:pPr>
          </w:p>
          <w:p w14:paraId="3404846A" w14:textId="4E9E0CBC" w:rsidR="009D4243" w:rsidRPr="001B3601" w:rsidRDefault="009D4243" w:rsidP="006C0327">
            <w:pPr>
              <w:spacing w:after="0" w:line="276" w:lineRule="auto"/>
              <w:jc w:val="center"/>
              <w:rPr>
                <w:rFonts w:ascii="Times New Roman" w:eastAsia="Times New Roman" w:hAnsi="Times New Roman" w:cs="Times New Roman"/>
                <w:b/>
                <w:sz w:val="21"/>
                <w:szCs w:val="21"/>
                <w:lang w:eastAsia="es-PY"/>
              </w:rPr>
            </w:pPr>
            <w:r w:rsidRPr="001B3601">
              <w:rPr>
                <w:rFonts w:ascii="Times New Roman" w:eastAsia="Times New Roman" w:hAnsi="Times New Roman" w:cs="Times New Roman"/>
                <w:b/>
                <w:sz w:val="21"/>
                <w:szCs w:val="21"/>
                <w:lang w:eastAsia="es-PY"/>
              </w:rPr>
              <w:t>Clase 2</w:t>
            </w:r>
          </w:p>
        </w:tc>
        <w:tc>
          <w:tcPr>
            <w:tcW w:w="0" w:type="auto"/>
            <w:shd w:val="clear" w:color="auto" w:fill="auto"/>
            <w:vAlign w:val="center"/>
          </w:tcPr>
          <w:p w14:paraId="205B6A15" w14:textId="77777777" w:rsidR="009D4243" w:rsidRPr="001B3601" w:rsidRDefault="009D4243" w:rsidP="006C0327">
            <w:pPr>
              <w:spacing w:after="0" w:line="276" w:lineRule="auto"/>
              <w:jc w:val="center"/>
              <w:rPr>
                <w:rFonts w:ascii="Times New Roman" w:eastAsia="Times New Roman" w:hAnsi="Times New Roman" w:cs="Times New Roman"/>
                <w:b/>
                <w:sz w:val="21"/>
                <w:szCs w:val="21"/>
                <w:lang w:eastAsia="es-PY"/>
              </w:rPr>
            </w:pPr>
          </w:p>
          <w:p w14:paraId="18514D1D" w14:textId="6E015CAD" w:rsidR="009D4243" w:rsidRPr="001B3601" w:rsidRDefault="009D4243" w:rsidP="006C0327">
            <w:pPr>
              <w:spacing w:after="0" w:line="276" w:lineRule="auto"/>
              <w:jc w:val="center"/>
              <w:rPr>
                <w:rFonts w:ascii="Times New Roman" w:eastAsia="Times New Roman" w:hAnsi="Times New Roman" w:cs="Times New Roman"/>
                <w:b/>
                <w:sz w:val="21"/>
                <w:szCs w:val="21"/>
                <w:lang w:eastAsia="es-PY"/>
              </w:rPr>
            </w:pPr>
            <w:r w:rsidRPr="001B3601">
              <w:rPr>
                <w:rFonts w:ascii="Times New Roman" w:eastAsia="Times New Roman" w:hAnsi="Times New Roman" w:cs="Times New Roman"/>
                <w:b/>
                <w:sz w:val="21"/>
                <w:szCs w:val="21"/>
                <w:lang w:eastAsia="es-PY"/>
              </w:rPr>
              <w:t>Clase 3</w:t>
            </w:r>
          </w:p>
        </w:tc>
      </w:tr>
      <w:bookmarkEnd w:id="4"/>
      <w:tr w:rsidR="009D2917" w:rsidRPr="001B3601" w14:paraId="59D9459B" w14:textId="77777777" w:rsidTr="0055608A">
        <w:trPr>
          <w:trHeight w:val="346"/>
          <w:jc w:val="center"/>
        </w:trPr>
        <w:tc>
          <w:tcPr>
            <w:tcW w:w="0" w:type="auto"/>
            <w:shd w:val="clear" w:color="auto" w:fill="auto"/>
            <w:vAlign w:val="center"/>
          </w:tcPr>
          <w:p w14:paraId="6517B10E" w14:textId="5F1216BC" w:rsidR="009D4243" w:rsidRPr="001B3601" w:rsidRDefault="009D4243" w:rsidP="00B2480C">
            <w:pPr>
              <w:spacing w:after="0" w:line="276" w:lineRule="auto"/>
              <w:jc w:val="center"/>
              <w:rPr>
                <w:rFonts w:ascii="Times New Roman" w:eastAsia="Times New Roman" w:hAnsi="Times New Roman" w:cs="Times New Roman"/>
                <w:b/>
                <w:sz w:val="21"/>
                <w:szCs w:val="21"/>
                <w:lang w:eastAsia="es-PY"/>
              </w:rPr>
            </w:pPr>
            <w:r w:rsidRPr="001B3601">
              <w:rPr>
                <w:rFonts w:ascii="Times New Roman" w:eastAsia="Times New Roman" w:hAnsi="Times New Roman" w:cs="Times New Roman"/>
                <w:b/>
                <w:sz w:val="21"/>
                <w:szCs w:val="21"/>
                <w:lang w:eastAsia="es-PY"/>
              </w:rPr>
              <w:t>Coordenadas</w:t>
            </w:r>
          </w:p>
        </w:tc>
        <w:tc>
          <w:tcPr>
            <w:tcW w:w="1349" w:type="dxa"/>
            <w:shd w:val="clear" w:color="auto" w:fill="auto"/>
            <w:vAlign w:val="center"/>
          </w:tcPr>
          <w:p w14:paraId="58F05940" w14:textId="7FAA97F2" w:rsidR="009D4243" w:rsidRPr="001B3601" w:rsidRDefault="009D4243" w:rsidP="00B2480C">
            <w:pPr>
              <w:spacing w:after="0" w:line="276" w:lineRule="auto"/>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(UTM)</w:t>
            </w:r>
          </w:p>
        </w:tc>
        <w:tc>
          <w:tcPr>
            <w:tcW w:w="1984" w:type="dxa"/>
            <w:shd w:val="clear" w:color="auto" w:fill="auto"/>
            <w:vAlign w:val="center"/>
          </w:tcPr>
          <w:p w14:paraId="179CCD0F" w14:textId="456130E4" w:rsidR="009D4243" w:rsidRPr="001B3601" w:rsidRDefault="009D4243" w:rsidP="00B2480C">
            <w:pPr>
              <w:spacing w:after="0" w:line="276" w:lineRule="auto"/>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w:t>
            </w:r>
          </w:p>
        </w:tc>
        <w:tc>
          <w:tcPr>
            <w:tcW w:w="1538" w:type="dxa"/>
            <w:shd w:val="clear" w:color="auto" w:fill="auto"/>
            <w:vAlign w:val="center"/>
          </w:tcPr>
          <w:p w14:paraId="50F2207D" w14:textId="04E1C074" w:rsidR="009D4243" w:rsidRPr="001B3601" w:rsidRDefault="00761753" w:rsidP="00B2480C">
            <w:pPr>
              <w:spacing w:after="0" w:line="276" w:lineRule="auto"/>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20 K 548943-7526044</w:t>
            </w:r>
          </w:p>
        </w:tc>
        <w:tc>
          <w:tcPr>
            <w:tcW w:w="0" w:type="auto"/>
            <w:shd w:val="clear" w:color="auto" w:fill="auto"/>
            <w:vAlign w:val="center"/>
          </w:tcPr>
          <w:p w14:paraId="6BE887C3" w14:textId="6291287E" w:rsidR="009D4243" w:rsidRPr="001B3601" w:rsidRDefault="009D4243" w:rsidP="00B2480C">
            <w:pPr>
              <w:spacing w:after="0" w:line="276" w:lineRule="auto"/>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w:t>
            </w:r>
          </w:p>
        </w:tc>
        <w:tc>
          <w:tcPr>
            <w:tcW w:w="0" w:type="auto"/>
            <w:shd w:val="clear" w:color="auto" w:fill="auto"/>
            <w:vAlign w:val="center"/>
          </w:tcPr>
          <w:p w14:paraId="52AD350E" w14:textId="5BE011EF" w:rsidR="009D4243" w:rsidRPr="001B3601" w:rsidRDefault="009D4243" w:rsidP="00B2480C">
            <w:pPr>
              <w:spacing w:after="0" w:line="276" w:lineRule="auto"/>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w:t>
            </w:r>
          </w:p>
        </w:tc>
      </w:tr>
      <w:tr w:rsidR="009D2917" w:rsidRPr="001B3601" w14:paraId="0E452FC2" w14:textId="77777777" w:rsidTr="0055608A">
        <w:trPr>
          <w:trHeight w:val="541"/>
          <w:jc w:val="center"/>
        </w:trPr>
        <w:tc>
          <w:tcPr>
            <w:tcW w:w="0" w:type="auto"/>
            <w:shd w:val="clear" w:color="auto" w:fill="auto"/>
            <w:vAlign w:val="center"/>
          </w:tcPr>
          <w:p w14:paraId="31E37FAC" w14:textId="77777777" w:rsidR="009D4243" w:rsidRPr="001B3601" w:rsidRDefault="009D4243" w:rsidP="006C0327">
            <w:pPr>
              <w:spacing w:after="0" w:line="276" w:lineRule="auto"/>
              <w:jc w:val="center"/>
              <w:rPr>
                <w:rFonts w:ascii="Times New Roman" w:eastAsia="Times New Roman" w:hAnsi="Times New Roman" w:cs="Times New Roman"/>
                <w:b/>
                <w:sz w:val="21"/>
                <w:szCs w:val="21"/>
                <w:lang w:eastAsia="es-PY"/>
              </w:rPr>
            </w:pPr>
            <w:r w:rsidRPr="001B3601">
              <w:rPr>
                <w:rFonts w:ascii="Times New Roman" w:eastAsia="Times New Roman" w:hAnsi="Times New Roman" w:cs="Times New Roman"/>
                <w:b/>
                <w:sz w:val="21"/>
                <w:szCs w:val="21"/>
                <w:lang w:eastAsia="es-PY"/>
              </w:rPr>
              <w:t>pH</w:t>
            </w:r>
          </w:p>
        </w:tc>
        <w:tc>
          <w:tcPr>
            <w:tcW w:w="1349" w:type="dxa"/>
            <w:shd w:val="clear" w:color="auto" w:fill="auto"/>
            <w:vAlign w:val="center"/>
          </w:tcPr>
          <w:p w14:paraId="7FA5A7BF" w14:textId="098979B1" w:rsidR="009D4243" w:rsidRPr="001B3601" w:rsidRDefault="009D4243" w:rsidP="006C0327">
            <w:pPr>
              <w:spacing w:after="0" w:line="276" w:lineRule="auto"/>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Unidad de pH</w:t>
            </w:r>
          </w:p>
        </w:tc>
        <w:tc>
          <w:tcPr>
            <w:tcW w:w="1984" w:type="dxa"/>
            <w:shd w:val="clear" w:color="auto" w:fill="auto"/>
            <w:vAlign w:val="center"/>
          </w:tcPr>
          <w:p w14:paraId="24F84494" w14:textId="77777777" w:rsidR="009D4243" w:rsidRPr="001B3601" w:rsidRDefault="009D4243" w:rsidP="006C0327">
            <w:pPr>
              <w:spacing w:after="0" w:line="276" w:lineRule="auto"/>
              <w:contextualSpacing/>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4500-H +</w:t>
            </w:r>
          </w:p>
          <w:p w14:paraId="1121486B" w14:textId="78BBEAFB" w:rsidR="009D4243" w:rsidRPr="001B3601" w:rsidRDefault="009D4243" w:rsidP="006C0327">
            <w:pPr>
              <w:spacing w:after="0" w:line="276" w:lineRule="auto"/>
              <w:contextualSpacing/>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B. Método electrométrico</w:t>
            </w:r>
          </w:p>
        </w:tc>
        <w:tc>
          <w:tcPr>
            <w:tcW w:w="1538" w:type="dxa"/>
            <w:shd w:val="clear" w:color="auto" w:fill="auto"/>
            <w:vAlign w:val="center"/>
          </w:tcPr>
          <w:p w14:paraId="0EE2B85B" w14:textId="191C1A29" w:rsidR="009D4243" w:rsidRPr="001B3601" w:rsidRDefault="00761753" w:rsidP="006C0327">
            <w:pPr>
              <w:spacing w:after="0" w:line="276" w:lineRule="auto"/>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8,11</w:t>
            </w:r>
          </w:p>
        </w:tc>
        <w:tc>
          <w:tcPr>
            <w:tcW w:w="0" w:type="auto"/>
            <w:shd w:val="clear" w:color="auto" w:fill="auto"/>
            <w:vAlign w:val="center"/>
          </w:tcPr>
          <w:p w14:paraId="78BE5957" w14:textId="77777777" w:rsidR="009D4243" w:rsidRPr="001B3601" w:rsidRDefault="009D4243" w:rsidP="006C0327">
            <w:pPr>
              <w:spacing w:after="0" w:line="276" w:lineRule="auto"/>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6,0-9,0</w:t>
            </w:r>
          </w:p>
        </w:tc>
        <w:tc>
          <w:tcPr>
            <w:tcW w:w="0" w:type="auto"/>
            <w:shd w:val="clear" w:color="auto" w:fill="auto"/>
            <w:vAlign w:val="center"/>
          </w:tcPr>
          <w:p w14:paraId="39766674" w14:textId="77777777" w:rsidR="009D4243" w:rsidRPr="001B3601" w:rsidRDefault="009D4243" w:rsidP="006C0327">
            <w:pPr>
              <w:spacing w:after="0" w:line="276" w:lineRule="auto"/>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6,0-9,0</w:t>
            </w:r>
          </w:p>
        </w:tc>
      </w:tr>
      <w:tr w:rsidR="009D2917" w:rsidRPr="001B3601" w14:paraId="29923E73" w14:textId="77777777" w:rsidTr="0055608A">
        <w:trPr>
          <w:trHeight w:val="541"/>
          <w:jc w:val="center"/>
        </w:trPr>
        <w:tc>
          <w:tcPr>
            <w:tcW w:w="0" w:type="auto"/>
            <w:shd w:val="clear" w:color="auto" w:fill="auto"/>
            <w:vAlign w:val="center"/>
          </w:tcPr>
          <w:p w14:paraId="3539B953" w14:textId="55A49E6E" w:rsidR="009D4243" w:rsidRPr="001B3601" w:rsidRDefault="009D4243" w:rsidP="006C0327">
            <w:pPr>
              <w:spacing w:after="0" w:line="276" w:lineRule="auto"/>
              <w:jc w:val="center"/>
              <w:rPr>
                <w:rFonts w:ascii="Times New Roman" w:eastAsia="Times New Roman" w:hAnsi="Times New Roman" w:cs="Times New Roman"/>
                <w:b/>
                <w:sz w:val="21"/>
                <w:szCs w:val="21"/>
                <w:lang w:eastAsia="es-PY"/>
              </w:rPr>
            </w:pPr>
            <w:r w:rsidRPr="001B3601">
              <w:rPr>
                <w:rFonts w:ascii="Times New Roman" w:eastAsia="Times New Roman" w:hAnsi="Times New Roman" w:cs="Times New Roman"/>
                <w:b/>
                <w:sz w:val="21"/>
                <w:szCs w:val="21"/>
                <w:lang w:eastAsia="es-PY"/>
              </w:rPr>
              <w:t>Temperatura</w:t>
            </w:r>
          </w:p>
        </w:tc>
        <w:tc>
          <w:tcPr>
            <w:tcW w:w="1349" w:type="dxa"/>
            <w:shd w:val="clear" w:color="auto" w:fill="auto"/>
            <w:vAlign w:val="center"/>
          </w:tcPr>
          <w:p w14:paraId="02877FAB" w14:textId="275ECDEF" w:rsidR="009D4243" w:rsidRPr="001B3601" w:rsidRDefault="009D4243" w:rsidP="006C0327">
            <w:pPr>
              <w:spacing w:after="0" w:line="276" w:lineRule="auto"/>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°C</w:t>
            </w:r>
          </w:p>
        </w:tc>
        <w:tc>
          <w:tcPr>
            <w:tcW w:w="1984" w:type="dxa"/>
            <w:shd w:val="clear" w:color="auto" w:fill="auto"/>
            <w:vAlign w:val="center"/>
          </w:tcPr>
          <w:p w14:paraId="233986C9" w14:textId="7B0F19D8" w:rsidR="009D4243" w:rsidRPr="001B3601" w:rsidRDefault="009D4243" w:rsidP="006C0327">
            <w:pPr>
              <w:spacing w:after="0" w:line="276" w:lineRule="auto"/>
              <w:contextualSpacing/>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2550 B Métodos de laboratorio y de campo</w:t>
            </w:r>
          </w:p>
        </w:tc>
        <w:tc>
          <w:tcPr>
            <w:tcW w:w="1538" w:type="dxa"/>
            <w:shd w:val="clear" w:color="auto" w:fill="auto"/>
            <w:vAlign w:val="center"/>
          </w:tcPr>
          <w:p w14:paraId="70F48152" w14:textId="240EEAB4" w:rsidR="009D4243" w:rsidRPr="001B3601" w:rsidRDefault="00761753" w:rsidP="006C0327">
            <w:pPr>
              <w:spacing w:after="0" w:line="276" w:lineRule="auto"/>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15,5</w:t>
            </w:r>
          </w:p>
        </w:tc>
        <w:tc>
          <w:tcPr>
            <w:tcW w:w="0" w:type="auto"/>
            <w:shd w:val="clear" w:color="auto" w:fill="auto"/>
            <w:vAlign w:val="center"/>
          </w:tcPr>
          <w:p w14:paraId="71E892D3" w14:textId="0D5F7360" w:rsidR="009D4243" w:rsidRPr="001B3601" w:rsidRDefault="009D4243" w:rsidP="006C0327">
            <w:pPr>
              <w:spacing w:after="0" w:line="276" w:lineRule="auto"/>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Sin límite establecido</w:t>
            </w:r>
          </w:p>
        </w:tc>
        <w:tc>
          <w:tcPr>
            <w:tcW w:w="0" w:type="auto"/>
            <w:shd w:val="clear" w:color="auto" w:fill="auto"/>
            <w:vAlign w:val="center"/>
          </w:tcPr>
          <w:p w14:paraId="02559DC5" w14:textId="21D9DFC0" w:rsidR="009D4243" w:rsidRPr="001B3601" w:rsidRDefault="009D4243" w:rsidP="006C0327">
            <w:pPr>
              <w:spacing w:after="0" w:line="276" w:lineRule="auto"/>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Sin límite establecido</w:t>
            </w:r>
          </w:p>
        </w:tc>
      </w:tr>
      <w:tr w:rsidR="009D2917" w:rsidRPr="001B3601" w14:paraId="4005B89A" w14:textId="77777777" w:rsidTr="0055608A">
        <w:trPr>
          <w:trHeight w:val="541"/>
          <w:jc w:val="center"/>
        </w:trPr>
        <w:tc>
          <w:tcPr>
            <w:tcW w:w="0" w:type="auto"/>
            <w:shd w:val="clear" w:color="auto" w:fill="auto"/>
            <w:vAlign w:val="center"/>
          </w:tcPr>
          <w:p w14:paraId="1FB80952" w14:textId="635DC7EC" w:rsidR="009D4243" w:rsidRPr="001B3601" w:rsidRDefault="009D4243" w:rsidP="006C0327">
            <w:pPr>
              <w:spacing w:after="0" w:line="276" w:lineRule="auto"/>
              <w:jc w:val="center"/>
              <w:rPr>
                <w:rFonts w:ascii="Times New Roman" w:eastAsia="Times New Roman" w:hAnsi="Times New Roman" w:cs="Times New Roman"/>
                <w:b/>
                <w:sz w:val="21"/>
                <w:szCs w:val="21"/>
                <w:lang w:eastAsia="es-PY"/>
              </w:rPr>
            </w:pPr>
            <w:r w:rsidRPr="001B3601">
              <w:rPr>
                <w:rFonts w:ascii="Times New Roman" w:eastAsia="Times New Roman" w:hAnsi="Times New Roman" w:cs="Times New Roman"/>
                <w:b/>
                <w:sz w:val="21"/>
                <w:szCs w:val="21"/>
                <w:lang w:eastAsia="es-PY"/>
              </w:rPr>
              <w:t>OD (</w:t>
            </w:r>
            <w:r w:rsidRPr="001B3601">
              <w:rPr>
                <w:rFonts w:ascii="Times New Roman" w:eastAsia="Times New Roman" w:hAnsi="Times New Roman" w:cs="Times New Roman"/>
                <w:sz w:val="21"/>
                <w:szCs w:val="21"/>
                <w:lang w:eastAsia="es-PY"/>
              </w:rPr>
              <w:t>Oxígeno Disuelto)</w:t>
            </w:r>
          </w:p>
        </w:tc>
        <w:tc>
          <w:tcPr>
            <w:tcW w:w="1349" w:type="dxa"/>
            <w:shd w:val="clear" w:color="auto" w:fill="auto"/>
            <w:vAlign w:val="center"/>
          </w:tcPr>
          <w:p w14:paraId="724A4662" w14:textId="1FCB9070" w:rsidR="009D4243" w:rsidRPr="001B3601" w:rsidRDefault="009D4243" w:rsidP="006C0327">
            <w:pPr>
              <w:spacing w:after="0" w:line="276" w:lineRule="auto"/>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mg/L</w:t>
            </w:r>
          </w:p>
        </w:tc>
        <w:tc>
          <w:tcPr>
            <w:tcW w:w="1984" w:type="dxa"/>
            <w:shd w:val="clear" w:color="auto" w:fill="auto"/>
            <w:vAlign w:val="center"/>
          </w:tcPr>
          <w:p w14:paraId="267B1544" w14:textId="5F70DB26" w:rsidR="009D4243" w:rsidRPr="001B3601" w:rsidRDefault="009D4243" w:rsidP="006C0327">
            <w:pPr>
              <w:spacing w:after="0" w:line="276" w:lineRule="auto"/>
              <w:contextualSpacing/>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4500-O G. Método de electrodo de membrana</w:t>
            </w:r>
          </w:p>
        </w:tc>
        <w:tc>
          <w:tcPr>
            <w:tcW w:w="1538" w:type="dxa"/>
            <w:shd w:val="clear" w:color="auto" w:fill="auto"/>
            <w:vAlign w:val="center"/>
          </w:tcPr>
          <w:p w14:paraId="5AEB8853" w14:textId="055E26B7" w:rsidR="009D4243" w:rsidRPr="001B3601" w:rsidRDefault="00761753" w:rsidP="006C0327">
            <w:pPr>
              <w:spacing w:after="0" w:line="276" w:lineRule="auto"/>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9,38</w:t>
            </w:r>
          </w:p>
        </w:tc>
        <w:tc>
          <w:tcPr>
            <w:tcW w:w="0" w:type="auto"/>
            <w:shd w:val="clear" w:color="auto" w:fill="auto"/>
            <w:vAlign w:val="center"/>
          </w:tcPr>
          <w:p w14:paraId="4FE2C401" w14:textId="07941F11" w:rsidR="009D4243" w:rsidRPr="001B3601" w:rsidRDefault="009D4243" w:rsidP="006C0327">
            <w:pPr>
              <w:spacing w:after="0" w:line="276" w:lineRule="auto"/>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≥5</w:t>
            </w:r>
          </w:p>
        </w:tc>
        <w:tc>
          <w:tcPr>
            <w:tcW w:w="0" w:type="auto"/>
            <w:shd w:val="clear" w:color="auto" w:fill="auto"/>
            <w:vAlign w:val="center"/>
          </w:tcPr>
          <w:p w14:paraId="49864B5B" w14:textId="587895FB" w:rsidR="009D4243" w:rsidRPr="001B3601" w:rsidRDefault="009D4243" w:rsidP="006C0327">
            <w:pPr>
              <w:spacing w:after="0" w:line="276" w:lineRule="auto"/>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≥4</w:t>
            </w:r>
          </w:p>
        </w:tc>
      </w:tr>
      <w:tr w:rsidR="009D2917" w:rsidRPr="001B3601" w14:paraId="66CBB2CC" w14:textId="77777777" w:rsidTr="0055608A">
        <w:trPr>
          <w:trHeight w:val="563"/>
          <w:jc w:val="center"/>
        </w:trPr>
        <w:tc>
          <w:tcPr>
            <w:tcW w:w="0" w:type="auto"/>
            <w:shd w:val="clear" w:color="auto" w:fill="auto"/>
            <w:vAlign w:val="center"/>
          </w:tcPr>
          <w:p w14:paraId="0F45E11F" w14:textId="539A0669" w:rsidR="009D4243" w:rsidRPr="001B3601" w:rsidRDefault="009D4243" w:rsidP="006C0327">
            <w:pPr>
              <w:spacing w:after="0" w:line="276" w:lineRule="auto"/>
              <w:jc w:val="center"/>
              <w:rPr>
                <w:rFonts w:ascii="Times New Roman" w:eastAsia="Times New Roman" w:hAnsi="Times New Roman" w:cs="Times New Roman"/>
                <w:b/>
                <w:sz w:val="21"/>
                <w:szCs w:val="21"/>
                <w:lang w:eastAsia="es-PY"/>
              </w:rPr>
            </w:pPr>
            <w:r w:rsidRPr="001B3601">
              <w:rPr>
                <w:rFonts w:ascii="Times New Roman" w:eastAsia="Times New Roman" w:hAnsi="Times New Roman" w:cs="Times New Roman"/>
                <w:b/>
                <w:sz w:val="21"/>
                <w:szCs w:val="21"/>
                <w:lang w:eastAsia="es-PY"/>
              </w:rPr>
              <w:t>Conductividad</w:t>
            </w:r>
          </w:p>
        </w:tc>
        <w:tc>
          <w:tcPr>
            <w:tcW w:w="1349" w:type="dxa"/>
            <w:shd w:val="clear" w:color="auto" w:fill="auto"/>
            <w:vAlign w:val="center"/>
          </w:tcPr>
          <w:p w14:paraId="06DA2C38" w14:textId="56F4DA76" w:rsidR="009D4243" w:rsidRPr="001B3601" w:rsidRDefault="009D4243" w:rsidP="006C0327">
            <w:pPr>
              <w:spacing w:after="0" w:line="276" w:lineRule="auto"/>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µS/cm</w:t>
            </w:r>
          </w:p>
        </w:tc>
        <w:tc>
          <w:tcPr>
            <w:tcW w:w="1984" w:type="dxa"/>
            <w:shd w:val="clear" w:color="auto" w:fill="auto"/>
            <w:vAlign w:val="center"/>
          </w:tcPr>
          <w:p w14:paraId="7ADF1E88" w14:textId="0A6DC56D" w:rsidR="009D4243" w:rsidRPr="001B3601" w:rsidRDefault="009D4243" w:rsidP="006C0327">
            <w:pPr>
              <w:spacing w:after="0" w:line="276" w:lineRule="auto"/>
              <w:contextualSpacing/>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2510 B. Método de laboratorio</w:t>
            </w:r>
          </w:p>
        </w:tc>
        <w:tc>
          <w:tcPr>
            <w:tcW w:w="1538" w:type="dxa"/>
            <w:shd w:val="clear" w:color="auto" w:fill="auto"/>
            <w:vAlign w:val="center"/>
          </w:tcPr>
          <w:p w14:paraId="74E52E97" w14:textId="6FE7D53C" w:rsidR="009D4243" w:rsidRPr="001B3601" w:rsidRDefault="00761753" w:rsidP="006C0327">
            <w:pPr>
              <w:spacing w:after="0" w:line="276" w:lineRule="auto"/>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1.452</w:t>
            </w:r>
          </w:p>
        </w:tc>
        <w:tc>
          <w:tcPr>
            <w:tcW w:w="0" w:type="auto"/>
            <w:shd w:val="clear" w:color="auto" w:fill="auto"/>
            <w:vAlign w:val="center"/>
          </w:tcPr>
          <w:p w14:paraId="7DA04D31" w14:textId="303B90EF" w:rsidR="009D4243" w:rsidRPr="001B3601" w:rsidRDefault="009D4243" w:rsidP="006C0327">
            <w:pPr>
              <w:spacing w:after="0" w:line="276" w:lineRule="auto"/>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Sin límite establecido</w:t>
            </w:r>
          </w:p>
        </w:tc>
        <w:tc>
          <w:tcPr>
            <w:tcW w:w="0" w:type="auto"/>
            <w:shd w:val="clear" w:color="auto" w:fill="auto"/>
            <w:vAlign w:val="center"/>
          </w:tcPr>
          <w:p w14:paraId="09BE5B92" w14:textId="7833EC59" w:rsidR="009D4243" w:rsidRPr="001B3601" w:rsidRDefault="009D4243" w:rsidP="006C0327">
            <w:pPr>
              <w:spacing w:after="0" w:line="276" w:lineRule="auto"/>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Sin límite establecido</w:t>
            </w:r>
          </w:p>
        </w:tc>
      </w:tr>
      <w:tr w:rsidR="009D2917" w:rsidRPr="001B3601" w14:paraId="56981F9F" w14:textId="77777777" w:rsidTr="003C6A04">
        <w:trPr>
          <w:trHeight w:val="371"/>
          <w:jc w:val="center"/>
        </w:trPr>
        <w:tc>
          <w:tcPr>
            <w:tcW w:w="0" w:type="auto"/>
            <w:shd w:val="clear" w:color="auto" w:fill="FF0000"/>
            <w:vAlign w:val="center"/>
          </w:tcPr>
          <w:p w14:paraId="2F97363E" w14:textId="1007ABCA" w:rsidR="009D4243" w:rsidRPr="001B3601" w:rsidRDefault="009D4243" w:rsidP="006C0327">
            <w:pPr>
              <w:spacing w:after="0" w:line="276" w:lineRule="auto"/>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b/>
                <w:sz w:val="21"/>
                <w:szCs w:val="21"/>
                <w:lang w:eastAsia="es-PY"/>
              </w:rPr>
              <w:t>STD (</w:t>
            </w:r>
            <w:r w:rsidRPr="001B3601">
              <w:rPr>
                <w:rFonts w:ascii="Times New Roman" w:eastAsia="Times New Roman" w:hAnsi="Times New Roman" w:cs="Times New Roman"/>
                <w:sz w:val="21"/>
                <w:szCs w:val="21"/>
                <w:lang w:eastAsia="es-PY"/>
              </w:rPr>
              <w:t>Solidos Disueltos totales)</w:t>
            </w:r>
          </w:p>
        </w:tc>
        <w:tc>
          <w:tcPr>
            <w:tcW w:w="1349" w:type="dxa"/>
            <w:shd w:val="clear" w:color="auto" w:fill="FF0000"/>
            <w:vAlign w:val="center"/>
          </w:tcPr>
          <w:p w14:paraId="5708C535" w14:textId="7C5CA0A4" w:rsidR="009D4243" w:rsidRPr="001B3601" w:rsidRDefault="009D4243" w:rsidP="006C0327">
            <w:pPr>
              <w:spacing w:after="0" w:line="276" w:lineRule="auto"/>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mg/L</w:t>
            </w:r>
          </w:p>
        </w:tc>
        <w:tc>
          <w:tcPr>
            <w:tcW w:w="1984" w:type="dxa"/>
            <w:shd w:val="clear" w:color="auto" w:fill="FF0000"/>
            <w:vAlign w:val="center"/>
          </w:tcPr>
          <w:p w14:paraId="0682768C" w14:textId="1A08AE18" w:rsidR="009D4243" w:rsidRPr="001B3601" w:rsidRDefault="009D4243" w:rsidP="006C0327">
            <w:pPr>
              <w:spacing w:after="0" w:line="276" w:lineRule="auto"/>
              <w:contextualSpacing/>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Método de electrodo</w:t>
            </w:r>
          </w:p>
        </w:tc>
        <w:tc>
          <w:tcPr>
            <w:tcW w:w="1538" w:type="dxa"/>
            <w:shd w:val="clear" w:color="auto" w:fill="FF0000"/>
            <w:vAlign w:val="center"/>
          </w:tcPr>
          <w:p w14:paraId="422E7508" w14:textId="453D3E5A" w:rsidR="009D4243" w:rsidRPr="009D1A28" w:rsidRDefault="00761753" w:rsidP="006C0327">
            <w:pPr>
              <w:spacing w:after="0" w:line="276" w:lineRule="auto"/>
              <w:jc w:val="center"/>
              <w:rPr>
                <w:rFonts w:ascii="Times New Roman" w:eastAsia="Times New Roman" w:hAnsi="Times New Roman" w:cs="Times New Roman"/>
                <w:sz w:val="21"/>
                <w:szCs w:val="21"/>
                <w:lang w:eastAsia="es-PY"/>
              </w:rPr>
            </w:pPr>
            <w:r w:rsidRPr="009D1A28">
              <w:rPr>
                <w:rFonts w:ascii="Times New Roman" w:eastAsia="Times New Roman" w:hAnsi="Times New Roman" w:cs="Times New Roman"/>
                <w:sz w:val="21"/>
                <w:szCs w:val="21"/>
                <w:lang w:eastAsia="es-PY"/>
              </w:rPr>
              <w:t>711,8</w:t>
            </w:r>
          </w:p>
        </w:tc>
        <w:tc>
          <w:tcPr>
            <w:tcW w:w="0" w:type="auto"/>
            <w:shd w:val="clear" w:color="auto" w:fill="FF0000"/>
            <w:vAlign w:val="center"/>
          </w:tcPr>
          <w:p w14:paraId="6D2C971F" w14:textId="77777777" w:rsidR="009D4243" w:rsidRPr="001B3601" w:rsidRDefault="009D4243" w:rsidP="006C0327">
            <w:pPr>
              <w:spacing w:after="0" w:line="276" w:lineRule="auto"/>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500</w:t>
            </w:r>
          </w:p>
        </w:tc>
        <w:tc>
          <w:tcPr>
            <w:tcW w:w="0" w:type="auto"/>
            <w:shd w:val="clear" w:color="auto" w:fill="FF0000"/>
            <w:vAlign w:val="center"/>
          </w:tcPr>
          <w:p w14:paraId="62AE5FA5" w14:textId="77777777" w:rsidR="009D4243" w:rsidRPr="001B3601" w:rsidRDefault="009D4243" w:rsidP="006C0327">
            <w:pPr>
              <w:spacing w:after="0" w:line="276" w:lineRule="auto"/>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500</w:t>
            </w:r>
          </w:p>
        </w:tc>
      </w:tr>
      <w:tr w:rsidR="009D2917" w:rsidRPr="001B3601" w14:paraId="68AB78BC" w14:textId="77777777" w:rsidTr="003C6A04">
        <w:trPr>
          <w:trHeight w:val="565"/>
          <w:jc w:val="center"/>
        </w:trPr>
        <w:tc>
          <w:tcPr>
            <w:tcW w:w="0" w:type="auto"/>
            <w:shd w:val="clear" w:color="auto" w:fill="FF0000"/>
            <w:vAlign w:val="center"/>
          </w:tcPr>
          <w:p w14:paraId="2501F912" w14:textId="314F641C" w:rsidR="009D4243" w:rsidRPr="001B3601" w:rsidRDefault="009D4243" w:rsidP="006C0327">
            <w:pPr>
              <w:spacing w:after="0" w:line="276" w:lineRule="auto"/>
              <w:jc w:val="center"/>
              <w:rPr>
                <w:rFonts w:ascii="Times New Roman" w:eastAsia="Times New Roman" w:hAnsi="Times New Roman" w:cs="Times New Roman"/>
                <w:b/>
                <w:sz w:val="21"/>
                <w:szCs w:val="21"/>
                <w:lang w:eastAsia="es-PY"/>
              </w:rPr>
            </w:pPr>
            <w:r w:rsidRPr="001B3601">
              <w:rPr>
                <w:rFonts w:ascii="Times New Roman" w:eastAsia="Times New Roman" w:hAnsi="Times New Roman" w:cs="Times New Roman"/>
                <w:b/>
                <w:sz w:val="21"/>
                <w:szCs w:val="21"/>
                <w:lang w:eastAsia="es-PY"/>
              </w:rPr>
              <w:t>Turbidez</w:t>
            </w:r>
          </w:p>
        </w:tc>
        <w:tc>
          <w:tcPr>
            <w:tcW w:w="1349" w:type="dxa"/>
            <w:shd w:val="clear" w:color="auto" w:fill="FF0000"/>
            <w:vAlign w:val="center"/>
          </w:tcPr>
          <w:p w14:paraId="57BCE701" w14:textId="24E4BF25" w:rsidR="009D4243" w:rsidRPr="001B3601" w:rsidRDefault="009D4243" w:rsidP="006C0327">
            <w:pPr>
              <w:spacing w:after="0" w:line="276" w:lineRule="auto"/>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UNT</w:t>
            </w:r>
          </w:p>
        </w:tc>
        <w:tc>
          <w:tcPr>
            <w:tcW w:w="1984" w:type="dxa"/>
            <w:shd w:val="clear" w:color="auto" w:fill="FF0000"/>
            <w:vAlign w:val="center"/>
          </w:tcPr>
          <w:p w14:paraId="04F6E570" w14:textId="34E0E355" w:rsidR="009D4243" w:rsidRPr="001B3601" w:rsidRDefault="009D4243" w:rsidP="006C0327">
            <w:pPr>
              <w:spacing w:after="0" w:line="276" w:lineRule="auto"/>
              <w:contextualSpacing/>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2130 B. Método nefelométrico</w:t>
            </w:r>
          </w:p>
        </w:tc>
        <w:tc>
          <w:tcPr>
            <w:tcW w:w="1538" w:type="dxa"/>
            <w:shd w:val="clear" w:color="auto" w:fill="FF0000"/>
            <w:vAlign w:val="center"/>
          </w:tcPr>
          <w:p w14:paraId="79C5CD76" w14:textId="09C97EB8" w:rsidR="009D4243" w:rsidRPr="009D1A28" w:rsidRDefault="00761753" w:rsidP="006C0327">
            <w:pPr>
              <w:spacing w:after="0" w:line="276" w:lineRule="auto"/>
              <w:jc w:val="center"/>
              <w:rPr>
                <w:rFonts w:ascii="Times New Roman" w:eastAsia="Times New Roman" w:hAnsi="Times New Roman" w:cs="Times New Roman"/>
                <w:sz w:val="21"/>
                <w:szCs w:val="21"/>
                <w:lang w:eastAsia="es-PY"/>
              </w:rPr>
            </w:pPr>
            <w:r w:rsidRPr="009D1A28">
              <w:rPr>
                <w:rFonts w:ascii="Times New Roman" w:eastAsia="Times New Roman" w:hAnsi="Times New Roman" w:cs="Times New Roman"/>
                <w:sz w:val="21"/>
                <w:szCs w:val="21"/>
                <w:lang w:eastAsia="es-PY"/>
              </w:rPr>
              <w:t>491</w:t>
            </w:r>
          </w:p>
        </w:tc>
        <w:tc>
          <w:tcPr>
            <w:tcW w:w="0" w:type="auto"/>
            <w:shd w:val="clear" w:color="auto" w:fill="FF0000"/>
            <w:vAlign w:val="center"/>
          </w:tcPr>
          <w:p w14:paraId="5BF6C31F" w14:textId="77777777" w:rsidR="009D4243" w:rsidRPr="001B3601" w:rsidRDefault="009D4243" w:rsidP="006C0327">
            <w:pPr>
              <w:spacing w:after="0" w:line="276" w:lineRule="auto"/>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100</w:t>
            </w:r>
          </w:p>
        </w:tc>
        <w:tc>
          <w:tcPr>
            <w:tcW w:w="0" w:type="auto"/>
            <w:shd w:val="clear" w:color="auto" w:fill="FF0000"/>
            <w:vAlign w:val="center"/>
          </w:tcPr>
          <w:p w14:paraId="24A85401" w14:textId="77777777" w:rsidR="009D4243" w:rsidRPr="001B3601" w:rsidRDefault="009D4243" w:rsidP="006C0327">
            <w:pPr>
              <w:spacing w:after="0" w:line="276" w:lineRule="auto"/>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100</w:t>
            </w:r>
          </w:p>
        </w:tc>
      </w:tr>
      <w:tr w:rsidR="009D2917" w:rsidRPr="001B3601" w14:paraId="447E63CA" w14:textId="77777777" w:rsidTr="0055608A">
        <w:trPr>
          <w:trHeight w:val="358"/>
          <w:jc w:val="center"/>
        </w:trPr>
        <w:tc>
          <w:tcPr>
            <w:tcW w:w="0" w:type="auto"/>
            <w:shd w:val="clear" w:color="auto" w:fill="auto"/>
            <w:vAlign w:val="center"/>
          </w:tcPr>
          <w:p w14:paraId="2C037210" w14:textId="037270D2" w:rsidR="009D4243" w:rsidRPr="001B3601" w:rsidRDefault="009D4243" w:rsidP="006C0327">
            <w:pPr>
              <w:spacing w:after="0" w:line="276" w:lineRule="auto"/>
              <w:jc w:val="center"/>
              <w:rPr>
                <w:rFonts w:ascii="Times New Roman" w:eastAsia="Times New Roman" w:hAnsi="Times New Roman" w:cs="Times New Roman"/>
                <w:b/>
                <w:sz w:val="21"/>
                <w:szCs w:val="21"/>
                <w:lang w:eastAsia="es-PY"/>
              </w:rPr>
            </w:pPr>
            <w:r w:rsidRPr="001B3601">
              <w:rPr>
                <w:rFonts w:ascii="Times New Roman" w:eastAsia="Times New Roman" w:hAnsi="Times New Roman" w:cs="Times New Roman"/>
                <w:b/>
                <w:sz w:val="21"/>
                <w:szCs w:val="21"/>
                <w:lang w:eastAsia="es-PY"/>
              </w:rPr>
              <w:t>DQO (</w:t>
            </w:r>
            <w:r w:rsidRPr="001B3601">
              <w:rPr>
                <w:rFonts w:ascii="Times New Roman" w:eastAsia="Times New Roman" w:hAnsi="Times New Roman" w:cs="Times New Roman"/>
                <w:sz w:val="21"/>
                <w:szCs w:val="21"/>
                <w:lang w:eastAsia="es-PY"/>
              </w:rPr>
              <w:t>Demanda Química de Oxígeno)</w:t>
            </w:r>
          </w:p>
        </w:tc>
        <w:tc>
          <w:tcPr>
            <w:tcW w:w="1349" w:type="dxa"/>
            <w:shd w:val="clear" w:color="auto" w:fill="auto"/>
            <w:vAlign w:val="center"/>
          </w:tcPr>
          <w:p w14:paraId="1B3B8D7B" w14:textId="303BF26D" w:rsidR="009D4243" w:rsidRPr="001B3601" w:rsidRDefault="009D4243" w:rsidP="006C0327">
            <w:pPr>
              <w:jc w:val="center"/>
              <w:rPr>
                <w:rFonts w:ascii="Times New Roman" w:eastAsia="Calibri" w:hAnsi="Times New Roman" w:cs="Times New Roman"/>
                <w:sz w:val="21"/>
                <w:szCs w:val="21"/>
                <w:lang w:val="es-PY"/>
              </w:rPr>
            </w:pPr>
            <w:r w:rsidRPr="001B3601">
              <w:rPr>
                <w:rFonts w:ascii="Times New Roman" w:eastAsia="Calibri" w:hAnsi="Times New Roman" w:cs="Times New Roman"/>
                <w:sz w:val="21"/>
                <w:szCs w:val="21"/>
                <w:lang w:val="es-PY"/>
              </w:rPr>
              <w:t xml:space="preserve">mg </w:t>
            </w:r>
            <w:r w:rsidR="008D2346" w:rsidRPr="001B3601">
              <w:rPr>
                <w:rFonts w:ascii="Times New Roman" w:eastAsia="Calibri" w:hAnsi="Times New Roman" w:cs="Times New Roman"/>
                <w:sz w:val="21"/>
                <w:szCs w:val="21"/>
                <w:lang w:val="es-PY"/>
              </w:rPr>
              <w:t>O</w:t>
            </w:r>
            <w:r w:rsidR="008D2346" w:rsidRPr="001B3601">
              <w:rPr>
                <w:rFonts w:ascii="Times New Roman" w:eastAsia="Calibri" w:hAnsi="Times New Roman" w:cs="Times New Roman"/>
                <w:sz w:val="21"/>
                <w:szCs w:val="21"/>
                <w:vertAlign w:val="subscript"/>
                <w:lang w:val="es-PY"/>
              </w:rPr>
              <w:t>2</w:t>
            </w:r>
            <w:r w:rsidRPr="001B3601">
              <w:rPr>
                <w:rFonts w:ascii="Times New Roman" w:eastAsia="Calibri" w:hAnsi="Times New Roman" w:cs="Times New Roman"/>
                <w:sz w:val="21"/>
                <w:szCs w:val="21"/>
                <w:lang w:val="es-PY"/>
              </w:rPr>
              <w:t>/L</w:t>
            </w:r>
          </w:p>
        </w:tc>
        <w:tc>
          <w:tcPr>
            <w:tcW w:w="1984" w:type="dxa"/>
            <w:shd w:val="clear" w:color="auto" w:fill="auto"/>
            <w:vAlign w:val="center"/>
          </w:tcPr>
          <w:p w14:paraId="56AF6DF7" w14:textId="0BBF825E" w:rsidR="009D4243" w:rsidRPr="001B3601" w:rsidRDefault="009D4243" w:rsidP="006C0327">
            <w:pPr>
              <w:contextualSpacing/>
              <w:jc w:val="center"/>
              <w:rPr>
                <w:rFonts w:ascii="Times New Roman" w:eastAsia="Calibri" w:hAnsi="Times New Roman" w:cs="Times New Roman"/>
                <w:sz w:val="21"/>
                <w:szCs w:val="21"/>
                <w:lang w:val="es-PY"/>
              </w:rPr>
            </w:pPr>
            <w:r w:rsidRPr="001B3601">
              <w:rPr>
                <w:rFonts w:ascii="Times New Roman" w:eastAsia="Calibri" w:hAnsi="Times New Roman" w:cs="Times New Roman"/>
                <w:sz w:val="21"/>
                <w:szCs w:val="21"/>
                <w:lang w:val="es-PY"/>
              </w:rPr>
              <w:t>5220 D. Reflujo cerrado, método colorimétrico</w:t>
            </w:r>
          </w:p>
        </w:tc>
        <w:tc>
          <w:tcPr>
            <w:tcW w:w="1538" w:type="dxa"/>
            <w:shd w:val="clear" w:color="auto" w:fill="auto"/>
            <w:vAlign w:val="center"/>
          </w:tcPr>
          <w:p w14:paraId="763B4938" w14:textId="77777777" w:rsidR="009D4243" w:rsidRPr="001B3601" w:rsidRDefault="00761753" w:rsidP="006C0327">
            <w:pPr>
              <w:spacing w:after="0" w:line="276" w:lineRule="auto"/>
              <w:jc w:val="center"/>
              <w:rPr>
                <w:rFonts w:ascii="Times New Roman" w:eastAsia="Times New Roman" w:hAnsi="Times New Roman" w:cs="Times New Roman"/>
                <w:sz w:val="21"/>
                <w:szCs w:val="21"/>
                <w:lang w:eastAsia="es-PY"/>
              </w:rPr>
            </w:pPr>
            <w:bookmarkStart w:id="5" w:name="_Hlk112148509"/>
            <w:r w:rsidRPr="001B3601">
              <w:rPr>
                <w:rFonts w:ascii="Times New Roman" w:eastAsia="Times New Roman" w:hAnsi="Times New Roman" w:cs="Times New Roman"/>
                <w:sz w:val="21"/>
                <w:szCs w:val="21"/>
                <w:lang w:eastAsia="es-PY"/>
              </w:rPr>
              <w:t>&lt;3</w:t>
            </w:r>
          </w:p>
          <w:bookmarkEnd w:id="5"/>
          <w:p w14:paraId="4B010F39" w14:textId="4A248ABE" w:rsidR="00761753" w:rsidRPr="001B3601" w:rsidRDefault="00761753" w:rsidP="006C0327">
            <w:pPr>
              <w:spacing w:after="0" w:line="276" w:lineRule="auto"/>
              <w:jc w:val="center"/>
              <w:rPr>
                <w:rFonts w:ascii="Times New Roman" w:eastAsia="Times New Roman" w:hAnsi="Times New Roman" w:cs="Times New Roman"/>
                <w:sz w:val="21"/>
                <w:szCs w:val="21"/>
                <w:lang w:eastAsia="es-PY"/>
              </w:rPr>
            </w:pPr>
            <w:r w:rsidRPr="00D056F0">
              <w:rPr>
                <w:rFonts w:ascii="Times New Roman" w:eastAsia="Times New Roman" w:hAnsi="Times New Roman" w:cs="Times New Roman"/>
                <w:sz w:val="20"/>
                <w:szCs w:val="20"/>
                <w:lang w:eastAsia="es-PY"/>
              </w:rPr>
              <w:t xml:space="preserve">Se encuentra por debajo del </w:t>
            </w:r>
            <w:r w:rsidR="00754A94">
              <w:rPr>
                <w:rFonts w:ascii="Times New Roman" w:eastAsia="Times New Roman" w:hAnsi="Times New Roman" w:cs="Times New Roman"/>
                <w:sz w:val="20"/>
                <w:szCs w:val="20"/>
                <w:lang w:eastAsia="es-PY"/>
              </w:rPr>
              <w:t>rango</w:t>
            </w:r>
            <w:r w:rsidRPr="00D056F0">
              <w:rPr>
                <w:rFonts w:ascii="Times New Roman" w:eastAsia="Times New Roman" w:hAnsi="Times New Roman" w:cs="Times New Roman"/>
                <w:sz w:val="20"/>
                <w:szCs w:val="20"/>
                <w:lang w:eastAsia="es-PY"/>
              </w:rPr>
              <w:t xml:space="preserve"> de </w:t>
            </w:r>
            <w:r w:rsidR="00AF3E67" w:rsidRPr="00D056F0">
              <w:rPr>
                <w:rFonts w:ascii="Times New Roman" w:eastAsia="Times New Roman" w:hAnsi="Times New Roman" w:cs="Times New Roman"/>
                <w:sz w:val="20"/>
                <w:szCs w:val="20"/>
                <w:lang w:eastAsia="es-PY"/>
              </w:rPr>
              <w:t>detección</w:t>
            </w:r>
          </w:p>
        </w:tc>
        <w:tc>
          <w:tcPr>
            <w:tcW w:w="0" w:type="auto"/>
            <w:shd w:val="clear" w:color="auto" w:fill="auto"/>
            <w:vAlign w:val="center"/>
          </w:tcPr>
          <w:p w14:paraId="4B71379F" w14:textId="762590A2" w:rsidR="009D4243" w:rsidRPr="001B3601" w:rsidRDefault="009D4243" w:rsidP="006C0327">
            <w:pPr>
              <w:spacing w:after="0" w:line="276" w:lineRule="auto"/>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Sin límite establecido</w:t>
            </w:r>
          </w:p>
        </w:tc>
        <w:tc>
          <w:tcPr>
            <w:tcW w:w="0" w:type="auto"/>
            <w:shd w:val="clear" w:color="auto" w:fill="auto"/>
            <w:vAlign w:val="center"/>
          </w:tcPr>
          <w:p w14:paraId="516FAE4B" w14:textId="6D71DD1D" w:rsidR="009D4243" w:rsidRPr="001B3601" w:rsidRDefault="009D4243" w:rsidP="006C0327">
            <w:pPr>
              <w:spacing w:after="0" w:line="276" w:lineRule="auto"/>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Sin límite establecido</w:t>
            </w:r>
          </w:p>
        </w:tc>
      </w:tr>
      <w:tr w:rsidR="009D2917" w:rsidRPr="001B3601" w14:paraId="5AA6D5C8" w14:textId="77777777" w:rsidTr="0055608A">
        <w:trPr>
          <w:trHeight w:val="533"/>
          <w:jc w:val="center"/>
        </w:trPr>
        <w:tc>
          <w:tcPr>
            <w:tcW w:w="0" w:type="auto"/>
            <w:shd w:val="clear" w:color="auto" w:fill="auto"/>
            <w:vAlign w:val="center"/>
          </w:tcPr>
          <w:p w14:paraId="3FC70F7B" w14:textId="1286625F" w:rsidR="009D4243" w:rsidRPr="001B3601" w:rsidRDefault="009D4243" w:rsidP="006C0327">
            <w:pPr>
              <w:spacing w:after="0" w:line="276" w:lineRule="auto"/>
              <w:jc w:val="center"/>
              <w:rPr>
                <w:rFonts w:ascii="Times New Roman" w:eastAsia="Times New Roman" w:hAnsi="Times New Roman" w:cs="Times New Roman"/>
                <w:b/>
                <w:sz w:val="21"/>
                <w:szCs w:val="21"/>
                <w:lang w:eastAsia="es-PY"/>
              </w:rPr>
            </w:pPr>
            <w:r w:rsidRPr="001B3601">
              <w:rPr>
                <w:rFonts w:ascii="Times New Roman" w:eastAsia="Times New Roman" w:hAnsi="Times New Roman" w:cs="Times New Roman"/>
                <w:b/>
                <w:sz w:val="21"/>
                <w:szCs w:val="21"/>
                <w:lang w:eastAsia="es-PY"/>
              </w:rPr>
              <w:t>DBO</w:t>
            </w:r>
            <w:r w:rsidRPr="001B3601">
              <w:rPr>
                <w:rFonts w:ascii="Times New Roman" w:eastAsia="Times New Roman" w:hAnsi="Times New Roman" w:cs="Times New Roman"/>
                <w:b/>
                <w:sz w:val="21"/>
                <w:szCs w:val="21"/>
                <w:vertAlign w:val="subscript"/>
                <w:lang w:eastAsia="es-PY"/>
              </w:rPr>
              <w:t>5, 20ªC</w:t>
            </w:r>
            <w:r w:rsidRPr="001B3601">
              <w:rPr>
                <w:rFonts w:ascii="Times New Roman" w:eastAsia="Times New Roman" w:hAnsi="Times New Roman" w:cs="Times New Roman"/>
                <w:b/>
                <w:sz w:val="21"/>
                <w:szCs w:val="21"/>
                <w:lang w:eastAsia="es-PY"/>
              </w:rPr>
              <w:t xml:space="preserve"> </w:t>
            </w:r>
            <w:r w:rsidRPr="001B3601">
              <w:rPr>
                <w:rFonts w:ascii="Times New Roman" w:eastAsia="Times New Roman" w:hAnsi="Times New Roman" w:cs="Times New Roman"/>
                <w:sz w:val="21"/>
                <w:szCs w:val="21"/>
                <w:lang w:eastAsia="es-PY"/>
              </w:rPr>
              <w:t xml:space="preserve">Demanda </w:t>
            </w:r>
            <w:proofErr w:type="spellStart"/>
            <w:r w:rsidRPr="001B3601">
              <w:rPr>
                <w:rFonts w:ascii="Times New Roman" w:eastAsia="Times New Roman" w:hAnsi="Times New Roman" w:cs="Times New Roman"/>
                <w:sz w:val="21"/>
                <w:szCs w:val="21"/>
                <w:lang w:eastAsia="es-PY"/>
              </w:rPr>
              <w:t>bioq</w:t>
            </w:r>
            <w:proofErr w:type="spellEnd"/>
            <w:r w:rsidRPr="001B3601">
              <w:rPr>
                <w:rFonts w:ascii="Times New Roman" w:eastAsia="Times New Roman" w:hAnsi="Times New Roman" w:cs="Times New Roman"/>
                <w:sz w:val="21"/>
                <w:szCs w:val="21"/>
                <w:lang w:eastAsia="es-PY"/>
              </w:rPr>
              <w:t>. Oxígeno</w:t>
            </w:r>
          </w:p>
        </w:tc>
        <w:tc>
          <w:tcPr>
            <w:tcW w:w="1349" w:type="dxa"/>
            <w:shd w:val="clear" w:color="auto" w:fill="auto"/>
            <w:vAlign w:val="center"/>
          </w:tcPr>
          <w:p w14:paraId="52A9A604" w14:textId="115619E9" w:rsidR="009D4243" w:rsidRPr="001B3601" w:rsidRDefault="009D4243" w:rsidP="006C0327">
            <w:pPr>
              <w:spacing w:after="0" w:line="276" w:lineRule="auto"/>
              <w:jc w:val="center"/>
              <w:rPr>
                <w:rFonts w:ascii="Times New Roman" w:eastAsia="Times New Roman" w:hAnsi="Times New Roman" w:cs="Times New Roman"/>
                <w:sz w:val="21"/>
                <w:szCs w:val="21"/>
                <w:lang w:eastAsia="es-PY"/>
              </w:rPr>
            </w:pPr>
            <w:r w:rsidRPr="001B3601">
              <w:rPr>
                <w:rFonts w:ascii="Times New Roman" w:eastAsia="Calibri" w:hAnsi="Times New Roman" w:cs="Times New Roman"/>
                <w:sz w:val="21"/>
                <w:szCs w:val="21"/>
                <w:lang w:val="es-PY"/>
              </w:rPr>
              <w:t xml:space="preserve">mg </w:t>
            </w:r>
            <w:r w:rsidR="008D2346" w:rsidRPr="001B3601">
              <w:rPr>
                <w:rFonts w:ascii="Times New Roman" w:eastAsia="Calibri" w:hAnsi="Times New Roman" w:cs="Times New Roman"/>
                <w:sz w:val="21"/>
                <w:szCs w:val="21"/>
                <w:lang w:val="es-PY"/>
              </w:rPr>
              <w:t>O</w:t>
            </w:r>
            <w:r w:rsidR="008D2346" w:rsidRPr="001B3601">
              <w:rPr>
                <w:rFonts w:ascii="Times New Roman" w:eastAsia="Calibri" w:hAnsi="Times New Roman" w:cs="Times New Roman"/>
                <w:sz w:val="21"/>
                <w:szCs w:val="21"/>
                <w:vertAlign w:val="subscript"/>
                <w:lang w:val="es-PY"/>
              </w:rPr>
              <w:t>2</w:t>
            </w:r>
            <w:r w:rsidRPr="001B3601">
              <w:rPr>
                <w:rFonts w:ascii="Times New Roman" w:eastAsia="Calibri" w:hAnsi="Times New Roman" w:cs="Times New Roman"/>
                <w:sz w:val="21"/>
                <w:szCs w:val="21"/>
                <w:lang w:val="es-PY"/>
              </w:rPr>
              <w:t>/L</w:t>
            </w:r>
          </w:p>
        </w:tc>
        <w:tc>
          <w:tcPr>
            <w:tcW w:w="1984" w:type="dxa"/>
            <w:shd w:val="clear" w:color="auto" w:fill="auto"/>
            <w:vAlign w:val="center"/>
          </w:tcPr>
          <w:p w14:paraId="5152DA78" w14:textId="7C6B0BCE" w:rsidR="009D4243" w:rsidRPr="001B3601" w:rsidRDefault="009D4243" w:rsidP="006C0327">
            <w:pPr>
              <w:spacing w:after="0" w:line="276" w:lineRule="auto"/>
              <w:contextualSpacing/>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5210 B. Prueba DBO de 5 días.</w:t>
            </w:r>
          </w:p>
        </w:tc>
        <w:tc>
          <w:tcPr>
            <w:tcW w:w="1538" w:type="dxa"/>
            <w:shd w:val="clear" w:color="auto" w:fill="auto"/>
            <w:vAlign w:val="center"/>
          </w:tcPr>
          <w:p w14:paraId="381DD26D" w14:textId="0ADDB299" w:rsidR="00D056F0" w:rsidRPr="001B3601" w:rsidRDefault="00D056F0" w:rsidP="00D056F0">
            <w:pPr>
              <w:spacing w:after="0" w:line="276" w:lineRule="auto"/>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&lt;</w:t>
            </w:r>
            <w:r>
              <w:rPr>
                <w:rFonts w:ascii="Times New Roman" w:eastAsia="Times New Roman" w:hAnsi="Times New Roman" w:cs="Times New Roman"/>
                <w:sz w:val="21"/>
                <w:szCs w:val="21"/>
                <w:lang w:eastAsia="es-PY"/>
              </w:rPr>
              <w:t>1</w:t>
            </w:r>
          </w:p>
          <w:p w14:paraId="509B7A44" w14:textId="6DC846F6" w:rsidR="009D4243" w:rsidRPr="001B3601" w:rsidRDefault="00D056F0" w:rsidP="006C0327">
            <w:pPr>
              <w:spacing w:after="0" w:line="276" w:lineRule="auto"/>
              <w:jc w:val="center"/>
              <w:rPr>
                <w:rFonts w:ascii="Times New Roman" w:eastAsia="Calibri" w:hAnsi="Times New Roman" w:cs="Times New Roman"/>
                <w:sz w:val="21"/>
                <w:szCs w:val="21"/>
              </w:rPr>
            </w:pPr>
            <w:r w:rsidRPr="00D056F0">
              <w:rPr>
                <w:rFonts w:ascii="Times New Roman" w:eastAsia="Times New Roman" w:hAnsi="Times New Roman" w:cs="Times New Roman"/>
                <w:sz w:val="20"/>
                <w:szCs w:val="20"/>
                <w:lang w:eastAsia="es-PY"/>
              </w:rPr>
              <w:t xml:space="preserve">Se encuentra por debajo del </w:t>
            </w:r>
            <w:r w:rsidR="00754A94">
              <w:rPr>
                <w:rFonts w:ascii="Times New Roman" w:eastAsia="Times New Roman" w:hAnsi="Times New Roman" w:cs="Times New Roman"/>
                <w:sz w:val="20"/>
                <w:szCs w:val="20"/>
                <w:lang w:eastAsia="es-PY"/>
              </w:rPr>
              <w:t>rango</w:t>
            </w:r>
            <w:r w:rsidRPr="00D056F0">
              <w:rPr>
                <w:rFonts w:ascii="Times New Roman" w:eastAsia="Times New Roman" w:hAnsi="Times New Roman" w:cs="Times New Roman"/>
                <w:sz w:val="20"/>
                <w:szCs w:val="20"/>
                <w:lang w:eastAsia="es-PY"/>
              </w:rPr>
              <w:t xml:space="preserve"> de detección</w:t>
            </w:r>
          </w:p>
        </w:tc>
        <w:tc>
          <w:tcPr>
            <w:tcW w:w="0" w:type="auto"/>
            <w:shd w:val="clear" w:color="auto" w:fill="auto"/>
            <w:vAlign w:val="center"/>
          </w:tcPr>
          <w:p w14:paraId="32E2AB06" w14:textId="1EBC3832" w:rsidR="009D4243" w:rsidRPr="001B3601" w:rsidRDefault="009D4243" w:rsidP="006C0327">
            <w:pPr>
              <w:spacing w:after="0" w:line="276" w:lineRule="auto"/>
              <w:jc w:val="center"/>
              <w:rPr>
                <w:rFonts w:ascii="Times New Roman" w:eastAsia="Times New Roman" w:hAnsi="Times New Roman" w:cs="Times New Roman"/>
                <w:sz w:val="21"/>
                <w:szCs w:val="21"/>
                <w:lang w:eastAsia="es-PY"/>
              </w:rPr>
            </w:pPr>
            <w:r w:rsidRPr="001B3601">
              <w:rPr>
                <w:rFonts w:ascii="Times New Roman" w:eastAsia="Calibri" w:hAnsi="Times New Roman" w:cs="Times New Roman"/>
                <w:sz w:val="21"/>
                <w:szCs w:val="21"/>
              </w:rPr>
              <w:t>5</w:t>
            </w:r>
          </w:p>
        </w:tc>
        <w:tc>
          <w:tcPr>
            <w:tcW w:w="0" w:type="auto"/>
            <w:shd w:val="clear" w:color="auto" w:fill="auto"/>
            <w:vAlign w:val="center"/>
          </w:tcPr>
          <w:p w14:paraId="3CC7DE45" w14:textId="55FF02CA" w:rsidR="009D4243" w:rsidRPr="001B3601" w:rsidRDefault="009D4243" w:rsidP="006C0327">
            <w:pPr>
              <w:spacing w:after="0" w:line="276" w:lineRule="auto"/>
              <w:jc w:val="center"/>
              <w:rPr>
                <w:rFonts w:ascii="Times New Roman" w:eastAsia="Times New Roman" w:hAnsi="Times New Roman" w:cs="Times New Roman"/>
                <w:sz w:val="21"/>
                <w:szCs w:val="21"/>
                <w:lang w:eastAsia="es-PY"/>
              </w:rPr>
            </w:pPr>
            <w:r w:rsidRPr="001B3601">
              <w:rPr>
                <w:rFonts w:ascii="Times New Roman" w:eastAsia="Calibri" w:hAnsi="Times New Roman" w:cs="Times New Roman"/>
                <w:sz w:val="21"/>
                <w:szCs w:val="21"/>
              </w:rPr>
              <w:t>10</w:t>
            </w:r>
          </w:p>
        </w:tc>
      </w:tr>
      <w:tr w:rsidR="009D2917" w:rsidRPr="001B3601" w14:paraId="05C89F42" w14:textId="77777777" w:rsidTr="003C6A04">
        <w:trPr>
          <w:trHeight w:val="533"/>
          <w:jc w:val="center"/>
        </w:trPr>
        <w:tc>
          <w:tcPr>
            <w:tcW w:w="0" w:type="auto"/>
            <w:shd w:val="clear" w:color="auto" w:fill="FF0000"/>
            <w:vAlign w:val="center"/>
          </w:tcPr>
          <w:p w14:paraId="18745CAC" w14:textId="11722E37" w:rsidR="009D4243" w:rsidRPr="001B3601" w:rsidRDefault="009D4243" w:rsidP="006C0327">
            <w:pPr>
              <w:spacing w:after="0" w:line="276" w:lineRule="auto"/>
              <w:jc w:val="center"/>
              <w:rPr>
                <w:rFonts w:ascii="Times New Roman" w:eastAsia="Times New Roman" w:hAnsi="Times New Roman" w:cs="Times New Roman"/>
                <w:b/>
                <w:sz w:val="21"/>
                <w:szCs w:val="21"/>
                <w:lang w:eastAsia="es-PY"/>
              </w:rPr>
            </w:pPr>
            <w:r w:rsidRPr="001B3601">
              <w:rPr>
                <w:rFonts w:ascii="Times New Roman" w:eastAsia="Times New Roman" w:hAnsi="Times New Roman" w:cs="Times New Roman"/>
                <w:b/>
                <w:sz w:val="21"/>
                <w:szCs w:val="21"/>
                <w:lang w:eastAsia="es-PY"/>
              </w:rPr>
              <w:t>Nitrógeno Total</w:t>
            </w:r>
          </w:p>
        </w:tc>
        <w:tc>
          <w:tcPr>
            <w:tcW w:w="1349" w:type="dxa"/>
            <w:shd w:val="clear" w:color="auto" w:fill="FF0000"/>
            <w:vAlign w:val="center"/>
          </w:tcPr>
          <w:p w14:paraId="4313FB17" w14:textId="33A58B9C" w:rsidR="009D4243" w:rsidRPr="001B3601" w:rsidRDefault="009D4243" w:rsidP="006C0327">
            <w:pPr>
              <w:spacing w:after="0" w:line="276" w:lineRule="auto"/>
              <w:jc w:val="center"/>
              <w:rPr>
                <w:rFonts w:ascii="Times New Roman" w:eastAsia="Times New Roman" w:hAnsi="Times New Roman" w:cs="Times New Roman"/>
                <w:bCs/>
                <w:sz w:val="21"/>
                <w:szCs w:val="21"/>
                <w:lang w:eastAsia="es-PY"/>
              </w:rPr>
            </w:pPr>
            <w:r w:rsidRPr="001B3601">
              <w:rPr>
                <w:rFonts w:ascii="Times New Roman" w:eastAsia="Times New Roman" w:hAnsi="Times New Roman" w:cs="Times New Roman"/>
                <w:bCs/>
                <w:sz w:val="21"/>
                <w:szCs w:val="21"/>
                <w:lang w:eastAsia="es-PY"/>
              </w:rPr>
              <w:t>mg N/L</w:t>
            </w:r>
          </w:p>
        </w:tc>
        <w:tc>
          <w:tcPr>
            <w:tcW w:w="1984" w:type="dxa"/>
            <w:shd w:val="clear" w:color="auto" w:fill="FF0000"/>
            <w:vAlign w:val="center"/>
          </w:tcPr>
          <w:p w14:paraId="70947B91" w14:textId="77291C5A" w:rsidR="009D4243" w:rsidRPr="001B3601" w:rsidRDefault="009D4243" w:rsidP="006C0327">
            <w:pPr>
              <w:spacing w:after="0" w:line="276" w:lineRule="auto"/>
              <w:contextualSpacing/>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4500 N- B. Macro-</w:t>
            </w:r>
            <w:proofErr w:type="spellStart"/>
            <w:r w:rsidRPr="001B3601">
              <w:rPr>
                <w:rFonts w:ascii="Times New Roman" w:eastAsia="Times New Roman" w:hAnsi="Times New Roman" w:cs="Times New Roman"/>
                <w:sz w:val="21"/>
                <w:szCs w:val="21"/>
                <w:lang w:eastAsia="es-PY"/>
              </w:rPr>
              <w:t>kjeldahl</w:t>
            </w:r>
            <w:proofErr w:type="spellEnd"/>
            <w:r w:rsidRPr="001B3601">
              <w:rPr>
                <w:rFonts w:ascii="Times New Roman" w:eastAsia="Times New Roman" w:hAnsi="Times New Roman" w:cs="Times New Roman"/>
                <w:sz w:val="21"/>
                <w:szCs w:val="21"/>
                <w:lang w:eastAsia="es-PY"/>
              </w:rPr>
              <w:t xml:space="preserve"> -Método (2,6-Dimetilofenol)</w:t>
            </w:r>
          </w:p>
        </w:tc>
        <w:tc>
          <w:tcPr>
            <w:tcW w:w="1538" w:type="dxa"/>
            <w:shd w:val="clear" w:color="auto" w:fill="FF0000"/>
            <w:vAlign w:val="center"/>
          </w:tcPr>
          <w:p w14:paraId="7B5FC96C" w14:textId="65EB0C19" w:rsidR="009D4243" w:rsidRPr="005D36A6" w:rsidRDefault="00761753" w:rsidP="006C0327">
            <w:pPr>
              <w:spacing w:after="0" w:line="276" w:lineRule="auto"/>
              <w:jc w:val="center"/>
              <w:rPr>
                <w:rFonts w:ascii="Times New Roman" w:eastAsia="Calibri" w:hAnsi="Times New Roman" w:cs="Times New Roman"/>
                <w:sz w:val="21"/>
                <w:szCs w:val="21"/>
                <w:highlight w:val="yellow"/>
              </w:rPr>
            </w:pPr>
            <w:r w:rsidRPr="00F218DB">
              <w:rPr>
                <w:rFonts w:ascii="Times New Roman" w:eastAsia="Calibri" w:hAnsi="Times New Roman" w:cs="Times New Roman"/>
                <w:sz w:val="21"/>
                <w:szCs w:val="21"/>
              </w:rPr>
              <w:t>1,40</w:t>
            </w:r>
          </w:p>
        </w:tc>
        <w:tc>
          <w:tcPr>
            <w:tcW w:w="0" w:type="auto"/>
            <w:shd w:val="clear" w:color="auto" w:fill="FF0000"/>
            <w:vAlign w:val="center"/>
          </w:tcPr>
          <w:p w14:paraId="650B42A8" w14:textId="27D146C4" w:rsidR="009D4243" w:rsidRPr="001B3601" w:rsidRDefault="009D4243" w:rsidP="006C0327">
            <w:pPr>
              <w:spacing w:after="0" w:line="276" w:lineRule="auto"/>
              <w:jc w:val="center"/>
              <w:rPr>
                <w:rFonts w:ascii="Times New Roman" w:eastAsia="Calibri" w:hAnsi="Times New Roman" w:cs="Times New Roman"/>
                <w:sz w:val="21"/>
                <w:szCs w:val="21"/>
              </w:rPr>
            </w:pPr>
            <w:r w:rsidRPr="001B3601">
              <w:rPr>
                <w:rFonts w:ascii="Times New Roman" w:eastAsia="Calibri" w:hAnsi="Times New Roman" w:cs="Times New Roman"/>
                <w:sz w:val="21"/>
                <w:szCs w:val="21"/>
              </w:rPr>
              <w:t>0,6</w:t>
            </w:r>
          </w:p>
        </w:tc>
        <w:tc>
          <w:tcPr>
            <w:tcW w:w="0" w:type="auto"/>
            <w:shd w:val="clear" w:color="auto" w:fill="FF0000"/>
            <w:vAlign w:val="center"/>
          </w:tcPr>
          <w:p w14:paraId="7C092475" w14:textId="0B1CFCE3" w:rsidR="009D4243" w:rsidRPr="001B3601" w:rsidRDefault="009D4243" w:rsidP="006C0327">
            <w:pPr>
              <w:spacing w:after="0" w:line="276" w:lineRule="auto"/>
              <w:jc w:val="center"/>
              <w:rPr>
                <w:rFonts w:ascii="Times New Roman" w:eastAsia="Calibri" w:hAnsi="Times New Roman" w:cs="Times New Roman"/>
                <w:sz w:val="21"/>
                <w:szCs w:val="21"/>
              </w:rPr>
            </w:pPr>
            <w:r w:rsidRPr="001B3601">
              <w:rPr>
                <w:rFonts w:ascii="Times New Roman" w:eastAsia="Times New Roman" w:hAnsi="Times New Roman" w:cs="Times New Roman"/>
                <w:sz w:val="21"/>
                <w:szCs w:val="21"/>
                <w:lang w:eastAsia="es-PY"/>
              </w:rPr>
              <w:t>Sin límite establecido</w:t>
            </w:r>
          </w:p>
        </w:tc>
      </w:tr>
      <w:tr w:rsidR="00AF3E67" w:rsidRPr="001B3601" w14:paraId="142B7A4E" w14:textId="77777777" w:rsidTr="003C6A04">
        <w:trPr>
          <w:trHeight w:val="533"/>
          <w:jc w:val="center"/>
        </w:trPr>
        <w:tc>
          <w:tcPr>
            <w:tcW w:w="0" w:type="auto"/>
            <w:shd w:val="clear" w:color="auto" w:fill="FF0000"/>
            <w:vAlign w:val="center"/>
          </w:tcPr>
          <w:p w14:paraId="5674614E" w14:textId="3B3755E7" w:rsidR="00AF3E67" w:rsidRPr="001B3601" w:rsidRDefault="00AF3E67" w:rsidP="00AF3E67">
            <w:pPr>
              <w:spacing w:after="0" w:line="276" w:lineRule="auto"/>
              <w:jc w:val="center"/>
              <w:rPr>
                <w:rFonts w:ascii="Times New Roman" w:eastAsia="Times New Roman" w:hAnsi="Times New Roman" w:cs="Times New Roman"/>
                <w:b/>
                <w:sz w:val="21"/>
                <w:szCs w:val="21"/>
                <w:lang w:eastAsia="es-PY"/>
              </w:rPr>
            </w:pPr>
            <w:r w:rsidRPr="001B3601">
              <w:rPr>
                <w:rFonts w:ascii="Times New Roman" w:eastAsia="Times New Roman" w:hAnsi="Times New Roman" w:cs="Times New Roman"/>
                <w:b/>
                <w:sz w:val="21"/>
                <w:szCs w:val="21"/>
                <w:lang w:eastAsia="es-PY"/>
              </w:rPr>
              <w:t>Fosforo Total</w:t>
            </w:r>
          </w:p>
        </w:tc>
        <w:tc>
          <w:tcPr>
            <w:tcW w:w="1349" w:type="dxa"/>
            <w:shd w:val="clear" w:color="auto" w:fill="FF0000"/>
            <w:vAlign w:val="center"/>
          </w:tcPr>
          <w:p w14:paraId="49C5BF75" w14:textId="54E74859" w:rsidR="00AF3E67" w:rsidRPr="001B3601" w:rsidRDefault="00AF3E67" w:rsidP="00AF3E67">
            <w:pPr>
              <w:spacing w:after="0" w:line="276" w:lineRule="auto"/>
              <w:jc w:val="center"/>
              <w:rPr>
                <w:rFonts w:ascii="Times New Roman" w:eastAsia="Times New Roman" w:hAnsi="Times New Roman" w:cs="Times New Roman"/>
                <w:bCs/>
                <w:sz w:val="21"/>
                <w:szCs w:val="21"/>
                <w:lang w:eastAsia="es-PY"/>
              </w:rPr>
            </w:pPr>
            <w:r w:rsidRPr="001B3601">
              <w:rPr>
                <w:rFonts w:ascii="Times New Roman" w:eastAsia="Times New Roman" w:hAnsi="Times New Roman" w:cs="Times New Roman"/>
                <w:bCs/>
                <w:sz w:val="21"/>
                <w:szCs w:val="21"/>
                <w:lang w:eastAsia="es-PY"/>
              </w:rPr>
              <w:t>mg P/L</w:t>
            </w:r>
          </w:p>
        </w:tc>
        <w:tc>
          <w:tcPr>
            <w:tcW w:w="1984" w:type="dxa"/>
            <w:shd w:val="clear" w:color="auto" w:fill="FF0000"/>
            <w:vAlign w:val="center"/>
          </w:tcPr>
          <w:p w14:paraId="424EC857" w14:textId="47CF5878" w:rsidR="00AF3E67" w:rsidRPr="001B3601" w:rsidRDefault="00AF3E67" w:rsidP="00AF3E67">
            <w:pPr>
              <w:spacing w:after="0" w:line="276" w:lineRule="auto"/>
              <w:contextualSpacing/>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4500-P E. Método del ácido ascórbico</w:t>
            </w:r>
          </w:p>
        </w:tc>
        <w:tc>
          <w:tcPr>
            <w:tcW w:w="1538" w:type="dxa"/>
            <w:shd w:val="clear" w:color="auto" w:fill="FF0000"/>
            <w:vAlign w:val="center"/>
          </w:tcPr>
          <w:p w14:paraId="63688D77" w14:textId="5ACA4AB0" w:rsidR="00AF3E67" w:rsidRPr="005D36A6" w:rsidRDefault="00C91D7B" w:rsidP="00AF3E67">
            <w:pPr>
              <w:spacing w:after="0" w:line="276" w:lineRule="auto"/>
              <w:jc w:val="center"/>
              <w:rPr>
                <w:rFonts w:ascii="Times New Roman" w:eastAsia="Calibri" w:hAnsi="Times New Roman" w:cs="Times New Roman"/>
                <w:sz w:val="21"/>
                <w:szCs w:val="21"/>
                <w:highlight w:val="yellow"/>
              </w:rPr>
            </w:pPr>
            <w:r w:rsidRPr="00531010">
              <w:rPr>
                <w:rFonts w:ascii="Times New Roman" w:eastAsia="Calibri" w:hAnsi="Times New Roman" w:cs="Times New Roman"/>
                <w:sz w:val="21"/>
                <w:szCs w:val="21"/>
              </w:rPr>
              <w:t>0,441</w:t>
            </w:r>
          </w:p>
        </w:tc>
        <w:tc>
          <w:tcPr>
            <w:tcW w:w="0" w:type="auto"/>
            <w:shd w:val="clear" w:color="auto" w:fill="FF0000"/>
            <w:vAlign w:val="center"/>
          </w:tcPr>
          <w:p w14:paraId="3D080298" w14:textId="05492A5B" w:rsidR="00AF3E67" w:rsidRPr="001B3601" w:rsidRDefault="002339D0" w:rsidP="00AF3E67">
            <w:pPr>
              <w:spacing w:after="0" w:line="276" w:lineRule="auto"/>
              <w:jc w:val="center"/>
              <w:rPr>
                <w:rFonts w:ascii="Times New Roman" w:eastAsia="Calibri" w:hAnsi="Times New Roman" w:cs="Times New Roman"/>
                <w:sz w:val="21"/>
                <w:szCs w:val="21"/>
              </w:rPr>
            </w:pPr>
            <w:r w:rsidRPr="001B3601">
              <w:rPr>
                <w:rFonts w:ascii="Times New Roman" w:eastAsia="Calibri" w:hAnsi="Times New Roman" w:cs="Times New Roman"/>
                <w:sz w:val="21"/>
                <w:szCs w:val="21"/>
              </w:rPr>
              <w:t>0,05</w:t>
            </w:r>
          </w:p>
        </w:tc>
        <w:tc>
          <w:tcPr>
            <w:tcW w:w="0" w:type="auto"/>
            <w:shd w:val="clear" w:color="auto" w:fill="FF0000"/>
            <w:vAlign w:val="center"/>
          </w:tcPr>
          <w:p w14:paraId="77585E6D" w14:textId="0901CED6" w:rsidR="00AF3E67" w:rsidRPr="001B3601" w:rsidRDefault="00C91D7B" w:rsidP="00AF3E67">
            <w:pPr>
              <w:spacing w:after="0" w:line="276" w:lineRule="auto"/>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Sin límite establecido</w:t>
            </w:r>
          </w:p>
        </w:tc>
      </w:tr>
      <w:tr w:rsidR="00AF3E67" w:rsidRPr="001B3601" w14:paraId="61461EC9" w14:textId="77777777" w:rsidTr="0055608A">
        <w:trPr>
          <w:trHeight w:val="443"/>
          <w:jc w:val="center"/>
        </w:trPr>
        <w:tc>
          <w:tcPr>
            <w:tcW w:w="0" w:type="auto"/>
            <w:shd w:val="clear" w:color="auto" w:fill="auto"/>
            <w:vAlign w:val="center"/>
          </w:tcPr>
          <w:p w14:paraId="3FD9A169" w14:textId="505FA48F" w:rsidR="00AF3E67" w:rsidRPr="001B3601" w:rsidRDefault="00AF3E67" w:rsidP="00AF3E67">
            <w:pPr>
              <w:spacing w:after="0" w:line="276" w:lineRule="auto"/>
              <w:jc w:val="center"/>
              <w:rPr>
                <w:rFonts w:ascii="Times New Roman" w:eastAsia="Times New Roman" w:hAnsi="Times New Roman" w:cs="Times New Roman"/>
                <w:b/>
                <w:bCs/>
                <w:sz w:val="21"/>
                <w:szCs w:val="21"/>
                <w:lang w:eastAsia="es-PY"/>
              </w:rPr>
            </w:pPr>
            <w:r w:rsidRPr="001B3601">
              <w:rPr>
                <w:rFonts w:ascii="Times New Roman" w:eastAsia="Times New Roman" w:hAnsi="Times New Roman" w:cs="Times New Roman"/>
                <w:b/>
                <w:bCs/>
                <w:sz w:val="21"/>
                <w:szCs w:val="21"/>
                <w:lang w:eastAsia="es-PY"/>
              </w:rPr>
              <w:t>Nitrato</w:t>
            </w:r>
          </w:p>
        </w:tc>
        <w:tc>
          <w:tcPr>
            <w:tcW w:w="1349" w:type="dxa"/>
            <w:shd w:val="clear" w:color="auto" w:fill="auto"/>
            <w:vAlign w:val="center"/>
          </w:tcPr>
          <w:p w14:paraId="1B11FE88" w14:textId="02BADAEB" w:rsidR="00AF3E67" w:rsidRPr="001B3601" w:rsidRDefault="00AF3E67" w:rsidP="00AF3E67">
            <w:pPr>
              <w:jc w:val="center"/>
              <w:rPr>
                <w:rFonts w:ascii="Times New Roman" w:eastAsia="Calibri" w:hAnsi="Times New Roman" w:cs="Times New Roman"/>
                <w:sz w:val="21"/>
                <w:szCs w:val="21"/>
                <w:lang w:val="es-PY"/>
              </w:rPr>
            </w:pPr>
            <w:bookmarkStart w:id="6" w:name="_Hlk112313653"/>
            <w:r w:rsidRPr="001B3601">
              <w:rPr>
                <w:rFonts w:ascii="Times New Roman" w:eastAsia="Calibri" w:hAnsi="Times New Roman" w:cs="Times New Roman"/>
                <w:sz w:val="21"/>
                <w:szCs w:val="21"/>
                <w:lang w:val="es-PY"/>
              </w:rPr>
              <w:t>mg N-NO</w:t>
            </w:r>
            <w:r w:rsidRPr="001B3601">
              <w:rPr>
                <w:rFonts w:ascii="Times New Roman" w:eastAsia="Calibri" w:hAnsi="Times New Roman" w:cs="Times New Roman"/>
                <w:sz w:val="21"/>
                <w:szCs w:val="21"/>
                <w:vertAlign w:val="subscript"/>
                <w:lang w:val="es-PY"/>
              </w:rPr>
              <w:t>3</w:t>
            </w:r>
            <w:r w:rsidRPr="001B3601">
              <w:rPr>
                <w:rFonts w:ascii="Times New Roman" w:eastAsia="Calibri" w:hAnsi="Times New Roman" w:cs="Times New Roman"/>
                <w:sz w:val="21"/>
                <w:szCs w:val="21"/>
                <w:vertAlign w:val="superscript"/>
                <w:lang w:val="es-PY"/>
              </w:rPr>
              <w:t>-</w:t>
            </w:r>
            <w:r w:rsidRPr="001B3601">
              <w:rPr>
                <w:rFonts w:ascii="Times New Roman" w:eastAsia="Calibri" w:hAnsi="Times New Roman" w:cs="Times New Roman"/>
                <w:sz w:val="21"/>
                <w:szCs w:val="21"/>
                <w:lang w:val="es-PY"/>
              </w:rPr>
              <w:t>/L</w:t>
            </w:r>
            <w:bookmarkEnd w:id="6"/>
          </w:p>
        </w:tc>
        <w:tc>
          <w:tcPr>
            <w:tcW w:w="1984" w:type="dxa"/>
            <w:shd w:val="clear" w:color="auto" w:fill="auto"/>
            <w:vAlign w:val="center"/>
          </w:tcPr>
          <w:p w14:paraId="1C5E6287" w14:textId="6B69F085" w:rsidR="00AF3E67" w:rsidRPr="001B3601" w:rsidRDefault="00AF3E67" w:rsidP="00AF3E67">
            <w:pPr>
              <w:contextualSpacing/>
              <w:jc w:val="center"/>
              <w:rPr>
                <w:rFonts w:ascii="Times New Roman" w:eastAsia="Calibri" w:hAnsi="Times New Roman" w:cs="Times New Roman"/>
                <w:sz w:val="21"/>
                <w:szCs w:val="21"/>
                <w:lang w:val="es-PY"/>
              </w:rPr>
            </w:pPr>
            <w:r w:rsidRPr="001B3601">
              <w:rPr>
                <w:rFonts w:ascii="Times New Roman" w:eastAsia="Calibri" w:hAnsi="Times New Roman" w:cs="Times New Roman"/>
                <w:sz w:val="21"/>
                <w:szCs w:val="21"/>
                <w:lang w:val="es-PY"/>
              </w:rPr>
              <w:t>Método de Ácido Cromotropico</w:t>
            </w:r>
          </w:p>
        </w:tc>
        <w:tc>
          <w:tcPr>
            <w:tcW w:w="1538" w:type="dxa"/>
            <w:shd w:val="clear" w:color="auto" w:fill="auto"/>
            <w:vAlign w:val="center"/>
          </w:tcPr>
          <w:p w14:paraId="1251052D" w14:textId="7373AF95" w:rsidR="00AF3E67" w:rsidRPr="001B3601" w:rsidRDefault="00AF3E67" w:rsidP="00AF3E67">
            <w:pPr>
              <w:spacing w:after="0" w:line="276" w:lineRule="auto"/>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1,30</w:t>
            </w:r>
          </w:p>
        </w:tc>
        <w:tc>
          <w:tcPr>
            <w:tcW w:w="0" w:type="auto"/>
            <w:shd w:val="clear" w:color="auto" w:fill="auto"/>
            <w:vAlign w:val="center"/>
          </w:tcPr>
          <w:p w14:paraId="6DAEF32A" w14:textId="0CB031C0" w:rsidR="00AF3E67" w:rsidRPr="001B3601" w:rsidRDefault="00AF3E67" w:rsidP="00AF3E67">
            <w:pPr>
              <w:spacing w:after="0" w:line="276" w:lineRule="auto"/>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10</w:t>
            </w:r>
          </w:p>
        </w:tc>
        <w:tc>
          <w:tcPr>
            <w:tcW w:w="0" w:type="auto"/>
            <w:shd w:val="clear" w:color="auto" w:fill="auto"/>
            <w:vAlign w:val="center"/>
          </w:tcPr>
          <w:p w14:paraId="6BB386C5" w14:textId="3D68D0AB" w:rsidR="00AF3E67" w:rsidRPr="001B3601" w:rsidRDefault="00AF3E67" w:rsidP="00AF3E67">
            <w:pPr>
              <w:spacing w:after="0" w:line="276" w:lineRule="auto"/>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10</w:t>
            </w:r>
          </w:p>
        </w:tc>
      </w:tr>
      <w:tr w:rsidR="00AF3E67" w:rsidRPr="001B3601" w14:paraId="194877B0" w14:textId="77777777" w:rsidTr="003C6A04">
        <w:trPr>
          <w:trHeight w:val="443"/>
          <w:jc w:val="center"/>
        </w:trPr>
        <w:tc>
          <w:tcPr>
            <w:tcW w:w="0" w:type="auto"/>
            <w:shd w:val="clear" w:color="auto" w:fill="FF0000"/>
            <w:vAlign w:val="center"/>
          </w:tcPr>
          <w:p w14:paraId="73431B0B" w14:textId="0038E5D5" w:rsidR="00AF3E67" w:rsidRPr="001B3601" w:rsidRDefault="00AF3E67" w:rsidP="00AF3E67">
            <w:pPr>
              <w:spacing w:after="0" w:line="276" w:lineRule="auto"/>
              <w:jc w:val="center"/>
              <w:rPr>
                <w:rFonts w:ascii="Times New Roman" w:eastAsia="Times New Roman" w:hAnsi="Times New Roman" w:cs="Times New Roman"/>
                <w:b/>
                <w:bCs/>
                <w:sz w:val="21"/>
                <w:szCs w:val="21"/>
                <w:lang w:eastAsia="es-PY"/>
              </w:rPr>
            </w:pPr>
            <w:r w:rsidRPr="001B3601">
              <w:rPr>
                <w:rFonts w:ascii="Times New Roman" w:eastAsia="Times New Roman" w:hAnsi="Times New Roman" w:cs="Times New Roman"/>
                <w:b/>
                <w:bCs/>
                <w:sz w:val="21"/>
                <w:szCs w:val="21"/>
                <w:lang w:eastAsia="es-PY"/>
              </w:rPr>
              <w:t>Nitrógeno Amoniacal</w:t>
            </w:r>
          </w:p>
        </w:tc>
        <w:tc>
          <w:tcPr>
            <w:tcW w:w="1349" w:type="dxa"/>
            <w:shd w:val="clear" w:color="auto" w:fill="FF0000"/>
            <w:vAlign w:val="center"/>
          </w:tcPr>
          <w:p w14:paraId="7071598C" w14:textId="2FEB3E98" w:rsidR="00AF3E67" w:rsidRPr="001B3601" w:rsidRDefault="00AF3E67" w:rsidP="00AF3E67">
            <w:pPr>
              <w:jc w:val="center"/>
              <w:rPr>
                <w:rFonts w:ascii="Times New Roman" w:eastAsia="Calibri" w:hAnsi="Times New Roman" w:cs="Times New Roman"/>
                <w:sz w:val="21"/>
                <w:szCs w:val="21"/>
                <w:lang w:val="es-PY"/>
              </w:rPr>
            </w:pPr>
            <w:r w:rsidRPr="001B3601">
              <w:rPr>
                <w:rFonts w:ascii="Times New Roman" w:eastAsia="Calibri" w:hAnsi="Times New Roman" w:cs="Times New Roman"/>
                <w:sz w:val="21"/>
                <w:szCs w:val="21"/>
                <w:lang w:val="es-PY"/>
              </w:rPr>
              <w:t>mg NH</w:t>
            </w:r>
            <w:r w:rsidRPr="001B3601">
              <w:rPr>
                <w:rFonts w:ascii="Times New Roman" w:eastAsia="Calibri" w:hAnsi="Times New Roman" w:cs="Times New Roman"/>
                <w:sz w:val="21"/>
                <w:szCs w:val="21"/>
                <w:vertAlign w:val="subscript"/>
                <w:lang w:val="es-PY"/>
              </w:rPr>
              <w:t>3</w:t>
            </w:r>
            <w:r w:rsidRPr="001B3601">
              <w:rPr>
                <w:rFonts w:ascii="Times New Roman" w:eastAsia="Calibri" w:hAnsi="Times New Roman" w:cs="Times New Roman"/>
                <w:sz w:val="21"/>
                <w:szCs w:val="21"/>
                <w:lang w:val="es-PY"/>
              </w:rPr>
              <w:t>/L</w:t>
            </w:r>
          </w:p>
        </w:tc>
        <w:tc>
          <w:tcPr>
            <w:tcW w:w="1984" w:type="dxa"/>
            <w:shd w:val="clear" w:color="auto" w:fill="FF0000"/>
            <w:vAlign w:val="center"/>
          </w:tcPr>
          <w:p w14:paraId="47854712" w14:textId="21D5D4BA" w:rsidR="00AF3E67" w:rsidRPr="001B3601" w:rsidRDefault="00AF3E67" w:rsidP="00AF3E67">
            <w:pPr>
              <w:contextualSpacing/>
              <w:jc w:val="center"/>
              <w:rPr>
                <w:rFonts w:ascii="Times New Roman" w:eastAsia="Calibri" w:hAnsi="Times New Roman" w:cs="Times New Roman"/>
                <w:sz w:val="21"/>
                <w:szCs w:val="21"/>
                <w:lang w:val="es-PY"/>
              </w:rPr>
            </w:pPr>
            <w:r w:rsidRPr="001B3601">
              <w:rPr>
                <w:rFonts w:ascii="Times New Roman" w:eastAsia="Calibri" w:hAnsi="Times New Roman" w:cs="Times New Roman"/>
                <w:sz w:val="21"/>
                <w:szCs w:val="21"/>
                <w:lang w:val="es-PY"/>
              </w:rPr>
              <w:t>Método de Salicilato</w:t>
            </w:r>
          </w:p>
        </w:tc>
        <w:tc>
          <w:tcPr>
            <w:tcW w:w="1538" w:type="dxa"/>
            <w:shd w:val="clear" w:color="auto" w:fill="FF0000"/>
            <w:vAlign w:val="center"/>
          </w:tcPr>
          <w:p w14:paraId="3677FEB1" w14:textId="7C411D2A" w:rsidR="00AF3E67" w:rsidRPr="001B3601" w:rsidRDefault="00AF3E67" w:rsidP="00AF3E67">
            <w:pPr>
              <w:spacing w:after="0" w:line="276" w:lineRule="auto"/>
              <w:jc w:val="center"/>
              <w:rPr>
                <w:rFonts w:ascii="Times New Roman" w:eastAsia="Times New Roman" w:hAnsi="Times New Roman" w:cs="Times New Roman"/>
                <w:sz w:val="21"/>
                <w:szCs w:val="21"/>
                <w:lang w:eastAsia="es-PY"/>
              </w:rPr>
            </w:pPr>
            <w:r w:rsidRPr="001A4A5F">
              <w:rPr>
                <w:rFonts w:ascii="Times New Roman" w:eastAsia="Times New Roman" w:hAnsi="Times New Roman" w:cs="Times New Roman"/>
                <w:sz w:val="21"/>
                <w:szCs w:val="21"/>
                <w:lang w:eastAsia="es-PY"/>
              </w:rPr>
              <w:t>0,42</w:t>
            </w:r>
          </w:p>
        </w:tc>
        <w:tc>
          <w:tcPr>
            <w:tcW w:w="0" w:type="auto"/>
            <w:shd w:val="clear" w:color="auto" w:fill="FF0000"/>
            <w:vAlign w:val="center"/>
          </w:tcPr>
          <w:p w14:paraId="448D766D" w14:textId="0E209D90" w:rsidR="00AF3E67" w:rsidRPr="001B3601" w:rsidRDefault="00AF3E67" w:rsidP="00AF3E67">
            <w:pPr>
              <w:spacing w:after="0" w:line="276" w:lineRule="auto"/>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0,02</w:t>
            </w:r>
          </w:p>
        </w:tc>
        <w:tc>
          <w:tcPr>
            <w:tcW w:w="0" w:type="auto"/>
            <w:shd w:val="clear" w:color="auto" w:fill="FF0000"/>
            <w:vAlign w:val="center"/>
          </w:tcPr>
          <w:p w14:paraId="02051D7A" w14:textId="2E6D8A13" w:rsidR="00AF3E67" w:rsidRPr="001B3601" w:rsidRDefault="00AF3E67" w:rsidP="00AF3E67">
            <w:pPr>
              <w:spacing w:after="0" w:line="276" w:lineRule="auto"/>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Sin límite establecido</w:t>
            </w:r>
          </w:p>
        </w:tc>
      </w:tr>
      <w:tr w:rsidR="00AF3E67" w:rsidRPr="001B3601" w14:paraId="55FFC185" w14:textId="77777777" w:rsidTr="0055608A">
        <w:trPr>
          <w:trHeight w:val="698"/>
          <w:jc w:val="center"/>
        </w:trPr>
        <w:tc>
          <w:tcPr>
            <w:tcW w:w="0" w:type="auto"/>
            <w:shd w:val="clear" w:color="auto" w:fill="auto"/>
            <w:vAlign w:val="center"/>
          </w:tcPr>
          <w:p w14:paraId="67E1212E" w14:textId="78CA1A74" w:rsidR="00AF3E67" w:rsidRPr="001B3601" w:rsidRDefault="00AF3E67" w:rsidP="00AF3E67">
            <w:pPr>
              <w:spacing w:after="0" w:line="276" w:lineRule="auto"/>
              <w:jc w:val="center"/>
              <w:rPr>
                <w:rFonts w:ascii="Times New Roman" w:eastAsia="Times New Roman" w:hAnsi="Times New Roman" w:cs="Times New Roman"/>
                <w:b/>
                <w:sz w:val="21"/>
                <w:szCs w:val="21"/>
                <w:lang w:eastAsia="es-PY"/>
              </w:rPr>
            </w:pPr>
            <w:r w:rsidRPr="001B3601">
              <w:rPr>
                <w:rFonts w:ascii="Times New Roman" w:eastAsia="Times New Roman" w:hAnsi="Times New Roman" w:cs="Times New Roman"/>
                <w:b/>
                <w:sz w:val="21"/>
                <w:szCs w:val="21"/>
                <w:lang w:eastAsia="es-PY"/>
              </w:rPr>
              <w:t>Nitritos</w:t>
            </w:r>
          </w:p>
        </w:tc>
        <w:tc>
          <w:tcPr>
            <w:tcW w:w="1349" w:type="dxa"/>
            <w:shd w:val="clear" w:color="auto" w:fill="auto"/>
            <w:vAlign w:val="center"/>
          </w:tcPr>
          <w:p w14:paraId="42C2D866" w14:textId="270664C9" w:rsidR="00AF3E67" w:rsidRPr="001B3601" w:rsidRDefault="00AF3E67" w:rsidP="00AF3E67">
            <w:pPr>
              <w:spacing w:line="276" w:lineRule="auto"/>
              <w:jc w:val="center"/>
              <w:rPr>
                <w:rFonts w:ascii="Times New Roman" w:eastAsia="Calibri" w:hAnsi="Times New Roman" w:cs="Times New Roman"/>
                <w:sz w:val="21"/>
                <w:szCs w:val="21"/>
                <w:lang w:val="es-PY"/>
              </w:rPr>
            </w:pPr>
            <w:r w:rsidRPr="001B3601">
              <w:rPr>
                <w:rFonts w:ascii="Times New Roman" w:eastAsia="Calibri" w:hAnsi="Times New Roman" w:cs="Times New Roman"/>
                <w:sz w:val="21"/>
                <w:szCs w:val="21"/>
                <w:lang w:val="es-PY"/>
              </w:rPr>
              <w:t>mg N-NO</w:t>
            </w:r>
            <w:r w:rsidRPr="001B3601">
              <w:rPr>
                <w:rFonts w:ascii="Times New Roman" w:eastAsia="Calibri" w:hAnsi="Times New Roman" w:cs="Times New Roman"/>
                <w:sz w:val="21"/>
                <w:szCs w:val="21"/>
                <w:vertAlign w:val="subscript"/>
                <w:lang w:val="es-PY"/>
              </w:rPr>
              <w:t>2</w:t>
            </w:r>
            <w:r w:rsidRPr="001B3601">
              <w:rPr>
                <w:rFonts w:ascii="Times New Roman" w:eastAsia="Calibri" w:hAnsi="Times New Roman" w:cs="Times New Roman"/>
                <w:sz w:val="21"/>
                <w:szCs w:val="21"/>
                <w:vertAlign w:val="superscript"/>
                <w:lang w:val="es-PY"/>
              </w:rPr>
              <w:t>-</w:t>
            </w:r>
            <w:r w:rsidRPr="001B3601">
              <w:rPr>
                <w:rFonts w:ascii="Times New Roman" w:eastAsia="Calibri" w:hAnsi="Times New Roman" w:cs="Times New Roman"/>
                <w:sz w:val="21"/>
                <w:szCs w:val="21"/>
                <w:lang w:val="es-PY"/>
              </w:rPr>
              <w:t>/L</w:t>
            </w:r>
          </w:p>
        </w:tc>
        <w:tc>
          <w:tcPr>
            <w:tcW w:w="1984" w:type="dxa"/>
            <w:shd w:val="clear" w:color="auto" w:fill="auto"/>
            <w:vAlign w:val="center"/>
          </w:tcPr>
          <w:p w14:paraId="47F4901B" w14:textId="57C0F8F0" w:rsidR="00AF3E67" w:rsidRPr="001B3601" w:rsidRDefault="00AF3E67" w:rsidP="00AF3E67">
            <w:pPr>
              <w:spacing w:line="276" w:lineRule="auto"/>
              <w:contextualSpacing/>
              <w:jc w:val="center"/>
              <w:rPr>
                <w:rFonts w:ascii="Times New Roman" w:eastAsia="Calibri" w:hAnsi="Times New Roman" w:cs="Times New Roman"/>
                <w:sz w:val="21"/>
                <w:szCs w:val="21"/>
                <w:lang w:val="es-PY"/>
              </w:rPr>
            </w:pPr>
            <w:r w:rsidRPr="001B3601">
              <w:rPr>
                <w:rFonts w:ascii="Times New Roman" w:eastAsia="Calibri" w:hAnsi="Times New Roman" w:cs="Times New Roman"/>
                <w:sz w:val="21"/>
                <w:szCs w:val="21"/>
                <w:lang w:val="es-PY"/>
              </w:rPr>
              <w:t>4500- NO</w:t>
            </w:r>
            <w:r w:rsidRPr="001B3601">
              <w:rPr>
                <w:rFonts w:ascii="Times New Roman" w:eastAsia="Calibri" w:hAnsi="Times New Roman" w:cs="Times New Roman"/>
                <w:sz w:val="21"/>
                <w:szCs w:val="21"/>
                <w:vertAlign w:val="subscript"/>
                <w:lang w:val="es-PY"/>
              </w:rPr>
              <w:t>2</w:t>
            </w:r>
            <w:r w:rsidRPr="001B3601">
              <w:rPr>
                <w:rFonts w:ascii="Times New Roman" w:eastAsia="Calibri" w:hAnsi="Times New Roman" w:cs="Times New Roman"/>
                <w:sz w:val="21"/>
                <w:szCs w:val="21"/>
                <w:vertAlign w:val="superscript"/>
                <w:lang w:val="es-PY"/>
              </w:rPr>
              <w:t>-</w:t>
            </w:r>
            <w:r w:rsidRPr="001B3601">
              <w:rPr>
                <w:rFonts w:ascii="Times New Roman" w:eastAsia="Calibri" w:hAnsi="Times New Roman" w:cs="Times New Roman"/>
                <w:sz w:val="21"/>
                <w:szCs w:val="21"/>
                <w:lang w:val="es-PY"/>
              </w:rPr>
              <w:t xml:space="preserve"> B. Método colorimétrico</w:t>
            </w:r>
          </w:p>
        </w:tc>
        <w:tc>
          <w:tcPr>
            <w:tcW w:w="1538" w:type="dxa"/>
            <w:shd w:val="clear" w:color="auto" w:fill="auto"/>
            <w:vAlign w:val="center"/>
          </w:tcPr>
          <w:p w14:paraId="7BB14B98" w14:textId="5052235F" w:rsidR="00AF3E67" w:rsidRPr="001B3601" w:rsidRDefault="00AF3E67" w:rsidP="00AF3E67">
            <w:pPr>
              <w:spacing w:after="0" w:line="276" w:lineRule="auto"/>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0,067</w:t>
            </w:r>
          </w:p>
        </w:tc>
        <w:tc>
          <w:tcPr>
            <w:tcW w:w="0" w:type="auto"/>
            <w:shd w:val="clear" w:color="auto" w:fill="auto"/>
            <w:vAlign w:val="center"/>
          </w:tcPr>
          <w:p w14:paraId="6D7CAB6B" w14:textId="234EADD4" w:rsidR="00AF3E67" w:rsidRPr="001B3601" w:rsidRDefault="00AF3E67" w:rsidP="00AF3E67">
            <w:pPr>
              <w:spacing w:after="0" w:line="276" w:lineRule="auto"/>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1,0</w:t>
            </w:r>
          </w:p>
        </w:tc>
        <w:tc>
          <w:tcPr>
            <w:tcW w:w="0" w:type="auto"/>
            <w:shd w:val="clear" w:color="auto" w:fill="auto"/>
            <w:vAlign w:val="center"/>
          </w:tcPr>
          <w:p w14:paraId="62C90CDF" w14:textId="1C6F601B" w:rsidR="00AF3E67" w:rsidRPr="001B3601" w:rsidRDefault="00AF3E67" w:rsidP="00AF3E67">
            <w:pPr>
              <w:spacing w:after="0" w:line="276" w:lineRule="auto"/>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1,0</w:t>
            </w:r>
          </w:p>
        </w:tc>
      </w:tr>
      <w:tr w:rsidR="00AF3E67" w:rsidRPr="001B3601" w14:paraId="169CADDC" w14:textId="77777777" w:rsidTr="0055608A">
        <w:trPr>
          <w:trHeight w:val="698"/>
          <w:jc w:val="center"/>
        </w:trPr>
        <w:tc>
          <w:tcPr>
            <w:tcW w:w="0" w:type="auto"/>
            <w:shd w:val="clear" w:color="auto" w:fill="auto"/>
            <w:vAlign w:val="center"/>
          </w:tcPr>
          <w:p w14:paraId="1326ABF8" w14:textId="4DC0DCD8" w:rsidR="00AF3E67" w:rsidRPr="001B3601" w:rsidRDefault="00AF3E67" w:rsidP="00AF3E67">
            <w:pPr>
              <w:spacing w:after="0" w:line="276" w:lineRule="auto"/>
              <w:jc w:val="center"/>
              <w:rPr>
                <w:rFonts w:ascii="Times New Roman" w:eastAsia="Times New Roman" w:hAnsi="Times New Roman" w:cs="Times New Roman"/>
                <w:b/>
                <w:sz w:val="21"/>
                <w:szCs w:val="21"/>
                <w:lang w:eastAsia="es-PY"/>
              </w:rPr>
            </w:pPr>
            <w:r w:rsidRPr="001B3601">
              <w:rPr>
                <w:rFonts w:ascii="Times New Roman" w:eastAsia="Times New Roman" w:hAnsi="Times New Roman" w:cs="Times New Roman"/>
                <w:b/>
                <w:sz w:val="21"/>
                <w:szCs w:val="21"/>
                <w:lang w:eastAsia="es-PY"/>
              </w:rPr>
              <w:t>Sulfatos</w:t>
            </w:r>
          </w:p>
        </w:tc>
        <w:tc>
          <w:tcPr>
            <w:tcW w:w="1349" w:type="dxa"/>
            <w:shd w:val="clear" w:color="auto" w:fill="auto"/>
            <w:vAlign w:val="center"/>
          </w:tcPr>
          <w:p w14:paraId="4DA014D9" w14:textId="68FC6AA3" w:rsidR="00AF3E67" w:rsidRPr="001B3601" w:rsidRDefault="00AF3E67" w:rsidP="00AF3E67">
            <w:pPr>
              <w:spacing w:line="276" w:lineRule="auto"/>
              <w:jc w:val="center"/>
              <w:rPr>
                <w:rFonts w:ascii="Times New Roman" w:eastAsia="Calibri" w:hAnsi="Times New Roman" w:cs="Times New Roman"/>
                <w:sz w:val="21"/>
                <w:szCs w:val="21"/>
                <w:lang w:val="es-PY"/>
              </w:rPr>
            </w:pPr>
            <w:bookmarkStart w:id="7" w:name="_Hlk112313713"/>
            <w:r w:rsidRPr="001B3601">
              <w:rPr>
                <w:rFonts w:ascii="Times New Roman" w:eastAsia="Calibri" w:hAnsi="Times New Roman" w:cs="Times New Roman"/>
                <w:sz w:val="21"/>
                <w:szCs w:val="21"/>
                <w:lang w:val="es-PY"/>
              </w:rPr>
              <w:t>mg SO</w:t>
            </w:r>
            <w:r w:rsidRPr="001B3601">
              <w:rPr>
                <w:rFonts w:ascii="Times New Roman" w:eastAsia="Calibri" w:hAnsi="Times New Roman" w:cs="Times New Roman"/>
                <w:sz w:val="21"/>
                <w:szCs w:val="21"/>
                <w:vertAlign w:val="subscript"/>
                <w:lang w:val="es-PY"/>
              </w:rPr>
              <w:t>4</w:t>
            </w:r>
            <w:r w:rsidRPr="001B3601">
              <w:rPr>
                <w:rFonts w:ascii="Times New Roman" w:eastAsia="Calibri" w:hAnsi="Times New Roman" w:cs="Times New Roman"/>
                <w:sz w:val="21"/>
                <w:szCs w:val="21"/>
                <w:vertAlign w:val="superscript"/>
                <w:lang w:val="es-PY"/>
              </w:rPr>
              <w:t>-2</w:t>
            </w:r>
            <w:r w:rsidRPr="001B3601">
              <w:rPr>
                <w:rFonts w:ascii="Times New Roman" w:eastAsia="Calibri" w:hAnsi="Times New Roman" w:cs="Times New Roman"/>
                <w:sz w:val="21"/>
                <w:szCs w:val="21"/>
                <w:lang w:val="es-PY"/>
              </w:rPr>
              <w:t>/L</w:t>
            </w:r>
            <w:bookmarkEnd w:id="7"/>
          </w:p>
        </w:tc>
        <w:tc>
          <w:tcPr>
            <w:tcW w:w="1984" w:type="dxa"/>
            <w:shd w:val="clear" w:color="auto" w:fill="auto"/>
            <w:vAlign w:val="center"/>
          </w:tcPr>
          <w:p w14:paraId="114C94D0" w14:textId="3DA0E9D3" w:rsidR="00AF3E67" w:rsidRPr="001B3601" w:rsidRDefault="00AF3E67" w:rsidP="00AF3E67">
            <w:pPr>
              <w:spacing w:line="276" w:lineRule="auto"/>
              <w:contextualSpacing/>
              <w:jc w:val="center"/>
              <w:rPr>
                <w:rFonts w:ascii="Times New Roman" w:eastAsia="Calibri" w:hAnsi="Times New Roman" w:cs="Times New Roman"/>
                <w:sz w:val="21"/>
                <w:szCs w:val="21"/>
                <w:lang w:val="es-PY"/>
              </w:rPr>
            </w:pPr>
            <w:r w:rsidRPr="001B3601">
              <w:rPr>
                <w:rFonts w:ascii="Times New Roman" w:eastAsia="Calibri" w:hAnsi="Times New Roman" w:cs="Times New Roman"/>
                <w:sz w:val="21"/>
                <w:szCs w:val="21"/>
                <w:lang w:val="es-PY"/>
              </w:rPr>
              <w:t>4500 SO</w:t>
            </w:r>
            <w:r w:rsidRPr="001B3601">
              <w:rPr>
                <w:rFonts w:ascii="Times New Roman" w:eastAsia="Calibri" w:hAnsi="Times New Roman" w:cs="Times New Roman"/>
                <w:sz w:val="21"/>
                <w:szCs w:val="21"/>
                <w:vertAlign w:val="subscript"/>
                <w:lang w:val="es-PY"/>
              </w:rPr>
              <w:t>4</w:t>
            </w:r>
            <w:r w:rsidRPr="001B3601">
              <w:rPr>
                <w:rFonts w:ascii="Times New Roman" w:eastAsia="Calibri" w:hAnsi="Times New Roman" w:cs="Times New Roman"/>
                <w:sz w:val="21"/>
                <w:szCs w:val="21"/>
                <w:vertAlign w:val="superscript"/>
                <w:lang w:val="es-PY"/>
              </w:rPr>
              <w:t xml:space="preserve">-2 </w:t>
            </w:r>
            <w:r w:rsidRPr="001B3601">
              <w:rPr>
                <w:rFonts w:ascii="Times New Roman" w:eastAsia="Calibri" w:hAnsi="Times New Roman" w:cs="Times New Roman"/>
                <w:sz w:val="21"/>
                <w:szCs w:val="21"/>
                <w:lang w:val="es-PY"/>
              </w:rPr>
              <w:t>-E. Método Turbidimétrico</w:t>
            </w:r>
          </w:p>
        </w:tc>
        <w:tc>
          <w:tcPr>
            <w:tcW w:w="1538" w:type="dxa"/>
            <w:shd w:val="clear" w:color="auto" w:fill="auto"/>
            <w:vAlign w:val="center"/>
          </w:tcPr>
          <w:p w14:paraId="25D7A298" w14:textId="03F0C6C5" w:rsidR="00AF3E67" w:rsidRPr="001B3601" w:rsidRDefault="00AF3E67" w:rsidP="00AF3E67">
            <w:pPr>
              <w:spacing w:after="0" w:line="276" w:lineRule="auto"/>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54,93</w:t>
            </w:r>
          </w:p>
        </w:tc>
        <w:tc>
          <w:tcPr>
            <w:tcW w:w="0" w:type="auto"/>
            <w:shd w:val="clear" w:color="auto" w:fill="auto"/>
            <w:vAlign w:val="center"/>
          </w:tcPr>
          <w:p w14:paraId="088ABC27" w14:textId="77777777" w:rsidR="00AF3E67" w:rsidRPr="001B3601" w:rsidRDefault="00AF3E67" w:rsidP="00AF3E67">
            <w:pPr>
              <w:spacing w:after="0" w:line="276" w:lineRule="auto"/>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250</w:t>
            </w:r>
          </w:p>
        </w:tc>
        <w:tc>
          <w:tcPr>
            <w:tcW w:w="0" w:type="auto"/>
            <w:shd w:val="clear" w:color="auto" w:fill="auto"/>
            <w:vAlign w:val="center"/>
          </w:tcPr>
          <w:p w14:paraId="4D60D372" w14:textId="77777777" w:rsidR="00AF3E67" w:rsidRPr="001B3601" w:rsidRDefault="00AF3E67" w:rsidP="00AF3E67">
            <w:pPr>
              <w:spacing w:after="0" w:line="276" w:lineRule="auto"/>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250</w:t>
            </w:r>
          </w:p>
        </w:tc>
      </w:tr>
      <w:tr w:rsidR="00AF3E67" w:rsidRPr="001B3601" w14:paraId="7757573C" w14:textId="77777777" w:rsidTr="0055608A">
        <w:trPr>
          <w:trHeight w:val="653"/>
          <w:jc w:val="center"/>
        </w:trPr>
        <w:tc>
          <w:tcPr>
            <w:tcW w:w="0" w:type="auto"/>
            <w:shd w:val="clear" w:color="auto" w:fill="auto"/>
            <w:vAlign w:val="center"/>
            <w:hideMark/>
          </w:tcPr>
          <w:p w14:paraId="7DBF57A9" w14:textId="7AE52C19" w:rsidR="00AF3E67" w:rsidRPr="001B3601" w:rsidRDefault="00AF3E67" w:rsidP="00AF3E67">
            <w:pPr>
              <w:spacing w:after="0" w:line="276" w:lineRule="auto"/>
              <w:jc w:val="center"/>
              <w:rPr>
                <w:rFonts w:ascii="Times New Roman" w:eastAsia="Times New Roman" w:hAnsi="Times New Roman" w:cs="Times New Roman"/>
                <w:b/>
                <w:sz w:val="21"/>
                <w:szCs w:val="21"/>
                <w:lang w:eastAsia="es-PY"/>
              </w:rPr>
            </w:pPr>
            <w:r w:rsidRPr="001B3601">
              <w:rPr>
                <w:rFonts w:ascii="Times New Roman" w:eastAsia="Times New Roman" w:hAnsi="Times New Roman" w:cs="Times New Roman"/>
                <w:b/>
                <w:sz w:val="21"/>
                <w:szCs w:val="21"/>
                <w:lang w:eastAsia="es-PY"/>
              </w:rPr>
              <w:lastRenderedPageBreak/>
              <w:t>Solidos Totales</w:t>
            </w:r>
          </w:p>
        </w:tc>
        <w:tc>
          <w:tcPr>
            <w:tcW w:w="1349" w:type="dxa"/>
            <w:shd w:val="clear" w:color="auto" w:fill="auto"/>
            <w:vAlign w:val="center"/>
          </w:tcPr>
          <w:p w14:paraId="3092FA70" w14:textId="0269908A" w:rsidR="00AF3E67" w:rsidRPr="001B3601" w:rsidRDefault="00AF3E67" w:rsidP="00AF3E67">
            <w:pPr>
              <w:spacing w:after="0" w:line="276" w:lineRule="auto"/>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mg/L</w:t>
            </w:r>
          </w:p>
        </w:tc>
        <w:tc>
          <w:tcPr>
            <w:tcW w:w="1984" w:type="dxa"/>
            <w:shd w:val="clear" w:color="auto" w:fill="auto"/>
            <w:vAlign w:val="center"/>
          </w:tcPr>
          <w:p w14:paraId="119E60E6" w14:textId="6688B56C" w:rsidR="00AF3E67" w:rsidRPr="001B3601" w:rsidRDefault="00AF3E67" w:rsidP="00AF3E67">
            <w:pPr>
              <w:spacing w:after="0" w:line="276" w:lineRule="auto"/>
              <w:contextualSpacing/>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2540 B. Sólidos totales secados a 103-105 °C</w:t>
            </w:r>
          </w:p>
        </w:tc>
        <w:tc>
          <w:tcPr>
            <w:tcW w:w="1538" w:type="dxa"/>
            <w:shd w:val="clear" w:color="auto" w:fill="auto"/>
            <w:vAlign w:val="center"/>
          </w:tcPr>
          <w:p w14:paraId="724CFAB0" w14:textId="58BABABA" w:rsidR="00AF3E67" w:rsidRPr="001B3601" w:rsidRDefault="00AF3E67" w:rsidP="00AF3E67">
            <w:pPr>
              <w:spacing w:after="0" w:line="276" w:lineRule="auto"/>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1.874</w:t>
            </w:r>
          </w:p>
        </w:tc>
        <w:tc>
          <w:tcPr>
            <w:tcW w:w="0" w:type="auto"/>
            <w:shd w:val="clear" w:color="auto" w:fill="auto"/>
            <w:vAlign w:val="center"/>
          </w:tcPr>
          <w:p w14:paraId="5EEE5684" w14:textId="062019BC" w:rsidR="00AF3E67" w:rsidRPr="001B3601" w:rsidRDefault="00AF3E67" w:rsidP="00AF3E67">
            <w:pPr>
              <w:spacing w:after="0" w:line="276" w:lineRule="auto"/>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Sin límite establecido</w:t>
            </w:r>
          </w:p>
        </w:tc>
        <w:tc>
          <w:tcPr>
            <w:tcW w:w="0" w:type="auto"/>
            <w:shd w:val="clear" w:color="auto" w:fill="auto"/>
            <w:vAlign w:val="center"/>
          </w:tcPr>
          <w:p w14:paraId="7879E51C" w14:textId="3469CEB9" w:rsidR="00AF3E67" w:rsidRPr="001B3601" w:rsidRDefault="00AF3E67" w:rsidP="00AF3E67">
            <w:pPr>
              <w:spacing w:after="0" w:line="276" w:lineRule="auto"/>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Sin límite establecido</w:t>
            </w:r>
          </w:p>
        </w:tc>
      </w:tr>
      <w:tr w:rsidR="00AF3E67" w:rsidRPr="001B3601" w14:paraId="4553E198" w14:textId="77777777" w:rsidTr="0055608A">
        <w:trPr>
          <w:trHeight w:val="653"/>
          <w:jc w:val="center"/>
        </w:trPr>
        <w:tc>
          <w:tcPr>
            <w:tcW w:w="0" w:type="auto"/>
            <w:shd w:val="clear" w:color="auto" w:fill="auto"/>
            <w:vAlign w:val="center"/>
          </w:tcPr>
          <w:p w14:paraId="096D28C9" w14:textId="375225F3" w:rsidR="00AF3E67" w:rsidRPr="001B3601" w:rsidRDefault="00AF3E67" w:rsidP="00AF3E67">
            <w:pPr>
              <w:spacing w:after="0" w:line="276" w:lineRule="auto"/>
              <w:jc w:val="center"/>
              <w:rPr>
                <w:rFonts w:ascii="Times New Roman" w:eastAsia="Times New Roman" w:hAnsi="Times New Roman" w:cs="Times New Roman"/>
                <w:b/>
                <w:sz w:val="21"/>
                <w:szCs w:val="21"/>
                <w:lang w:eastAsia="es-PY"/>
              </w:rPr>
            </w:pPr>
            <w:r w:rsidRPr="001B3601">
              <w:rPr>
                <w:rFonts w:ascii="Times New Roman" w:eastAsia="Times New Roman" w:hAnsi="Times New Roman" w:cs="Times New Roman"/>
                <w:b/>
                <w:sz w:val="21"/>
                <w:szCs w:val="21"/>
                <w:lang w:eastAsia="es-PY"/>
              </w:rPr>
              <w:t>Aspecto</w:t>
            </w:r>
          </w:p>
        </w:tc>
        <w:tc>
          <w:tcPr>
            <w:tcW w:w="1349" w:type="dxa"/>
            <w:shd w:val="clear" w:color="auto" w:fill="auto"/>
            <w:vAlign w:val="center"/>
          </w:tcPr>
          <w:p w14:paraId="3BC2602E" w14:textId="6586BD82" w:rsidR="00AF3E67" w:rsidRPr="001B3601" w:rsidRDefault="00AF3E67" w:rsidP="00AF3E67">
            <w:pPr>
              <w:spacing w:after="0" w:line="276" w:lineRule="auto"/>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w:t>
            </w:r>
          </w:p>
        </w:tc>
        <w:tc>
          <w:tcPr>
            <w:tcW w:w="1984" w:type="dxa"/>
            <w:shd w:val="clear" w:color="auto" w:fill="auto"/>
            <w:vAlign w:val="center"/>
          </w:tcPr>
          <w:p w14:paraId="2AF0A5FF" w14:textId="7D210315" w:rsidR="00AF3E67" w:rsidRPr="001B3601" w:rsidRDefault="00AF3E67" w:rsidP="00AF3E67">
            <w:pPr>
              <w:spacing w:after="0" w:line="276" w:lineRule="auto"/>
              <w:contextualSpacing/>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w:t>
            </w:r>
          </w:p>
        </w:tc>
        <w:tc>
          <w:tcPr>
            <w:tcW w:w="1538" w:type="dxa"/>
            <w:shd w:val="clear" w:color="auto" w:fill="auto"/>
            <w:vAlign w:val="center"/>
          </w:tcPr>
          <w:p w14:paraId="6D1D000D" w14:textId="08F94000" w:rsidR="00AF3E67" w:rsidRPr="00DB79EA" w:rsidRDefault="00AF3E67" w:rsidP="00AF3E67">
            <w:pPr>
              <w:spacing w:line="276" w:lineRule="auto"/>
              <w:contextualSpacing/>
              <w:jc w:val="center"/>
              <w:rPr>
                <w:rFonts w:ascii="Times New Roman" w:eastAsia="Times New Roman" w:hAnsi="Times New Roman" w:cs="Times New Roman"/>
                <w:sz w:val="16"/>
                <w:szCs w:val="16"/>
                <w:lang w:eastAsia="es-PY"/>
              </w:rPr>
            </w:pPr>
            <w:r w:rsidRPr="00DB79EA">
              <w:rPr>
                <w:rFonts w:ascii="Times New Roman" w:eastAsia="Times New Roman" w:hAnsi="Times New Roman" w:cs="Times New Roman"/>
                <w:sz w:val="16"/>
                <w:szCs w:val="16"/>
                <w:lang w:eastAsia="es-PY"/>
              </w:rPr>
              <w:t xml:space="preserve">Liquido amarillento con solidos en suspensión </w:t>
            </w:r>
          </w:p>
        </w:tc>
        <w:tc>
          <w:tcPr>
            <w:tcW w:w="0" w:type="auto"/>
            <w:shd w:val="clear" w:color="auto" w:fill="auto"/>
            <w:vAlign w:val="center"/>
          </w:tcPr>
          <w:p w14:paraId="2D31072E" w14:textId="545FE391" w:rsidR="00AF3E67" w:rsidRPr="001B3601" w:rsidRDefault="00AF3E67" w:rsidP="00AF3E67">
            <w:pPr>
              <w:spacing w:after="0" w:line="276" w:lineRule="auto"/>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w:t>
            </w:r>
          </w:p>
        </w:tc>
        <w:tc>
          <w:tcPr>
            <w:tcW w:w="0" w:type="auto"/>
            <w:shd w:val="clear" w:color="auto" w:fill="auto"/>
            <w:vAlign w:val="center"/>
          </w:tcPr>
          <w:p w14:paraId="4CED43EE" w14:textId="7DAA19D3" w:rsidR="00AF3E67" w:rsidRPr="001B3601" w:rsidRDefault="00AF3E67" w:rsidP="00AF3E67">
            <w:pPr>
              <w:spacing w:after="0" w:line="276" w:lineRule="auto"/>
              <w:jc w:val="center"/>
              <w:rPr>
                <w:rFonts w:ascii="Times New Roman" w:eastAsia="Times New Roman" w:hAnsi="Times New Roman" w:cs="Times New Roman"/>
                <w:sz w:val="21"/>
                <w:szCs w:val="21"/>
                <w:lang w:eastAsia="es-PY"/>
              </w:rPr>
            </w:pPr>
            <w:r w:rsidRPr="001B3601">
              <w:rPr>
                <w:rFonts w:ascii="Times New Roman" w:eastAsia="Times New Roman" w:hAnsi="Times New Roman" w:cs="Times New Roman"/>
                <w:sz w:val="21"/>
                <w:szCs w:val="21"/>
                <w:lang w:eastAsia="es-PY"/>
              </w:rPr>
              <w:t>---</w:t>
            </w:r>
          </w:p>
        </w:tc>
      </w:tr>
    </w:tbl>
    <w:p w14:paraId="75B8B1D4" w14:textId="74F67166" w:rsidR="009224E5" w:rsidRPr="008E00FE" w:rsidRDefault="005C284C">
      <w:pPr>
        <w:rPr>
          <w:rFonts w:ascii="Times New Roman" w:hAnsi="Times New Roman" w:cs="Times New Roman"/>
          <w:b/>
          <w:bCs/>
        </w:rPr>
      </w:pPr>
      <w:r w:rsidRPr="008E00FE">
        <w:rPr>
          <w:rFonts w:ascii="Times New Roman" w:hAnsi="Times New Roman" w:cs="Times New Roman"/>
          <w:b/>
          <w:bCs/>
        </w:rPr>
        <w:t xml:space="preserve">TABLA II: </w:t>
      </w:r>
      <w:r w:rsidR="00B81F14" w:rsidRPr="008E00FE">
        <w:rPr>
          <w:rFonts w:ascii="Times New Roman" w:hAnsi="Times New Roman" w:cs="Times New Roman"/>
          <w:b/>
          <w:bCs/>
        </w:rPr>
        <w:t xml:space="preserve">ANÁLISIS MICROBIOLÓGICOS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19"/>
        <w:gridCol w:w="1494"/>
        <w:gridCol w:w="2031"/>
        <w:gridCol w:w="1188"/>
        <w:gridCol w:w="1188"/>
        <w:gridCol w:w="1420"/>
      </w:tblGrid>
      <w:tr w:rsidR="009D4243" w:rsidRPr="001B3601" w14:paraId="54BE30C4" w14:textId="77777777" w:rsidTr="004E69F9">
        <w:trPr>
          <w:trHeight w:val="533"/>
          <w:jc w:val="center"/>
        </w:trPr>
        <w:tc>
          <w:tcPr>
            <w:tcW w:w="1081" w:type="pct"/>
            <w:vMerge w:val="restart"/>
            <w:tcBorders>
              <w:top w:val="single" w:sz="4" w:space="0" w:color="auto"/>
            </w:tcBorders>
            <w:shd w:val="clear" w:color="auto" w:fill="auto"/>
            <w:vAlign w:val="center"/>
            <w:hideMark/>
          </w:tcPr>
          <w:p w14:paraId="6B129246" w14:textId="77777777" w:rsidR="009D4243" w:rsidRPr="001B3601" w:rsidRDefault="009D4243" w:rsidP="003F77F9">
            <w:pPr>
              <w:spacing w:after="0" w:line="276" w:lineRule="auto"/>
              <w:jc w:val="center"/>
              <w:rPr>
                <w:rFonts w:ascii="Times New Roman" w:eastAsia="Times New Roman" w:hAnsi="Times New Roman" w:cs="Times New Roman"/>
                <w:b/>
                <w:color w:val="000000"/>
                <w:sz w:val="21"/>
                <w:szCs w:val="21"/>
                <w:lang w:eastAsia="es-PY"/>
              </w:rPr>
            </w:pPr>
            <w:r w:rsidRPr="001B3601">
              <w:rPr>
                <w:rFonts w:ascii="Times New Roman" w:eastAsia="Times New Roman" w:hAnsi="Times New Roman" w:cs="Times New Roman"/>
                <w:b/>
                <w:color w:val="000000"/>
                <w:sz w:val="21"/>
                <w:szCs w:val="21"/>
                <w:lang w:eastAsia="es-PY"/>
              </w:rPr>
              <w:t>Parámetros</w:t>
            </w:r>
          </w:p>
          <w:p w14:paraId="42826F5B" w14:textId="77777777" w:rsidR="009D4243" w:rsidRPr="001B3601" w:rsidRDefault="009D4243" w:rsidP="003F77F9">
            <w:pPr>
              <w:spacing w:after="0" w:line="276" w:lineRule="auto"/>
              <w:jc w:val="center"/>
              <w:rPr>
                <w:rFonts w:ascii="Times New Roman" w:eastAsia="Times New Roman" w:hAnsi="Times New Roman" w:cs="Times New Roman"/>
                <w:b/>
                <w:color w:val="000000"/>
                <w:sz w:val="21"/>
                <w:szCs w:val="21"/>
                <w:lang w:eastAsia="es-PY"/>
              </w:rPr>
            </w:pPr>
          </w:p>
        </w:tc>
        <w:tc>
          <w:tcPr>
            <w:tcW w:w="800" w:type="pct"/>
            <w:vMerge w:val="restart"/>
            <w:tcBorders>
              <w:top w:val="single" w:sz="4" w:space="0" w:color="auto"/>
            </w:tcBorders>
            <w:shd w:val="clear" w:color="auto" w:fill="auto"/>
            <w:vAlign w:val="center"/>
          </w:tcPr>
          <w:p w14:paraId="20F6CD81" w14:textId="77777777" w:rsidR="009D4243" w:rsidRPr="001B3601" w:rsidRDefault="009D4243" w:rsidP="003F77F9">
            <w:pPr>
              <w:spacing w:after="0" w:line="276" w:lineRule="auto"/>
              <w:jc w:val="center"/>
              <w:rPr>
                <w:rFonts w:ascii="Times New Roman" w:eastAsia="Times New Roman" w:hAnsi="Times New Roman" w:cs="Times New Roman"/>
                <w:b/>
                <w:color w:val="000000"/>
                <w:sz w:val="21"/>
                <w:szCs w:val="21"/>
                <w:lang w:eastAsia="es-PY"/>
              </w:rPr>
            </w:pPr>
            <w:r w:rsidRPr="001B3601">
              <w:rPr>
                <w:rFonts w:ascii="Times New Roman" w:eastAsia="Times New Roman" w:hAnsi="Times New Roman" w:cs="Times New Roman"/>
                <w:b/>
                <w:color w:val="000000"/>
                <w:sz w:val="21"/>
                <w:szCs w:val="21"/>
                <w:lang w:eastAsia="es-PY"/>
              </w:rPr>
              <w:t>Unidad</w:t>
            </w:r>
          </w:p>
        </w:tc>
        <w:tc>
          <w:tcPr>
            <w:tcW w:w="1087" w:type="pct"/>
            <w:vMerge w:val="restart"/>
            <w:tcBorders>
              <w:top w:val="single" w:sz="4" w:space="0" w:color="auto"/>
            </w:tcBorders>
            <w:shd w:val="clear" w:color="auto" w:fill="auto"/>
            <w:vAlign w:val="center"/>
          </w:tcPr>
          <w:p w14:paraId="3736805E" w14:textId="77777777" w:rsidR="009D4243" w:rsidRPr="001B3601" w:rsidRDefault="009D4243" w:rsidP="003F77F9">
            <w:pPr>
              <w:spacing w:after="0" w:line="276" w:lineRule="auto"/>
              <w:jc w:val="center"/>
              <w:rPr>
                <w:rFonts w:ascii="Times New Roman" w:eastAsia="Times New Roman" w:hAnsi="Times New Roman" w:cs="Times New Roman"/>
                <w:b/>
                <w:color w:val="000000"/>
                <w:sz w:val="21"/>
                <w:szCs w:val="21"/>
                <w:lang w:eastAsia="es-PY"/>
              </w:rPr>
            </w:pPr>
            <w:r w:rsidRPr="001B3601">
              <w:rPr>
                <w:rFonts w:ascii="Times New Roman" w:eastAsia="Times New Roman" w:hAnsi="Times New Roman" w:cs="Times New Roman"/>
                <w:b/>
                <w:color w:val="000000"/>
                <w:sz w:val="21"/>
                <w:szCs w:val="21"/>
                <w:lang w:eastAsia="es-PY"/>
              </w:rPr>
              <w:t>Métodos</w:t>
            </w:r>
          </w:p>
        </w:tc>
        <w:tc>
          <w:tcPr>
            <w:tcW w:w="636" w:type="pct"/>
            <w:vMerge w:val="restart"/>
            <w:tcBorders>
              <w:top w:val="single" w:sz="4" w:space="0" w:color="auto"/>
            </w:tcBorders>
            <w:shd w:val="clear" w:color="auto" w:fill="auto"/>
            <w:vAlign w:val="center"/>
          </w:tcPr>
          <w:p w14:paraId="40E759F5" w14:textId="4ED17419" w:rsidR="009D4243" w:rsidRPr="001B3601" w:rsidRDefault="006E216C" w:rsidP="003F77F9">
            <w:pPr>
              <w:jc w:val="center"/>
              <w:rPr>
                <w:rFonts w:ascii="Times New Roman" w:eastAsia="Times New Roman" w:hAnsi="Times New Roman" w:cs="Times New Roman"/>
                <w:b/>
                <w:color w:val="000000"/>
                <w:sz w:val="21"/>
                <w:szCs w:val="21"/>
                <w:lang w:eastAsia="es-PY"/>
              </w:rPr>
            </w:pPr>
            <w:r w:rsidRPr="001B3601">
              <w:rPr>
                <w:rFonts w:ascii="Times New Roman" w:eastAsia="Times New Roman" w:hAnsi="Times New Roman" w:cs="Times New Roman"/>
                <w:b/>
                <w:color w:val="000000"/>
                <w:sz w:val="21"/>
                <w:szCs w:val="21"/>
                <w:lang w:eastAsia="es-PY"/>
              </w:rPr>
              <w:t>RiPi01</w:t>
            </w:r>
          </w:p>
        </w:tc>
        <w:tc>
          <w:tcPr>
            <w:tcW w:w="1397" w:type="pct"/>
            <w:gridSpan w:val="2"/>
            <w:shd w:val="clear" w:color="auto" w:fill="auto"/>
            <w:vAlign w:val="center"/>
          </w:tcPr>
          <w:p w14:paraId="4A12F7EE" w14:textId="77777777" w:rsidR="009D4243" w:rsidRPr="001B3601" w:rsidRDefault="009D4243" w:rsidP="003F77F9">
            <w:pPr>
              <w:spacing w:after="0" w:line="276" w:lineRule="auto"/>
              <w:jc w:val="center"/>
              <w:rPr>
                <w:rFonts w:ascii="Times New Roman" w:eastAsia="Times New Roman" w:hAnsi="Times New Roman" w:cs="Times New Roman"/>
                <w:b/>
                <w:color w:val="000000"/>
                <w:sz w:val="21"/>
                <w:szCs w:val="21"/>
                <w:lang w:eastAsia="es-PY"/>
              </w:rPr>
            </w:pPr>
            <w:r w:rsidRPr="001B3601">
              <w:rPr>
                <w:rFonts w:ascii="Times New Roman" w:eastAsia="Times New Roman" w:hAnsi="Times New Roman" w:cs="Times New Roman"/>
                <w:b/>
                <w:color w:val="000000"/>
                <w:sz w:val="21"/>
                <w:szCs w:val="21"/>
                <w:lang w:eastAsia="es-PY"/>
              </w:rPr>
              <w:t>Resolución SEAM N.º 222/02</w:t>
            </w:r>
          </w:p>
        </w:tc>
      </w:tr>
      <w:tr w:rsidR="009D4243" w:rsidRPr="001B3601" w14:paraId="5C84DDA0" w14:textId="77777777" w:rsidTr="004E69F9">
        <w:trPr>
          <w:trHeight w:val="532"/>
          <w:jc w:val="center"/>
        </w:trPr>
        <w:tc>
          <w:tcPr>
            <w:tcW w:w="1081" w:type="pct"/>
            <w:vMerge/>
            <w:shd w:val="clear" w:color="auto" w:fill="auto"/>
            <w:vAlign w:val="center"/>
          </w:tcPr>
          <w:p w14:paraId="1F61AEBD" w14:textId="77777777" w:rsidR="009D4243" w:rsidRPr="001B3601" w:rsidRDefault="009D4243" w:rsidP="00482126">
            <w:pPr>
              <w:spacing w:after="0" w:line="276" w:lineRule="auto"/>
              <w:jc w:val="center"/>
              <w:rPr>
                <w:rFonts w:ascii="Times New Roman" w:eastAsia="Times New Roman" w:hAnsi="Times New Roman" w:cs="Times New Roman"/>
                <w:b/>
                <w:color w:val="000000"/>
                <w:sz w:val="21"/>
                <w:szCs w:val="21"/>
                <w:lang w:eastAsia="es-PY"/>
              </w:rPr>
            </w:pPr>
          </w:p>
        </w:tc>
        <w:tc>
          <w:tcPr>
            <w:tcW w:w="800" w:type="pct"/>
            <w:vMerge/>
            <w:shd w:val="clear" w:color="auto" w:fill="auto"/>
            <w:vAlign w:val="center"/>
          </w:tcPr>
          <w:p w14:paraId="017952D8" w14:textId="77777777" w:rsidR="009D4243" w:rsidRPr="001B3601" w:rsidRDefault="009D4243" w:rsidP="00482126">
            <w:pPr>
              <w:spacing w:after="0" w:line="276" w:lineRule="auto"/>
              <w:jc w:val="center"/>
              <w:rPr>
                <w:rFonts w:ascii="Times New Roman" w:eastAsia="Times New Roman" w:hAnsi="Times New Roman" w:cs="Times New Roman"/>
                <w:b/>
                <w:color w:val="000000"/>
                <w:sz w:val="21"/>
                <w:szCs w:val="21"/>
                <w:lang w:eastAsia="es-PY"/>
              </w:rPr>
            </w:pPr>
          </w:p>
        </w:tc>
        <w:tc>
          <w:tcPr>
            <w:tcW w:w="1087" w:type="pct"/>
            <w:vMerge/>
            <w:shd w:val="clear" w:color="auto" w:fill="auto"/>
            <w:vAlign w:val="center"/>
          </w:tcPr>
          <w:p w14:paraId="266BD534" w14:textId="77777777" w:rsidR="009D4243" w:rsidRPr="001B3601" w:rsidRDefault="009D4243" w:rsidP="00482126">
            <w:pPr>
              <w:spacing w:after="0" w:line="276" w:lineRule="auto"/>
              <w:jc w:val="center"/>
              <w:rPr>
                <w:rFonts w:ascii="Times New Roman" w:eastAsia="Times New Roman" w:hAnsi="Times New Roman" w:cs="Times New Roman"/>
                <w:b/>
                <w:color w:val="000000"/>
                <w:sz w:val="21"/>
                <w:szCs w:val="21"/>
                <w:lang w:eastAsia="es-PY"/>
              </w:rPr>
            </w:pPr>
          </w:p>
        </w:tc>
        <w:tc>
          <w:tcPr>
            <w:tcW w:w="636" w:type="pct"/>
            <w:vMerge/>
            <w:shd w:val="clear" w:color="auto" w:fill="auto"/>
            <w:vAlign w:val="center"/>
          </w:tcPr>
          <w:p w14:paraId="11DEF03B" w14:textId="77777777" w:rsidR="009D4243" w:rsidRPr="001B3601" w:rsidRDefault="009D4243" w:rsidP="00482126">
            <w:pPr>
              <w:jc w:val="center"/>
              <w:rPr>
                <w:rFonts w:ascii="Times New Roman" w:eastAsia="Times New Roman" w:hAnsi="Times New Roman" w:cs="Times New Roman"/>
                <w:b/>
                <w:color w:val="000000"/>
                <w:sz w:val="21"/>
                <w:szCs w:val="21"/>
                <w:lang w:eastAsia="es-PY"/>
              </w:rPr>
            </w:pPr>
          </w:p>
        </w:tc>
        <w:tc>
          <w:tcPr>
            <w:tcW w:w="636" w:type="pct"/>
            <w:shd w:val="clear" w:color="auto" w:fill="auto"/>
            <w:vAlign w:val="center"/>
          </w:tcPr>
          <w:p w14:paraId="55CE0446" w14:textId="77777777" w:rsidR="009D4243" w:rsidRPr="001B3601" w:rsidRDefault="009D4243" w:rsidP="00482126">
            <w:pPr>
              <w:spacing w:after="0" w:line="276" w:lineRule="auto"/>
              <w:jc w:val="center"/>
              <w:rPr>
                <w:rFonts w:ascii="Times New Roman" w:eastAsia="Times New Roman" w:hAnsi="Times New Roman" w:cs="Times New Roman"/>
                <w:b/>
                <w:color w:val="000000"/>
                <w:sz w:val="21"/>
                <w:szCs w:val="21"/>
                <w:lang w:eastAsia="es-PY"/>
              </w:rPr>
            </w:pPr>
          </w:p>
          <w:p w14:paraId="5B86DDA0" w14:textId="77777777" w:rsidR="009D4243" w:rsidRPr="001B3601" w:rsidRDefault="009D4243" w:rsidP="00482126">
            <w:pPr>
              <w:spacing w:after="0" w:line="276" w:lineRule="auto"/>
              <w:jc w:val="center"/>
              <w:rPr>
                <w:rFonts w:ascii="Times New Roman" w:eastAsia="Times New Roman" w:hAnsi="Times New Roman" w:cs="Times New Roman"/>
                <w:b/>
                <w:color w:val="000000"/>
                <w:sz w:val="21"/>
                <w:szCs w:val="21"/>
                <w:lang w:eastAsia="es-PY"/>
              </w:rPr>
            </w:pPr>
            <w:r w:rsidRPr="001B3601">
              <w:rPr>
                <w:rFonts w:ascii="Times New Roman" w:eastAsia="Times New Roman" w:hAnsi="Times New Roman" w:cs="Times New Roman"/>
                <w:b/>
                <w:color w:val="000000"/>
                <w:sz w:val="21"/>
                <w:szCs w:val="21"/>
                <w:lang w:eastAsia="es-PY"/>
              </w:rPr>
              <w:t>Clase 2</w:t>
            </w:r>
          </w:p>
        </w:tc>
        <w:tc>
          <w:tcPr>
            <w:tcW w:w="761" w:type="pct"/>
            <w:shd w:val="clear" w:color="auto" w:fill="auto"/>
            <w:vAlign w:val="center"/>
          </w:tcPr>
          <w:p w14:paraId="5FF1280D" w14:textId="77777777" w:rsidR="009D4243" w:rsidRPr="001B3601" w:rsidRDefault="009D4243" w:rsidP="00482126">
            <w:pPr>
              <w:spacing w:after="0" w:line="276" w:lineRule="auto"/>
              <w:jc w:val="center"/>
              <w:rPr>
                <w:rFonts w:ascii="Times New Roman" w:eastAsia="Times New Roman" w:hAnsi="Times New Roman" w:cs="Times New Roman"/>
                <w:b/>
                <w:color w:val="000000"/>
                <w:sz w:val="21"/>
                <w:szCs w:val="21"/>
                <w:lang w:eastAsia="es-PY"/>
              </w:rPr>
            </w:pPr>
          </w:p>
          <w:p w14:paraId="419A6E43" w14:textId="77777777" w:rsidR="009D4243" w:rsidRPr="001B3601" w:rsidRDefault="009D4243" w:rsidP="00482126">
            <w:pPr>
              <w:spacing w:after="0" w:line="276" w:lineRule="auto"/>
              <w:jc w:val="center"/>
              <w:rPr>
                <w:rFonts w:ascii="Times New Roman" w:eastAsia="Times New Roman" w:hAnsi="Times New Roman" w:cs="Times New Roman"/>
                <w:b/>
                <w:color w:val="000000"/>
                <w:sz w:val="21"/>
                <w:szCs w:val="21"/>
                <w:lang w:eastAsia="es-PY"/>
              </w:rPr>
            </w:pPr>
            <w:r w:rsidRPr="001B3601">
              <w:rPr>
                <w:rFonts w:ascii="Times New Roman" w:eastAsia="Times New Roman" w:hAnsi="Times New Roman" w:cs="Times New Roman"/>
                <w:b/>
                <w:color w:val="000000"/>
                <w:sz w:val="21"/>
                <w:szCs w:val="21"/>
                <w:lang w:eastAsia="es-PY"/>
              </w:rPr>
              <w:t>Clase 3</w:t>
            </w:r>
          </w:p>
        </w:tc>
      </w:tr>
      <w:tr w:rsidR="009D4243" w:rsidRPr="001B3601" w14:paraId="7A06F40A" w14:textId="77777777" w:rsidTr="003C6A04">
        <w:tblPrEx>
          <w:jc w:val="left"/>
        </w:tblPrEx>
        <w:trPr>
          <w:trHeight w:val="552"/>
        </w:trPr>
        <w:tc>
          <w:tcPr>
            <w:tcW w:w="1081" w:type="pct"/>
            <w:shd w:val="clear" w:color="auto" w:fill="FF0000"/>
            <w:vAlign w:val="center"/>
          </w:tcPr>
          <w:p w14:paraId="5EC2BBEA" w14:textId="0936A360" w:rsidR="009D4243" w:rsidRPr="001B3601" w:rsidRDefault="009D4243" w:rsidP="00482126">
            <w:pPr>
              <w:spacing w:after="0" w:line="276" w:lineRule="auto"/>
              <w:jc w:val="center"/>
              <w:rPr>
                <w:rFonts w:ascii="Times New Roman" w:eastAsia="Times New Roman" w:hAnsi="Times New Roman" w:cs="Times New Roman"/>
                <w:b/>
                <w:color w:val="000000"/>
                <w:sz w:val="21"/>
                <w:szCs w:val="21"/>
                <w:lang w:eastAsia="es-PY"/>
              </w:rPr>
            </w:pPr>
            <w:r w:rsidRPr="001B3601">
              <w:rPr>
                <w:rFonts w:ascii="Times New Roman" w:eastAsia="Times New Roman" w:hAnsi="Times New Roman" w:cs="Times New Roman"/>
                <w:b/>
                <w:color w:val="000000"/>
                <w:sz w:val="21"/>
                <w:szCs w:val="21"/>
                <w:lang w:eastAsia="es-PY"/>
              </w:rPr>
              <w:t>Coliformes Totales</w:t>
            </w:r>
          </w:p>
        </w:tc>
        <w:tc>
          <w:tcPr>
            <w:tcW w:w="800" w:type="pct"/>
            <w:shd w:val="clear" w:color="auto" w:fill="FF0000"/>
            <w:vAlign w:val="center"/>
          </w:tcPr>
          <w:p w14:paraId="6FAFEB4D" w14:textId="77777777" w:rsidR="009D4243" w:rsidRPr="001B3601" w:rsidRDefault="009D4243" w:rsidP="00482126">
            <w:pPr>
              <w:spacing w:after="0" w:line="276" w:lineRule="auto"/>
              <w:jc w:val="center"/>
              <w:rPr>
                <w:rFonts w:ascii="Times New Roman" w:eastAsia="Times New Roman" w:hAnsi="Times New Roman" w:cs="Times New Roman"/>
                <w:color w:val="000000"/>
                <w:sz w:val="21"/>
                <w:szCs w:val="21"/>
                <w:lang w:eastAsia="es-PY"/>
              </w:rPr>
            </w:pPr>
            <w:r w:rsidRPr="001B3601">
              <w:rPr>
                <w:rFonts w:ascii="Times New Roman" w:eastAsia="Times New Roman" w:hAnsi="Times New Roman" w:cs="Times New Roman"/>
                <w:color w:val="000000"/>
                <w:sz w:val="21"/>
                <w:szCs w:val="21"/>
                <w:lang w:eastAsia="es-PY"/>
              </w:rPr>
              <w:t>NMP/100 mL</w:t>
            </w:r>
          </w:p>
        </w:tc>
        <w:tc>
          <w:tcPr>
            <w:tcW w:w="1087" w:type="pct"/>
            <w:shd w:val="clear" w:color="auto" w:fill="FF0000"/>
            <w:vAlign w:val="center"/>
          </w:tcPr>
          <w:p w14:paraId="4AE2ED5F" w14:textId="48BEC064" w:rsidR="009D4243" w:rsidRPr="001B3601" w:rsidRDefault="009D4243" w:rsidP="00482126">
            <w:pPr>
              <w:spacing w:after="0" w:line="276" w:lineRule="auto"/>
              <w:jc w:val="center"/>
              <w:rPr>
                <w:rFonts w:ascii="Times New Roman" w:eastAsia="Times New Roman" w:hAnsi="Times New Roman" w:cs="Times New Roman"/>
                <w:color w:val="000000"/>
                <w:sz w:val="21"/>
                <w:szCs w:val="21"/>
                <w:lang w:eastAsia="es-PY"/>
              </w:rPr>
            </w:pPr>
            <w:r w:rsidRPr="001B3601">
              <w:rPr>
                <w:rFonts w:ascii="Times New Roman" w:eastAsia="Times New Roman" w:hAnsi="Times New Roman" w:cs="Times New Roman"/>
                <w:color w:val="000000"/>
                <w:sz w:val="21"/>
                <w:szCs w:val="21"/>
                <w:lang w:eastAsia="es-PY"/>
              </w:rPr>
              <w:t>Metodología Colilert</w:t>
            </w:r>
          </w:p>
        </w:tc>
        <w:tc>
          <w:tcPr>
            <w:tcW w:w="636" w:type="pct"/>
            <w:shd w:val="clear" w:color="auto" w:fill="FF0000"/>
            <w:vAlign w:val="center"/>
          </w:tcPr>
          <w:p w14:paraId="52C1C659" w14:textId="340CD031" w:rsidR="009D4243" w:rsidRPr="00AF3FDF" w:rsidRDefault="00761753" w:rsidP="00482126">
            <w:pPr>
              <w:spacing w:after="0" w:line="276" w:lineRule="auto"/>
              <w:jc w:val="center"/>
              <w:rPr>
                <w:rFonts w:ascii="Times New Roman" w:eastAsia="Times New Roman" w:hAnsi="Times New Roman" w:cs="Times New Roman"/>
                <w:color w:val="000000"/>
                <w:sz w:val="21"/>
                <w:szCs w:val="21"/>
                <w:lang w:eastAsia="es-PY"/>
              </w:rPr>
            </w:pPr>
            <w:r w:rsidRPr="00AF3FDF">
              <w:rPr>
                <w:rFonts w:ascii="Times New Roman" w:eastAsia="Times New Roman" w:hAnsi="Times New Roman" w:cs="Times New Roman"/>
                <w:color w:val="000000"/>
                <w:sz w:val="21"/>
                <w:szCs w:val="21"/>
                <w:lang w:eastAsia="es-PY"/>
              </w:rPr>
              <w:t>3972,6</w:t>
            </w:r>
          </w:p>
        </w:tc>
        <w:tc>
          <w:tcPr>
            <w:tcW w:w="636" w:type="pct"/>
            <w:shd w:val="clear" w:color="auto" w:fill="FF0000"/>
            <w:vAlign w:val="center"/>
          </w:tcPr>
          <w:p w14:paraId="2120E3F5" w14:textId="1B5CA50C" w:rsidR="009D4243" w:rsidRPr="001B3601" w:rsidRDefault="009D4243" w:rsidP="00482126">
            <w:pPr>
              <w:spacing w:after="0" w:line="276" w:lineRule="auto"/>
              <w:jc w:val="center"/>
              <w:rPr>
                <w:rFonts w:ascii="Times New Roman" w:eastAsia="Times New Roman" w:hAnsi="Times New Roman" w:cs="Times New Roman"/>
                <w:color w:val="000000"/>
                <w:sz w:val="21"/>
                <w:szCs w:val="21"/>
                <w:lang w:eastAsia="es-PY"/>
              </w:rPr>
            </w:pPr>
            <w:r w:rsidRPr="001B3601">
              <w:rPr>
                <w:rFonts w:ascii="Times New Roman" w:eastAsia="Times New Roman" w:hAnsi="Times New Roman" w:cs="Times New Roman"/>
                <w:color w:val="000000"/>
                <w:sz w:val="21"/>
                <w:szCs w:val="21"/>
                <w:lang w:eastAsia="es-PY"/>
              </w:rPr>
              <w:t>1000*</w:t>
            </w:r>
            <w:r w:rsidR="009D2273" w:rsidRPr="001B3601">
              <w:rPr>
                <w:rFonts w:ascii="Times New Roman" w:eastAsia="Times New Roman" w:hAnsi="Times New Roman" w:cs="Times New Roman"/>
                <w:color w:val="000000"/>
                <w:sz w:val="21"/>
                <w:szCs w:val="21"/>
                <w:lang w:eastAsia="es-PY"/>
              </w:rPr>
              <w:t>*</w:t>
            </w:r>
          </w:p>
        </w:tc>
        <w:tc>
          <w:tcPr>
            <w:tcW w:w="761" w:type="pct"/>
            <w:shd w:val="clear" w:color="auto" w:fill="FF0000"/>
            <w:vAlign w:val="center"/>
          </w:tcPr>
          <w:p w14:paraId="05D5E6E1" w14:textId="2192FE25" w:rsidR="009D4243" w:rsidRPr="001B3601" w:rsidRDefault="009D4243" w:rsidP="00482126">
            <w:pPr>
              <w:spacing w:after="0" w:line="276" w:lineRule="auto"/>
              <w:jc w:val="center"/>
              <w:rPr>
                <w:rFonts w:ascii="Times New Roman" w:eastAsia="Times New Roman" w:hAnsi="Times New Roman" w:cs="Times New Roman"/>
                <w:color w:val="000000"/>
                <w:sz w:val="21"/>
                <w:szCs w:val="21"/>
                <w:lang w:eastAsia="es-PY"/>
              </w:rPr>
            </w:pPr>
            <w:r w:rsidRPr="001B3601">
              <w:rPr>
                <w:rFonts w:ascii="Times New Roman" w:eastAsia="Times New Roman" w:hAnsi="Times New Roman" w:cs="Times New Roman"/>
                <w:color w:val="000000"/>
                <w:sz w:val="21"/>
                <w:szCs w:val="21"/>
                <w:lang w:eastAsia="es-PY"/>
              </w:rPr>
              <w:t>Sin límite establecido</w:t>
            </w:r>
          </w:p>
        </w:tc>
      </w:tr>
      <w:tr w:rsidR="009D4243" w:rsidRPr="001B3601" w14:paraId="01B81681" w14:textId="77777777" w:rsidTr="00AF3FDF">
        <w:tblPrEx>
          <w:jc w:val="left"/>
        </w:tblPrEx>
        <w:trPr>
          <w:trHeight w:val="600"/>
        </w:trPr>
        <w:tc>
          <w:tcPr>
            <w:tcW w:w="1081" w:type="pct"/>
            <w:shd w:val="clear" w:color="auto" w:fill="auto"/>
            <w:vAlign w:val="center"/>
          </w:tcPr>
          <w:p w14:paraId="77CD2D93" w14:textId="77777777" w:rsidR="009D4243" w:rsidRPr="001B3601" w:rsidRDefault="009D4243" w:rsidP="00482126">
            <w:pPr>
              <w:spacing w:after="0" w:line="276" w:lineRule="auto"/>
              <w:jc w:val="center"/>
              <w:rPr>
                <w:rFonts w:ascii="Times New Roman" w:eastAsia="Times New Roman" w:hAnsi="Times New Roman" w:cs="Times New Roman"/>
                <w:b/>
                <w:color w:val="000000"/>
                <w:sz w:val="21"/>
                <w:szCs w:val="21"/>
                <w:lang w:eastAsia="es-PY"/>
              </w:rPr>
            </w:pPr>
            <w:r w:rsidRPr="001B3601">
              <w:rPr>
                <w:rFonts w:ascii="Times New Roman" w:eastAsia="Times New Roman" w:hAnsi="Times New Roman" w:cs="Times New Roman"/>
                <w:b/>
                <w:color w:val="000000"/>
                <w:sz w:val="21"/>
                <w:szCs w:val="21"/>
                <w:lang w:eastAsia="es-PY"/>
              </w:rPr>
              <w:t>E. Coli</w:t>
            </w:r>
          </w:p>
        </w:tc>
        <w:tc>
          <w:tcPr>
            <w:tcW w:w="800" w:type="pct"/>
            <w:shd w:val="clear" w:color="auto" w:fill="FFFFFF"/>
            <w:vAlign w:val="center"/>
          </w:tcPr>
          <w:p w14:paraId="155A49AE" w14:textId="77777777" w:rsidR="009D4243" w:rsidRPr="001B3601" w:rsidRDefault="009D4243" w:rsidP="00482126">
            <w:pPr>
              <w:spacing w:after="0" w:line="276" w:lineRule="auto"/>
              <w:jc w:val="center"/>
              <w:rPr>
                <w:rFonts w:ascii="Times New Roman" w:eastAsia="Times New Roman" w:hAnsi="Times New Roman" w:cs="Times New Roman"/>
                <w:color w:val="000000"/>
                <w:sz w:val="21"/>
                <w:szCs w:val="21"/>
                <w:lang w:eastAsia="es-PY"/>
              </w:rPr>
            </w:pPr>
            <w:r w:rsidRPr="001B3601">
              <w:rPr>
                <w:rFonts w:ascii="Times New Roman" w:eastAsia="Times New Roman" w:hAnsi="Times New Roman" w:cs="Times New Roman"/>
                <w:color w:val="000000"/>
                <w:sz w:val="21"/>
                <w:szCs w:val="21"/>
                <w:lang w:eastAsia="es-PY"/>
              </w:rPr>
              <w:t>NMP/100 mL</w:t>
            </w:r>
          </w:p>
        </w:tc>
        <w:tc>
          <w:tcPr>
            <w:tcW w:w="1087" w:type="pct"/>
            <w:shd w:val="clear" w:color="auto" w:fill="FFFFFF"/>
            <w:vAlign w:val="center"/>
          </w:tcPr>
          <w:p w14:paraId="43C953A1" w14:textId="446B0499" w:rsidR="009D4243" w:rsidRPr="001B3601" w:rsidRDefault="009D4243" w:rsidP="00482126">
            <w:pPr>
              <w:spacing w:after="0" w:line="276" w:lineRule="auto"/>
              <w:jc w:val="center"/>
              <w:rPr>
                <w:rFonts w:ascii="Times New Roman" w:eastAsia="Times New Roman" w:hAnsi="Times New Roman" w:cs="Times New Roman"/>
                <w:color w:val="000000"/>
                <w:sz w:val="21"/>
                <w:szCs w:val="21"/>
                <w:lang w:eastAsia="es-PY"/>
              </w:rPr>
            </w:pPr>
            <w:r w:rsidRPr="001B3601">
              <w:rPr>
                <w:rFonts w:ascii="Times New Roman" w:eastAsia="Times New Roman" w:hAnsi="Times New Roman" w:cs="Times New Roman"/>
                <w:color w:val="000000"/>
                <w:sz w:val="21"/>
                <w:szCs w:val="21"/>
                <w:lang w:eastAsia="es-PY"/>
              </w:rPr>
              <w:t>Metodología Colilert</w:t>
            </w:r>
          </w:p>
        </w:tc>
        <w:tc>
          <w:tcPr>
            <w:tcW w:w="636" w:type="pct"/>
            <w:shd w:val="clear" w:color="auto" w:fill="auto"/>
            <w:vAlign w:val="center"/>
          </w:tcPr>
          <w:p w14:paraId="37EE1BC0" w14:textId="4E7D6793" w:rsidR="009D4243" w:rsidRPr="00AF3FDF" w:rsidRDefault="00761753" w:rsidP="00482126">
            <w:pPr>
              <w:spacing w:after="0" w:line="276" w:lineRule="auto"/>
              <w:jc w:val="center"/>
              <w:rPr>
                <w:rFonts w:ascii="Times New Roman" w:eastAsia="Times New Roman" w:hAnsi="Times New Roman" w:cs="Times New Roman"/>
                <w:color w:val="000000"/>
                <w:sz w:val="21"/>
                <w:szCs w:val="21"/>
                <w:lang w:eastAsia="es-PY"/>
              </w:rPr>
            </w:pPr>
            <w:r w:rsidRPr="00AF3FDF">
              <w:rPr>
                <w:rFonts w:ascii="Times New Roman" w:eastAsia="Times New Roman" w:hAnsi="Times New Roman" w:cs="Times New Roman"/>
                <w:color w:val="000000"/>
                <w:sz w:val="21"/>
                <w:szCs w:val="21"/>
                <w:lang w:eastAsia="es-PY"/>
              </w:rPr>
              <w:t>39,4</w:t>
            </w:r>
          </w:p>
        </w:tc>
        <w:tc>
          <w:tcPr>
            <w:tcW w:w="636" w:type="pct"/>
            <w:shd w:val="clear" w:color="auto" w:fill="FFFFFF"/>
            <w:vAlign w:val="center"/>
          </w:tcPr>
          <w:p w14:paraId="3D39C279" w14:textId="77777777" w:rsidR="009D4243" w:rsidRPr="001B3601" w:rsidRDefault="009D4243" w:rsidP="00482126">
            <w:pPr>
              <w:spacing w:after="0" w:line="276" w:lineRule="auto"/>
              <w:jc w:val="center"/>
              <w:rPr>
                <w:rFonts w:ascii="Times New Roman" w:eastAsia="Times New Roman" w:hAnsi="Times New Roman" w:cs="Times New Roman"/>
                <w:color w:val="000000"/>
                <w:sz w:val="21"/>
                <w:szCs w:val="21"/>
                <w:lang w:eastAsia="es-PY"/>
              </w:rPr>
            </w:pPr>
            <w:r w:rsidRPr="001B3601">
              <w:rPr>
                <w:rFonts w:ascii="Times New Roman" w:eastAsia="Times New Roman" w:hAnsi="Times New Roman" w:cs="Times New Roman"/>
                <w:color w:val="000000"/>
                <w:sz w:val="21"/>
                <w:szCs w:val="21"/>
                <w:lang w:eastAsia="es-PY"/>
              </w:rPr>
              <w:t>200*</w:t>
            </w:r>
          </w:p>
        </w:tc>
        <w:tc>
          <w:tcPr>
            <w:tcW w:w="761" w:type="pct"/>
            <w:shd w:val="clear" w:color="auto" w:fill="FFFFFF"/>
            <w:vAlign w:val="center"/>
          </w:tcPr>
          <w:p w14:paraId="6BE66B87" w14:textId="14E4BBE1" w:rsidR="009D4243" w:rsidRPr="001B3601" w:rsidRDefault="009D4243" w:rsidP="00482126">
            <w:pPr>
              <w:spacing w:after="0" w:line="276" w:lineRule="auto"/>
              <w:jc w:val="center"/>
              <w:rPr>
                <w:rFonts w:ascii="Times New Roman" w:eastAsia="Times New Roman" w:hAnsi="Times New Roman" w:cs="Times New Roman"/>
                <w:color w:val="000000"/>
                <w:sz w:val="21"/>
                <w:szCs w:val="21"/>
                <w:lang w:eastAsia="es-PY"/>
              </w:rPr>
            </w:pPr>
            <w:r w:rsidRPr="001B3601">
              <w:rPr>
                <w:rFonts w:ascii="Times New Roman" w:eastAsia="Times New Roman" w:hAnsi="Times New Roman" w:cs="Times New Roman"/>
                <w:color w:val="000000"/>
                <w:sz w:val="21"/>
                <w:szCs w:val="21"/>
                <w:lang w:eastAsia="es-PY"/>
              </w:rPr>
              <w:t>4000*</w:t>
            </w:r>
            <w:r w:rsidR="009D2273" w:rsidRPr="001B3601">
              <w:rPr>
                <w:rFonts w:ascii="Times New Roman" w:eastAsia="Times New Roman" w:hAnsi="Times New Roman" w:cs="Times New Roman"/>
                <w:color w:val="000000"/>
                <w:sz w:val="21"/>
                <w:szCs w:val="21"/>
                <w:lang w:eastAsia="es-PY"/>
              </w:rPr>
              <w:t>**</w:t>
            </w:r>
          </w:p>
        </w:tc>
      </w:tr>
    </w:tbl>
    <w:p w14:paraId="746489C5" w14:textId="77777777" w:rsidR="009D2273" w:rsidRPr="00D57BBB" w:rsidRDefault="009224E5" w:rsidP="009D2273">
      <w:pPr>
        <w:spacing w:after="0"/>
        <w:rPr>
          <w:rFonts w:ascii="Times New Roman" w:hAnsi="Times New Roman" w:cs="Times New Roman"/>
          <w:sz w:val="18"/>
          <w:szCs w:val="18"/>
        </w:rPr>
      </w:pPr>
      <w:r w:rsidRPr="00D57BBB">
        <w:rPr>
          <w:rFonts w:ascii="Times New Roman" w:hAnsi="Times New Roman" w:cs="Times New Roman"/>
          <w:sz w:val="18"/>
          <w:szCs w:val="18"/>
        </w:rPr>
        <w:t xml:space="preserve"> </w:t>
      </w:r>
      <w:r w:rsidR="009D2273" w:rsidRPr="00D57BBB">
        <w:rPr>
          <w:rFonts w:ascii="Times New Roman" w:hAnsi="Times New Roman" w:cs="Times New Roman"/>
          <w:sz w:val="18"/>
          <w:szCs w:val="18"/>
        </w:rPr>
        <w:t xml:space="preserve">*no deberán ser excedidos en el límite de 200 coliformes fecales (E. Coli) por 100 mL en 80% o más de por lo menos 5 muestras mensuales recolectado en cualquier mes. </w:t>
      </w:r>
    </w:p>
    <w:p w14:paraId="500648F8" w14:textId="0510DA3C" w:rsidR="009D2273" w:rsidRPr="00D57BBB" w:rsidRDefault="009D2273" w:rsidP="009D2273">
      <w:pPr>
        <w:spacing w:after="0"/>
        <w:rPr>
          <w:rFonts w:ascii="Times New Roman" w:hAnsi="Times New Roman" w:cs="Times New Roman"/>
          <w:sz w:val="18"/>
          <w:szCs w:val="18"/>
        </w:rPr>
      </w:pPr>
      <w:r w:rsidRPr="00D57BBB">
        <w:rPr>
          <w:rFonts w:ascii="Times New Roman" w:hAnsi="Times New Roman" w:cs="Times New Roman"/>
          <w:sz w:val="18"/>
          <w:szCs w:val="18"/>
        </w:rPr>
        <w:t xml:space="preserve">**no deberán ser excedidos en el límite de 1000 </w:t>
      </w:r>
      <w:r w:rsidR="00BA55E1" w:rsidRPr="00D57BBB">
        <w:rPr>
          <w:rFonts w:ascii="Times New Roman" w:hAnsi="Times New Roman" w:cs="Times New Roman"/>
          <w:sz w:val="18"/>
          <w:szCs w:val="18"/>
        </w:rPr>
        <w:t>coliformes por</w:t>
      </w:r>
      <w:r w:rsidRPr="00D57BBB">
        <w:rPr>
          <w:rFonts w:ascii="Times New Roman" w:hAnsi="Times New Roman" w:cs="Times New Roman"/>
          <w:sz w:val="18"/>
          <w:szCs w:val="18"/>
        </w:rPr>
        <w:t xml:space="preserve"> 100 mL en 80% o más de por lo menos 5 muestras mensuales</w:t>
      </w:r>
      <w:r w:rsidR="00811966">
        <w:rPr>
          <w:rFonts w:ascii="Times New Roman" w:hAnsi="Times New Roman" w:cs="Times New Roman"/>
          <w:sz w:val="18"/>
          <w:szCs w:val="18"/>
        </w:rPr>
        <w:t>.</w:t>
      </w:r>
    </w:p>
    <w:p w14:paraId="4CA31FF0" w14:textId="29F73114" w:rsidR="009224E5" w:rsidRDefault="009D2273" w:rsidP="009D2273">
      <w:pPr>
        <w:spacing w:after="0"/>
        <w:rPr>
          <w:rFonts w:ascii="Times New Roman" w:hAnsi="Times New Roman" w:cs="Times New Roman"/>
          <w:sz w:val="18"/>
          <w:szCs w:val="18"/>
        </w:rPr>
      </w:pPr>
      <w:r w:rsidRPr="00D57BBB">
        <w:rPr>
          <w:rFonts w:ascii="Times New Roman" w:hAnsi="Times New Roman" w:cs="Times New Roman"/>
          <w:sz w:val="18"/>
          <w:szCs w:val="18"/>
        </w:rPr>
        <w:t>***hasta 4000 coliformes fecales (E. Coli) por 100 mL en 80% de las muestras</w:t>
      </w:r>
    </w:p>
    <w:p w14:paraId="7F1B8AB1" w14:textId="77777777" w:rsidR="009D2273" w:rsidRPr="009D2273" w:rsidRDefault="009D2273" w:rsidP="009D2273">
      <w:pPr>
        <w:spacing w:after="0"/>
        <w:rPr>
          <w:rFonts w:ascii="Times New Roman" w:hAnsi="Times New Roman" w:cs="Times New Roman"/>
          <w:sz w:val="18"/>
          <w:szCs w:val="18"/>
        </w:rPr>
      </w:pPr>
    </w:p>
    <w:p w14:paraId="0713C173" w14:textId="17B242BD" w:rsidR="00C0081C" w:rsidRDefault="00C0081C" w:rsidP="00C0081C">
      <w:pPr>
        <w:spacing w:line="480" w:lineRule="auto"/>
        <w:jc w:val="both"/>
        <w:rPr>
          <w:rFonts w:ascii="Times New Roman" w:hAnsi="Times New Roman" w:cs="Times New Roman"/>
          <w:b/>
          <w:bCs/>
        </w:rPr>
      </w:pPr>
      <w:r w:rsidRPr="001972E2">
        <w:rPr>
          <w:rFonts w:ascii="Times New Roman" w:hAnsi="Times New Roman" w:cs="Times New Roman"/>
          <w:b/>
          <w:bCs/>
        </w:rPr>
        <w:t>TABLA I</w:t>
      </w:r>
      <w:r>
        <w:rPr>
          <w:rFonts w:ascii="Times New Roman" w:hAnsi="Times New Roman" w:cs="Times New Roman"/>
          <w:b/>
          <w:bCs/>
        </w:rPr>
        <w:t>II</w:t>
      </w:r>
      <w:r w:rsidRPr="001972E2">
        <w:rPr>
          <w:rFonts w:ascii="Times New Roman" w:hAnsi="Times New Roman" w:cs="Times New Roman"/>
          <w:b/>
          <w:bCs/>
        </w:rPr>
        <w:t xml:space="preserve">: </w:t>
      </w:r>
      <w:r w:rsidRPr="004E482C">
        <w:rPr>
          <w:rFonts w:ascii="Times New Roman" w:hAnsi="Times New Roman" w:cs="Times New Roman"/>
          <w:b/>
          <w:bCs/>
        </w:rPr>
        <w:t>ANÁLISIS DE METALES POR ICP</w:t>
      </w:r>
      <w:r w:rsidRPr="001972E2">
        <w:rPr>
          <w:rFonts w:ascii="Times New Roman" w:hAnsi="Times New Roman" w:cs="Times New Roman"/>
          <w:b/>
          <w:bCs/>
        </w:rPr>
        <w:t xml:space="preserve"> </w:t>
      </w:r>
      <w:r>
        <w:rPr>
          <w:rFonts w:ascii="Times New Roman" w:hAnsi="Times New Roman" w:cs="Times New Roman"/>
          <w:b/>
          <w:bCs/>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83"/>
        <w:gridCol w:w="1144"/>
        <w:gridCol w:w="3022"/>
        <w:gridCol w:w="1134"/>
        <w:gridCol w:w="1134"/>
        <w:gridCol w:w="1123"/>
      </w:tblGrid>
      <w:tr w:rsidR="00C0081C" w:rsidRPr="00913A1D" w14:paraId="33DFC847" w14:textId="77777777" w:rsidTr="0076143F">
        <w:trPr>
          <w:trHeight w:val="533"/>
          <w:jc w:val="center"/>
        </w:trPr>
        <w:tc>
          <w:tcPr>
            <w:tcW w:w="954" w:type="pct"/>
            <w:vMerge w:val="restart"/>
            <w:tcBorders>
              <w:top w:val="single" w:sz="4" w:space="0" w:color="auto"/>
            </w:tcBorders>
            <w:shd w:val="clear" w:color="auto" w:fill="auto"/>
            <w:vAlign w:val="center"/>
            <w:hideMark/>
          </w:tcPr>
          <w:p w14:paraId="1BF10B22" w14:textId="77777777" w:rsidR="00C0081C" w:rsidRPr="00913A1D" w:rsidRDefault="00C0081C" w:rsidP="0076143F">
            <w:pPr>
              <w:spacing w:after="0" w:line="240" w:lineRule="auto"/>
              <w:jc w:val="center"/>
              <w:rPr>
                <w:rFonts w:ascii="Times New Roman" w:eastAsia="Times New Roman" w:hAnsi="Times New Roman" w:cs="Times New Roman"/>
                <w:b/>
                <w:sz w:val="18"/>
                <w:szCs w:val="18"/>
                <w:lang w:eastAsia="es-PY"/>
              </w:rPr>
            </w:pPr>
            <w:r w:rsidRPr="00913A1D">
              <w:rPr>
                <w:rFonts w:ascii="Times New Roman" w:eastAsia="Times New Roman" w:hAnsi="Times New Roman" w:cs="Times New Roman"/>
                <w:b/>
                <w:sz w:val="18"/>
                <w:szCs w:val="18"/>
                <w:lang w:eastAsia="es-PY"/>
              </w:rPr>
              <w:t>Parámetros</w:t>
            </w:r>
          </w:p>
          <w:p w14:paraId="0944CD3B" w14:textId="77777777" w:rsidR="00C0081C" w:rsidRPr="00913A1D" w:rsidRDefault="00C0081C" w:rsidP="0076143F">
            <w:pPr>
              <w:spacing w:after="0" w:line="240" w:lineRule="auto"/>
              <w:jc w:val="center"/>
              <w:rPr>
                <w:rFonts w:ascii="Times New Roman" w:eastAsia="Times New Roman" w:hAnsi="Times New Roman" w:cs="Times New Roman"/>
                <w:b/>
                <w:sz w:val="18"/>
                <w:szCs w:val="18"/>
                <w:lang w:eastAsia="es-PY"/>
              </w:rPr>
            </w:pPr>
          </w:p>
        </w:tc>
        <w:tc>
          <w:tcPr>
            <w:tcW w:w="612" w:type="pct"/>
            <w:vMerge w:val="restart"/>
            <w:tcBorders>
              <w:top w:val="single" w:sz="4" w:space="0" w:color="auto"/>
            </w:tcBorders>
            <w:shd w:val="clear" w:color="auto" w:fill="auto"/>
            <w:vAlign w:val="center"/>
          </w:tcPr>
          <w:p w14:paraId="2F81F48D" w14:textId="77777777" w:rsidR="00C0081C" w:rsidRPr="00913A1D" w:rsidRDefault="00C0081C" w:rsidP="0076143F">
            <w:pPr>
              <w:spacing w:after="0" w:line="240" w:lineRule="auto"/>
              <w:jc w:val="center"/>
              <w:rPr>
                <w:rFonts w:ascii="Times New Roman" w:eastAsia="Times New Roman" w:hAnsi="Times New Roman" w:cs="Times New Roman"/>
                <w:b/>
                <w:sz w:val="18"/>
                <w:szCs w:val="18"/>
                <w:lang w:eastAsia="es-PY"/>
              </w:rPr>
            </w:pPr>
            <w:r w:rsidRPr="00913A1D">
              <w:rPr>
                <w:rFonts w:ascii="Times New Roman" w:eastAsia="Times New Roman" w:hAnsi="Times New Roman" w:cs="Times New Roman"/>
                <w:b/>
                <w:sz w:val="18"/>
                <w:szCs w:val="18"/>
                <w:lang w:eastAsia="es-PY"/>
              </w:rPr>
              <w:t>Unidad</w:t>
            </w:r>
          </w:p>
        </w:tc>
        <w:tc>
          <w:tcPr>
            <w:tcW w:w="1618" w:type="pct"/>
            <w:vMerge w:val="restart"/>
            <w:tcBorders>
              <w:top w:val="single" w:sz="4" w:space="0" w:color="auto"/>
            </w:tcBorders>
            <w:shd w:val="clear" w:color="auto" w:fill="auto"/>
            <w:vAlign w:val="center"/>
          </w:tcPr>
          <w:p w14:paraId="278F8DD4" w14:textId="77777777" w:rsidR="00C0081C" w:rsidRPr="00913A1D" w:rsidRDefault="00C0081C" w:rsidP="0076143F">
            <w:pPr>
              <w:spacing w:after="0" w:line="240" w:lineRule="auto"/>
              <w:jc w:val="center"/>
              <w:rPr>
                <w:rFonts w:ascii="Times New Roman" w:eastAsia="Times New Roman" w:hAnsi="Times New Roman" w:cs="Times New Roman"/>
                <w:b/>
                <w:sz w:val="18"/>
                <w:szCs w:val="18"/>
                <w:lang w:eastAsia="es-PY"/>
              </w:rPr>
            </w:pPr>
            <w:r w:rsidRPr="00913A1D">
              <w:rPr>
                <w:rFonts w:ascii="Times New Roman" w:eastAsia="Times New Roman" w:hAnsi="Times New Roman" w:cs="Times New Roman"/>
                <w:b/>
                <w:sz w:val="18"/>
                <w:szCs w:val="18"/>
                <w:lang w:eastAsia="es-PY"/>
              </w:rPr>
              <w:t>Métodos</w:t>
            </w:r>
          </w:p>
        </w:tc>
        <w:tc>
          <w:tcPr>
            <w:tcW w:w="607" w:type="pct"/>
            <w:vMerge w:val="restart"/>
            <w:tcBorders>
              <w:top w:val="single" w:sz="4" w:space="0" w:color="auto"/>
            </w:tcBorders>
            <w:shd w:val="clear" w:color="auto" w:fill="auto"/>
            <w:vAlign w:val="center"/>
          </w:tcPr>
          <w:p w14:paraId="4940D83B" w14:textId="77777777" w:rsidR="00C0081C" w:rsidRPr="00913A1D" w:rsidRDefault="00C0081C" w:rsidP="0076143F">
            <w:pPr>
              <w:spacing w:line="240" w:lineRule="auto"/>
              <w:jc w:val="center"/>
              <w:rPr>
                <w:rFonts w:ascii="Times New Roman" w:eastAsia="Times New Roman" w:hAnsi="Times New Roman" w:cs="Times New Roman"/>
                <w:b/>
                <w:sz w:val="18"/>
                <w:szCs w:val="18"/>
                <w:lang w:eastAsia="es-PY"/>
              </w:rPr>
            </w:pPr>
            <w:r w:rsidRPr="00913A1D">
              <w:rPr>
                <w:rFonts w:ascii="Times New Roman" w:eastAsia="Times New Roman" w:hAnsi="Times New Roman" w:cs="Times New Roman"/>
                <w:b/>
                <w:sz w:val="18"/>
                <w:szCs w:val="18"/>
                <w:lang w:eastAsia="es-PY"/>
              </w:rPr>
              <w:t>RiPi01</w:t>
            </w:r>
          </w:p>
        </w:tc>
        <w:tc>
          <w:tcPr>
            <w:tcW w:w="1208" w:type="pct"/>
            <w:gridSpan w:val="2"/>
            <w:shd w:val="clear" w:color="auto" w:fill="auto"/>
            <w:vAlign w:val="center"/>
          </w:tcPr>
          <w:p w14:paraId="57B41D95" w14:textId="77777777" w:rsidR="00C0081C" w:rsidRPr="00913A1D" w:rsidRDefault="00C0081C" w:rsidP="0076143F">
            <w:pPr>
              <w:spacing w:after="0" w:line="240" w:lineRule="auto"/>
              <w:jc w:val="center"/>
              <w:rPr>
                <w:rFonts w:ascii="Times New Roman" w:eastAsia="Times New Roman" w:hAnsi="Times New Roman" w:cs="Times New Roman"/>
                <w:b/>
                <w:sz w:val="18"/>
                <w:szCs w:val="18"/>
                <w:lang w:eastAsia="es-PY"/>
              </w:rPr>
            </w:pPr>
            <w:r w:rsidRPr="00913A1D">
              <w:rPr>
                <w:rFonts w:ascii="Times New Roman" w:eastAsia="Times New Roman" w:hAnsi="Times New Roman" w:cs="Times New Roman"/>
                <w:b/>
                <w:sz w:val="18"/>
                <w:szCs w:val="18"/>
                <w:lang w:eastAsia="es-PY"/>
              </w:rPr>
              <w:t>Resolución SEAM N.º 222/02</w:t>
            </w:r>
          </w:p>
        </w:tc>
      </w:tr>
      <w:tr w:rsidR="00C0081C" w:rsidRPr="00913A1D" w14:paraId="00FB6D98" w14:textId="77777777" w:rsidTr="0076143F">
        <w:trPr>
          <w:trHeight w:val="532"/>
          <w:jc w:val="center"/>
        </w:trPr>
        <w:tc>
          <w:tcPr>
            <w:tcW w:w="954" w:type="pct"/>
            <w:vMerge/>
            <w:shd w:val="clear" w:color="auto" w:fill="auto"/>
            <w:vAlign w:val="center"/>
          </w:tcPr>
          <w:p w14:paraId="2B131BE5" w14:textId="77777777" w:rsidR="00C0081C" w:rsidRPr="00913A1D" w:rsidRDefault="00C0081C" w:rsidP="0076143F">
            <w:pPr>
              <w:spacing w:after="0" w:line="240" w:lineRule="auto"/>
              <w:jc w:val="center"/>
              <w:rPr>
                <w:rFonts w:ascii="Times New Roman" w:eastAsia="Times New Roman" w:hAnsi="Times New Roman" w:cs="Times New Roman"/>
                <w:b/>
                <w:sz w:val="18"/>
                <w:szCs w:val="18"/>
                <w:lang w:eastAsia="es-PY"/>
              </w:rPr>
            </w:pPr>
          </w:p>
        </w:tc>
        <w:tc>
          <w:tcPr>
            <w:tcW w:w="612" w:type="pct"/>
            <w:vMerge/>
            <w:shd w:val="clear" w:color="auto" w:fill="auto"/>
            <w:vAlign w:val="center"/>
          </w:tcPr>
          <w:p w14:paraId="1721DA57" w14:textId="77777777" w:rsidR="00C0081C" w:rsidRPr="00913A1D" w:rsidRDefault="00C0081C" w:rsidP="0076143F">
            <w:pPr>
              <w:spacing w:after="0" w:line="240" w:lineRule="auto"/>
              <w:jc w:val="center"/>
              <w:rPr>
                <w:rFonts w:ascii="Times New Roman" w:eastAsia="Times New Roman" w:hAnsi="Times New Roman" w:cs="Times New Roman"/>
                <w:b/>
                <w:sz w:val="18"/>
                <w:szCs w:val="18"/>
                <w:lang w:eastAsia="es-PY"/>
              </w:rPr>
            </w:pPr>
          </w:p>
        </w:tc>
        <w:tc>
          <w:tcPr>
            <w:tcW w:w="1618" w:type="pct"/>
            <w:vMerge/>
            <w:shd w:val="clear" w:color="auto" w:fill="auto"/>
            <w:vAlign w:val="center"/>
          </w:tcPr>
          <w:p w14:paraId="08C1ED49" w14:textId="77777777" w:rsidR="00C0081C" w:rsidRPr="00913A1D" w:rsidRDefault="00C0081C" w:rsidP="0076143F">
            <w:pPr>
              <w:spacing w:after="0" w:line="240" w:lineRule="auto"/>
              <w:jc w:val="center"/>
              <w:rPr>
                <w:rFonts w:ascii="Times New Roman" w:eastAsia="Times New Roman" w:hAnsi="Times New Roman" w:cs="Times New Roman"/>
                <w:b/>
                <w:sz w:val="18"/>
                <w:szCs w:val="18"/>
                <w:lang w:eastAsia="es-PY"/>
              </w:rPr>
            </w:pPr>
          </w:p>
        </w:tc>
        <w:tc>
          <w:tcPr>
            <w:tcW w:w="607" w:type="pct"/>
            <w:vMerge/>
            <w:shd w:val="clear" w:color="auto" w:fill="auto"/>
            <w:vAlign w:val="center"/>
          </w:tcPr>
          <w:p w14:paraId="12B8CD68" w14:textId="77777777" w:rsidR="00C0081C" w:rsidRPr="00913A1D" w:rsidRDefault="00C0081C" w:rsidP="0076143F">
            <w:pPr>
              <w:spacing w:line="240" w:lineRule="auto"/>
              <w:jc w:val="center"/>
              <w:rPr>
                <w:rFonts w:ascii="Times New Roman" w:eastAsia="Times New Roman" w:hAnsi="Times New Roman" w:cs="Times New Roman"/>
                <w:b/>
                <w:sz w:val="18"/>
                <w:szCs w:val="18"/>
                <w:lang w:eastAsia="es-PY"/>
              </w:rPr>
            </w:pPr>
          </w:p>
        </w:tc>
        <w:tc>
          <w:tcPr>
            <w:tcW w:w="607" w:type="pct"/>
            <w:shd w:val="clear" w:color="auto" w:fill="auto"/>
            <w:vAlign w:val="center"/>
          </w:tcPr>
          <w:p w14:paraId="56ACD7FC" w14:textId="77777777" w:rsidR="00C0081C" w:rsidRPr="00913A1D" w:rsidRDefault="00C0081C" w:rsidP="0076143F">
            <w:pPr>
              <w:spacing w:after="0" w:line="240" w:lineRule="auto"/>
              <w:jc w:val="center"/>
              <w:rPr>
                <w:rFonts w:ascii="Times New Roman" w:eastAsia="Times New Roman" w:hAnsi="Times New Roman" w:cs="Times New Roman"/>
                <w:b/>
                <w:sz w:val="18"/>
                <w:szCs w:val="18"/>
                <w:lang w:eastAsia="es-PY"/>
              </w:rPr>
            </w:pPr>
          </w:p>
          <w:p w14:paraId="3FE6CA25" w14:textId="77777777" w:rsidR="00C0081C" w:rsidRPr="00913A1D" w:rsidRDefault="00C0081C" w:rsidP="0076143F">
            <w:pPr>
              <w:spacing w:after="0" w:line="240" w:lineRule="auto"/>
              <w:jc w:val="center"/>
              <w:rPr>
                <w:rFonts w:ascii="Times New Roman" w:eastAsia="Times New Roman" w:hAnsi="Times New Roman" w:cs="Times New Roman"/>
                <w:b/>
                <w:sz w:val="18"/>
                <w:szCs w:val="18"/>
                <w:lang w:eastAsia="es-PY"/>
              </w:rPr>
            </w:pPr>
            <w:r w:rsidRPr="00913A1D">
              <w:rPr>
                <w:rFonts w:ascii="Times New Roman" w:eastAsia="Times New Roman" w:hAnsi="Times New Roman" w:cs="Times New Roman"/>
                <w:b/>
                <w:sz w:val="18"/>
                <w:szCs w:val="18"/>
                <w:lang w:eastAsia="es-PY"/>
              </w:rPr>
              <w:t>Clase 2</w:t>
            </w:r>
          </w:p>
        </w:tc>
        <w:tc>
          <w:tcPr>
            <w:tcW w:w="601" w:type="pct"/>
            <w:shd w:val="clear" w:color="auto" w:fill="auto"/>
            <w:vAlign w:val="center"/>
          </w:tcPr>
          <w:p w14:paraId="13E5C0FD" w14:textId="77777777" w:rsidR="00C0081C" w:rsidRPr="00913A1D" w:rsidRDefault="00C0081C" w:rsidP="0076143F">
            <w:pPr>
              <w:spacing w:after="0" w:line="240" w:lineRule="auto"/>
              <w:jc w:val="center"/>
              <w:rPr>
                <w:rFonts w:ascii="Times New Roman" w:eastAsia="Times New Roman" w:hAnsi="Times New Roman" w:cs="Times New Roman"/>
                <w:b/>
                <w:sz w:val="18"/>
                <w:szCs w:val="18"/>
                <w:lang w:eastAsia="es-PY"/>
              </w:rPr>
            </w:pPr>
          </w:p>
          <w:p w14:paraId="702971B0" w14:textId="77777777" w:rsidR="00C0081C" w:rsidRPr="00913A1D" w:rsidRDefault="00C0081C" w:rsidP="0076143F">
            <w:pPr>
              <w:spacing w:after="0" w:line="240" w:lineRule="auto"/>
              <w:jc w:val="center"/>
              <w:rPr>
                <w:rFonts w:ascii="Times New Roman" w:eastAsia="Times New Roman" w:hAnsi="Times New Roman" w:cs="Times New Roman"/>
                <w:b/>
                <w:sz w:val="18"/>
                <w:szCs w:val="18"/>
                <w:lang w:eastAsia="es-PY"/>
              </w:rPr>
            </w:pPr>
            <w:r w:rsidRPr="00913A1D">
              <w:rPr>
                <w:rFonts w:ascii="Times New Roman" w:eastAsia="Times New Roman" w:hAnsi="Times New Roman" w:cs="Times New Roman"/>
                <w:b/>
                <w:sz w:val="18"/>
                <w:szCs w:val="18"/>
                <w:lang w:eastAsia="es-PY"/>
              </w:rPr>
              <w:t>Clase 3</w:t>
            </w:r>
          </w:p>
        </w:tc>
      </w:tr>
      <w:tr w:rsidR="00C0081C" w:rsidRPr="00913A1D" w14:paraId="7D182C65" w14:textId="77777777" w:rsidTr="0076143F">
        <w:trPr>
          <w:trHeight w:val="532"/>
          <w:jc w:val="center"/>
        </w:trPr>
        <w:tc>
          <w:tcPr>
            <w:tcW w:w="954" w:type="pct"/>
            <w:shd w:val="clear" w:color="auto" w:fill="auto"/>
            <w:vAlign w:val="center"/>
          </w:tcPr>
          <w:p w14:paraId="48A80F0C" w14:textId="77777777" w:rsidR="00C0081C" w:rsidRPr="00913A1D" w:rsidRDefault="00C0081C" w:rsidP="00D3112F">
            <w:pPr>
              <w:spacing w:after="0" w:line="480" w:lineRule="auto"/>
              <w:jc w:val="center"/>
              <w:rPr>
                <w:rFonts w:ascii="Times New Roman" w:eastAsia="Times New Roman" w:hAnsi="Times New Roman" w:cs="Times New Roman"/>
                <w:b/>
                <w:sz w:val="18"/>
                <w:szCs w:val="18"/>
                <w:lang w:eastAsia="es-PY"/>
              </w:rPr>
            </w:pPr>
            <w:r w:rsidRPr="00913A1D">
              <w:rPr>
                <w:rFonts w:ascii="Times New Roman" w:eastAsia="Times New Roman" w:hAnsi="Times New Roman" w:cs="Times New Roman"/>
                <w:b/>
                <w:color w:val="000000"/>
                <w:sz w:val="18"/>
                <w:szCs w:val="18"/>
                <w:lang w:eastAsia="es-PY"/>
              </w:rPr>
              <w:t>Cobre</w:t>
            </w:r>
          </w:p>
        </w:tc>
        <w:tc>
          <w:tcPr>
            <w:tcW w:w="612" w:type="pct"/>
            <w:shd w:val="clear" w:color="auto" w:fill="auto"/>
            <w:vAlign w:val="center"/>
          </w:tcPr>
          <w:p w14:paraId="72562D5A" w14:textId="77777777" w:rsidR="00C0081C" w:rsidRPr="00913A1D" w:rsidRDefault="00C0081C" w:rsidP="00D3112F">
            <w:pPr>
              <w:spacing w:after="0" w:line="480" w:lineRule="auto"/>
              <w:jc w:val="center"/>
              <w:rPr>
                <w:rFonts w:ascii="Times New Roman" w:eastAsia="Times New Roman" w:hAnsi="Times New Roman" w:cs="Times New Roman"/>
                <w:b/>
                <w:sz w:val="18"/>
                <w:szCs w:val="18"/>
                <w:lang w:eastAsia="es-PY"/>
              </w:rPr>
            </w:pPr>
            <w:r w:rsidRPr="00913A1D">
              <w:rPr>
                <w:rFonts w:ascii="Times New Roman" w:eastAsia="Calibri" w:hAnsi="Times New Roman" w:cs="Times New Roman"/>
                <w:color w:val="000000"/>
                <w:sz w:val="18"/>
                <w:szCs w:val="18"/>
                <w:lang w:val="es-PY"/>
              </w:rPr>
              <w:t>mg Cu/L</w:t>
            </w:r>
          </w:p>
        </w:tc>
        <w:tc>
          <w:tcPr>
            <w:tcW w:w="1618" w:type="pct"/>
            <w:shd w:val="clear" w:color="auto" w:fill="auto"/>
            <w:vAlign w:val="center"/>
          </w:tcPr>
          <w:p w14:paraId="6F16D3DF" w14:textId="77777777" w:rsidR="00C0081C" w:rsidRPr="00913A1D" w:rsidRDefault="00C0081C" w:rsidP="00D3112F">
            <w:pPr>
              <w:spacing w:after="0" w:line="480" w:lineRule="auto"/>
              <w:jc w:val="center"/>
              <w:rPr>
                <w:rFonts w:ascii="Times New Roman" w:eastAsia="Times New Roman" w:hAnsi="Times New Roman" w:cs="Times New Roman"/>
                <w:b/>
                <w:sz w:val="18"/>
                <w:szCs w:val="18"/>
                <w:lang w:eastAsia="es-PY"/>
              </w:rPr>
            </w:pPr>
            <w:r w:rsidRPr="00913A1D">
              <w:rPr>
                <w:rFonts w:ascii="Times New Roman" w:eastAsia="Calibri" w:hAnsi="Times New Roman" w:cs="Times New Roman"/>
                <w:color w:val="000000"/>
                <w:sz w:val="18"/>
                <w:szCs w:val="18"/>
                <w:lang w:val="es-PY"/>
              </w:rPr>
              <w:t>3120 B. Método de plasma de acoplamiento inductivo (ICP-OES)</w:t>
            </w:r>
          </w:p>
        </w:tc>
        <w:tc>
          <w:tcPr>
            <w:tcW w:w="607" w:type="pct"/>
            <w:shd w:val="clear" w:color="auto" w:fill="auto"/>
            <w:vAlign w:val="center"/>
          </w:tcPr>
          <w:p w14:paraId="59CB0DB8" w14:textId="77777777" w:rsidR="00C0081C" w:rsidRPr="00913A1D" w:rsidRDefault="00C0081C" w:rsidP="00D3112F">
            <w:pPr>
              <w:spacing w:line="480" w:lineRule="auto"/>
              <w:jc w:val="center"/>
              <w:rPr>
                <w:rFonts w:ascii="Times New Roman" w:eastAsia="Times New Roman" w:hAnsi="Times New Roman" w:cs="Times New Roman"/>
                <w:bCs/>
                <w:sz w:val="18"/>
                <w:szCs w:val="18"/>
                <w:lang w:eastAsia="es-PY"/>
              </w:rPr>
            </w:pPr>
            <w:r>
              <w:rPr>
                <w:rFonts w:ascii="Times New Roman" w:eastAsia="Times New Roman" w:hAnsi="Times New Roman" w:cs="Times New Roman"/>
                <w:bCs/>
                <w:sz w:val="18"/>
                <w:szCs w:val="18"/>
                <w:lang w:eastAsia="es-PY"/>
              </w:rPr>
              <w:t>0,014</w:t>
            </w:r>
          </w:p>
        </w:tc>
        <w:tc>
          <w:tcPr>
            <w:tcW w:w="607" w:type="pct"/>
            <w:shd w:val="clear" w:color="auto" w:fill="auto"/>
            <w:vAlign w:val="center"/>
          </w:tcPr>
          <w:p w14:paraId="5DDA217C" w14:textId="77777777" w:rsidR="00C0081C" w:rsidRPr="00913A1D" w:rsidRDefault="00C0081C" w:rsidP="00D3112F">
            <w:pPr>
              <w:spacing w:after="0" w:line="480" w:lineRule="auto"/>
              <w:jc w:val="center"/>
              <w:rPr>
                <w:rFonts w:ascii="Times New Roman" w:eastAsia="Times New Roman" w:hAnsi="Times New Roman" w:cs="Times New Roman"/>
                <w:b/>
                <w:sz w:val="18"/>
                <w:szCs w:val="18"/>
                <w:lang w:eastAsia="es-PY"/>
              </w:rPr>
            </w:pPr>
            <w:r w:rsidRPr="00913A1D">
              <w:rPr>
                <w:rFonts w:ascii="Times New Roman" w:eastAsia="Times New Roman" w:hAnsi="Times New Roman" w:cs="Times New Roman"/>
                <w:color w:val="000000"/>
                <w:sz w:val="18"/>
                <w:szCs w:val="18"/>
                <w:lang w:eastAsia="es-PY"/>
              </w:rPr>
              <w:t>1</w:t>
            </w:r>
          </w:p>
        </w:tc>
        <w:tc>
          <w:tcPr>
            <w:tcW w:w="601" w:type="pct"/>
            <w:shd w:val="clear" w:color="auto" w:fill="auto"/>
            <w:vAlign w:val="center"/>
          </w:tcPr>
          <w:p w14:paraId="1443837E" w14:textId="77777777" w:rsidR="00C0081C" w:rsidRPr="00913A1D" w:rsidRDefault="00C0081C" w:rsidP="00D3112F">
            <w:pPr>
              <w:spacing w:after="0" w:line="480" w:lineRule="auto"/>
              <w:jc w:val="center"/>
              <w:rPr>
                <w:rFonts w:ascii="Times New Roman" w:eastAsia="Times New Roman" w:hAnsi="Times New Roman" w:cs="Times New Roman"/>
                <w:b/>
                <w:sz w:val="18"/>
                <w:szCs w:val="18"/>
                <w:lang w:eastAsia="es-PY"/>
              </w:rPr>
            </w:pPr>
            <w:r w:rsidRPr="00913A1D">
              <w:rPr>
                <w:rFonts w:ascii="Times New Roman" w:eastAsia="Times New Roman" w:hAnsi="Times New Roman" w:cs="Times New Roman"/>
                <w:color w:val="000000"/>
                <w:sz w:val="18"/>
                <w:szCs w:val="18"/>
                <w:lang w:eastAsia="es-PY"/>
              </w:rPr>
              <w:t>1</w:t>
            </w:r>
          </w:p>
        </w:tc>
      </w:tr>
      <w:tr w:rsidR="00C0081C" w:rsidRPr="00913A1D" w14:paraId="3BAF489E" w14:textId="77777777" w:rsidTr="0076143F">
        <w:trPr>
          <w:trHeight w:val="532"/>
          <w:jc w:val="center"/>
        </w:trPr>
        <w:tc>
          <w:tcPr>
            <w:tcW w:w="954" w:type="pct"/>
            <w:shd w:val="clear" w:color="auto" w:fill="auto"/>
            <w:vAlign w:val="center"/>
          </w:tcPr>
          <w:p w14:paraId="236C24AA" w14:textId="77777777" w:rsidR="00C0081C" w:rsidRPr="00913A1D" w:rsidRDefault="00C0081C" w:rsidP="00D3112F">
            <w:pPr>
              <w:spacing w:after="0" w:line="480" w:lineRule="auto"/>
              <w:jc w:val="center"/>
              <w:rPr>
                <w:rFonts w:ascii="Times New Roman" w:eastAsia="Times New Roman" w:hAnsi="Times New Roman" w:cs="Times New Roman"/>
                <w:b/>
                <w:sz w:val="18"/>
                <w:szCs w:val="18"/>
                <w:lang w:eastAsia="es-PY"/>
              </w:rPr>
            </w:pPr>
            <w:r w:rsidRPr="00913A1D">
              <w:rPr>
                <w:rFonts w:ascii="Times New Roman" w:eastAsia="Times New Roman" w:hAnsi="Times New Roman" w:cs="Times New Roman"/>
                <w:b/>
                <w:color w:val="000000"/>
                <w:sz w:val="18"/>
                <w:szCs w:val="18"/>
                <w:lang w:eastAsia="es-PY"/>
              </w:rPr>
              <w:t>Cromo</w:t>
            </w:r>
          </w:p>
        </w:tc>
        <w:tc>
          <w:tcPr>
            <w:tcW w:w="612" w:type="pct"/>
            <w:shd w:val="clear" w:color="auto" w:fill="auto"/>
            <w:vAlign w:val="center"/>
          </w:tcPr>
          <w:p w14:paraId="06C75EE9" w14:textId="77777777" w:rsidR="00C0081C" w:rsidRPr="00913A1D" w:rsidRDefault="00C0081C" w:rsidP="00D3112F">
            <w:pPr>
              <w:spacing w:after="0" w:line="480" w:lineRule="auto"/>
              <w:jc w:val="center"/>
              <w:rPr>
                <w:rFonts w:ascii="Times New Roman" w:eastAsia="Times New Roman" w:hAnsi="Times New Roman" w:cs="Times New Roman"/>
                <w:b/>
                <w:sz w:val="18"/>
                <w:szCs w:val="18"/>
                <w:lang w:eastAsia="es-PY"/>
              </w:rPr>
            </w:pPr>
            <w:r w:rsidRPr="00913A1D">
              <w:rPr>
                <w:rFonts w:ascii="Times New Roman" w:eastAsia="Calibri" w:hAnsi="Times New Roman" w:cs="Times New Roman"/>
                <w:color w:val="000000"/>
                <w:sz w:val="18"/>
                <w:szCs w:val="18"/>
                <w:lang w:val="es-PY"/>
              </w:rPr>
              <w:t>mg Cr/L</w:t>
            </w:r>
          </w:p>
        </w:tc>
        <w:tc>
          <w:tcPr>
            <w:tcW w:w="1618" w:type="pct"/>
            <w:shd w:val="clear" w:color="auto" w:fill="auto"/>
            <w:vAlign w:val="center"/>
          </w:tcPr>
          <w:p w14:paraId="2990B942" w14:textId="77777777" w:rsidR="00C0081C" w:rsidRPr="00913A1D" w:rsidRDefault="00C0081C" w:rsidP="00D3112F">
            <w:pPr>
              <w:spacing w:after="0" w:line="480" w:lineRule="auto"/>
              <w:jc w:val="center"/>
              <w:rPr>
                <w:rFonts w:ascii="Times New Roman" w:eastAsia="Times New Roman" w:hAnsi="Times New Roman" w:cs="Times New Roman"/>
                <w:b/>
                <w:sz w:val="18"/>
                <w:szCs w:val="18"/>
                <w:lang w:eastAsia="es-PY"/>
              </w:rPr>
            </w:pPr>
            <w:r w:rsidRPr="00913A1D">
              <w:rPr>
                <w:rFonts w:ascii="Times New Roman" w:eastAsia="Calibri" w:hAnsi="Times New Roman" w:cs="Times New Roman"/>
                <w:color w:val="000000"/>
                <w:sz w:val="18"/>
                <w:szCs w:val="18"/>
                <w:lang w:val="es-PY"/>
              </w:rPr>
              <w:t>3120 B. Método de plasma de acoplamiento inductivo (ICP-OES)</w:t>
            </w:r>
          </w:p>
        </w:tc>
        <w:tc>
          <w:tcPr>
            <w:tcW w:w="607" w:type="pct"/>
            <w:shd w:val="clear" w:color="auto" w:fill="auto"/>
            <w:vAlign w:val="center"/>
          </w:tcPr>
          <w:p w14:paraId="301FDDB0" w14:textId="77777777" w:rsidR="00C0081C" w:rsidRPr="00913A1D" w:rsidRDefault="00C0081C" w:rsidP="00D3112F">
            <w:pPr>
              <w:spacing w:line="480" w:lineRule="auto"/>
              <w:jc w:val="center"/>
              <w:rPr>
                <w:rFonts w:ascii="Times New Roman" w:eastAsia="Times New Roman" w:hAnsi="Times New Roman" w:cs="Times New Roman"/>
                <w:bCs/>
                <w:sz w:val="18"/>
                <w:szCs w:val="18"/>
                <w:lang w:eastAsia="es-PY"/>
              </w:rPr>
            </w:pPr>
            <w:r>
              <w:rPr>
                <w:rFonts w:ascii="Times New Roman" w:eastAsia="Times New Roman" w:hAnsi="Times New Roman" w:cs="Times New Roman"/>
                <w:bCs/>
                <w:sz w:val="18"/>
                <w:szCs w:val="18"/>
                <w:lang w:eastAsia="es-PY"/>
              </w:rPr>
              <w:t>0,016</w:t>
            </w:r>
          </w:p>
        </w:tc>
        <w:tc>
          <w:tcPr>
            <w:tcW w:w="607" w:type="pct"/>
            <w:shd w:val="clear" w:color="auto" w:fill="auto"/>
            <w:vAlign w:val="center"/>
          </w:tcPr>
          <w:p w14:paraId="51887211" w14:textId="77777777" w:rsidR="00C0081C" w:rsidRPr="00913A1D" w:rsidRDefault="00C0081C" w:rsidP="00D3112F">
            <w:pPr>
              <w:spacing w:after="0" w:line="480" w:lineRule="auto"/>
              <w:jc w:val="center"/>
              <w:rPr>
                <w:rFonts w:ascii="Times New Roman" w:eastAsia="Times New Roman" w:hAnsi="Times New Roman" w:cs="Times New Roman"/>
                <w:color w:val="000000"/>
                <w:sz w:val="18"/>
                <w:szCs w:val="18"/>
                <w:vertAlign w:val="superscript"/>
                <w:lang w:eastAsia="es-PY"/>
              </w:rPr>
            </w:pPr>
            <w:r w:rsidRPr="00913A1D">
              <w:rPr>
                <w:rFonts w:ascii="Times New Roman" w:eastAsia="Times New Roman" w:hAnsi="Times New Roman" w:cs="Times New Roman"/>
                <w:color w:val="000000"/>
                <w:sz w:val="18"/>
                <w:szCs w:val="18"/>
                <w:lang w:eastAsia="es-PY"/>
              </w:rPr>
              <w:t>0,5 Cr</w:t>
            </w:r>
            <w:r w:rsidRPr="00913A1D">
              <w:rPr>
                <w:rFonts w:ascii="Times New Roman" w:eastAsia="Times New Roman" w:hAnsi="Times New Roman" w:cs="Times New Roman"/>
                <w:color w:val="000000"/>
                <w:sz w:val="18"/>
                <w:szCs w:val="18"/>
                <w:vertAlign w:val="superscript"/>
                <w:lang w:eastAsia="es-PY"/>
              </w:rPr>
              <w:t>+3</w:t>
            </w:r>
          </w:p>
          <w:p w14:paraId="7A8CDACD" w14:textId="77777777" w:rsidR="00C0081C" w:rsidRPr="00913A1D" w:rsidRDefault="00C0081C" w:rsidP="00D3112F">
            <w:pPr>
              <w:spacing w:after="0" w:line="480" w:lineRule="auto"/>
              <w:jc w:val="center"/>
              <w:rPr>
                <w:rFonts w:ascii="Times New Roman" w:eastAsia="Times New Roman" w:hAnsi="Times New Roman" w:cs="Times New Roman"/>
                <w:color w:val="000000"/>
                <w:sz w:val="18"/>
                <w:szCs w:val="18"/>
                <w:vertAlign w:val="superscript"/>
                <w:lang w:eastAsia="es-PY"/>
              </w:rPr>
            </w:pPr>
            <w:r w:rsidRPr="00913A1D">
              <w:rPr>
                <w:rFonts w:ascii="Times New Roman" w:eastAsia="Times New Roman" w:hAnsi="Times New Roman" w:cs="Times New Roman"/>
                <w:color w:val="000000"/>
                <w:sz w:val="18"/>
                <w:szCs w:val="18"/>
                <w:lang w:eastAsia="es-PY"/>
              </w:rPr>
              <w:t>0,05 Cr</w:t>
            </w:r>
            <w:r w:rsidRPr="00913A1D">
              <w:rPr>
                <w:rFonts w:ascii="Times New Roman" w:eastAsia="Times New Roman" w:hAnsi="Times New Roman" w:cs="Times New Roman"/>
                <w:color w:val="000000"/>
                <w:sz w:val="18"/>
                <w:szCs w:val="18"/>
                <w:vertAlign w:val="superscript"/>
                <w:lang w:eastAsia="es-PY"/>
              </w:rPr>
              <w:t>+6</w:t>
            </w:r>
          </w:p>
        </w:tc>
        <w:tc>
          <w:tcPr>
            <w:tcW w:w="601" w:type="pct"/>
            <w:shd w:val="clear" w:color="auto" w:fill="auto"/>
            <w:vAlign w:val="center"/>
          </w:tcPr>
          <w:p w14:paraId="08B2E881" w14:textId="77777777" w:rsidR="00C0081C" w:rsidRPr="00913A1D" w:rsidRDefault="00C0081C" w:rsidP="00D3112F">
            <w:pPr>
              <w:spacing w:after="0" w:line="480" w:lineRule="auto"/>
              <w:jc w:val="center"/>
              <w:rPr>
                <w:rFonts w:ascii="Times New Roman" w:eastAsia="Times New Roman" w:hAnsi="Times New Roman" w:cs="Times New Roman"/>
                <w:color w:val="000000"/>
                <w:sz w:val="18"/>
                <w:szCs w:val="18"/>
                <w:vertAlign w:val="superscript"/>
                <w:lang w:eastAsia="es-PY"/>
              </w:rPr>
            </w:pPr>
            <w:r w:rsidRPr="00913A1D">
              <w:rPr>
                <w:rFonts w:ascii="Times New Roman" w:eastAsia="Times New Roman" w:hAnsi="Times New Roman" w:cs="Times New Roman"/>
                <w:color w:val="000000"/>
                <w:sz w:val="18"/>
                <w:szCs w:val="18"/>
                <w:lang w:eastAsia="es-PY"/>
              </w:rPr>
              <w:t>0,5 Cr</w:t>
            </w:r>
            <w:r w:rsidRPr="00913A1D">
              <w:rPr>
                <w:rFonts w:ascii="Times New Roman" w:eastAsia="Times New Roman" w:hAnsi="Times New Roman" w:cs="Times New Roman"/>
                <w:color w:val="000000"/>
                <w:sz w:val="18"/>
                <w:szCs w:val="18"/>
                <w:vertAlign w:val="superscript"/>
                <w:lang w:eastAsia="es-PY"/>
              </w:rPr>
              <w:t>+3</w:t>
            </w:r>
          </w:p>
          <w:p w14:paraId="528E646B" w14:textId="77777777" w:rsidR="00C0081C" w:rsidRPr="00913A1D" w:rsidRDefault="00C0081C" w:rsidP="00D3112F">
            <w:pPr>
              <w:spacing w:after="0" w:line="480" w:lineRule="auto"/>
              <w:jc w:val="center"/>
              <w:rPr>
                <w:rFonts w:ascii="Times New Roman" w:eastAsia="Times New Roman" w:hAnsi="Times New Roman" w:cs="Times New Roman"/>
                <w:color w:val="000000"/>
                <w:sz w:val="18"/>
                <w:szCs w:val="18"/>
                <w:vertAlign w:val="superscript"/>
                <w:lang w:eastAsia="es-PY"/>
              </w:rPr>
            </w:pPr>
            <w:r w:rsidRPr="00913A1D">
              <w:rPr>
                <w:rFonts w:ascii="Times New Roman" w:eastAsia="Times New Roman" w:hAnsi="Times New Roman" w:cs="Times New Roman"/>
                <w:color w:val="000000"/>
                <w:sz w:val="18"/>
                <w:szCs w:val="18"/>
                <w:lang w:eastAsia="es-PY"/>
              </w:rPr>
              <w:t>0,05 Cr</w:t>
            </w:r>
            <w:r w:rsidRPr="00913A1D">
              <w:rPr>
                <w:rFonts w:ascii="Times New Roman" w:eastAsia="Times New Roman" w:hAnsi="Times New Roman" w:cs="Times New Roman"/>
                <w:color w:val="000000"/>
                <w:sz w:val="18"/>
                <w:szCs w:val="18"/>
                <w:vertAlign w:val="superscript"/>
                <w:lang w:eastAsia="es-PY"/>
              </w:rPr>
              <w:t>+6</w:t>
            </w:r>
          </w:p>
        </w:tc>
      </w:tr>
      <w:tr w:rsidR="00C0081C" w:rsidRPr="00913A1D" w14:paraId="65D444F5" w14:textId="77777777" w:rsidTr="003C6A04">
        <w:trPr>
          <w:trHeight w:val="532"/>
          <w:jc w:val="center"/>
        </w:trPr>
        <w:tc>
          <w:tcPr>
            <w:tcW w:w="954" w:type="pct"/>
            <w:shd w:val="clear" w:color="auto" w:fill="FF0000"/>
            <w:vAlign w:val="center"/>
          </w:tcPr>
          <w:p w14:paraId="4E81B6E1" w14:textId="77777777" w:rsidR="00C0081C" w:rsidRPr="00913A1D" w:rsidRDefault="00C0081C" w:rsidP="00D3112F">
            <w:pPr>
              <w:spacing w:after="0" w:line="480" w:lineRule="auto"/>
              <w:jc w:val="center"/>
              <w:rPr>
                <w:rFonts w:ascii="Times New Roman" w:eastAsia="Times New Roman" w:hAnsi="Times New Roman" w:cs="Times New Roman"/>
                <w:b/>
                <w:sz w:val="18"/>
                <w:szCs w:val="18"/>
                <w:lang w:eastAsia="es-PY"/>
              </w:rPr>
            </w:pPr>
            <w:r w:rsidRPr="00913A1D">
              <w:rPr>
                <w:rFonts w:ascii="Times New Roman" w:eastAsia="Times New Roman" w:hAnsi="Times New Roman" w:cs="Times New Roman"/>
                <w:b/>
                <w:color w:val="000000"/>
                <w:sz w:val="18"/>
                <w:szCs w:val="18"/>
                <w:lang w:eastAsia="es-PY"/>
              </w:rPr>
              <w:t>Hierro</w:t>
            </w:r>
          </w:p>
        </w:tc>
        <w:tc>
          <w:tcPr>
            <w:tcW w:w="612" w:type="pct"/>
            <w:shd w:val="clear" w:color="auto" w:fill="FF0000"/>
            <w:vAlign w:val="center"/>
          </w:tcPr>
          <w:p w14:paraId="6151BBA4" w14:textId="77777777" w:rsidR="00C0081C" w:rsidRPr="00913A1D" w:rsidRDefault="00C0081C" w:rsidP="00D3112F">
            <w:pPr>
              <w:spacing w:after="0" w:line="480" w:lineRule="auto"/>
              <w:jc w:val="center"/>
              <w:rPr>
                <w:rFonts w:ascii="Times New Roman" w:eastAsia="Times New Roman" w:hAnsi="Times New Roman" w:cs="Times New Roman"/>
                <w:b/>
                <w:sz w:val="18"/>
                <w:szCs w:val="18"/>
                <w:lang w:eastAsia="es-PY"/>
              </w:rPr>
            </w:pPr>
            <w:r w:rsidRPr="00913A1D">
              <w:rPr>
                <w:rFonts w:ascii="Times New Roman" w:eastAsia="Calibri" w:hAnsi="Times New Roman" w:cs="Times New Roman"/>
                <w:color w:val="000000"/>
                <w:sz w:val="18"/>
                <w:szCs w:val="18"/>
                <w:lang w:val="es-PY"/>
              </w:rPr>
              <w:t>mg Fe/L</w:t>
            </w:r>
          </w:p>
        </w:tc>
        <w:tc>
          <w:tcPr>
            <w:tcW w:w="1618" w:type="pct"/>
            <w:shd w:val="clear" w:color="auto" w:fill="FF0000"/>
            <w:vAlign w:val="center"/>
          </w:tcPr>
          <w:p w14:paraId="17985D9E" w14:textId="77777777" w:rsidR="00C0081C" w:rsidRPr="00913A1D" w:rsidRDefault="00C0081C" w:rsidP="00D3112F">
            <w:pPr>
              <w:spacing w:after="0" w:line="480" w:lineRule="auto"/>
              <w:jc w:val="center"/>
              <w:rPr>
                <w:rFonts w:ascii="Times New Roman" w:eastAsia="Times New Roman" w:hAnsi="Times New Roman" w:cs="Times New Roman"/>
                <w:b/>
                <w:sz w:val="18"/>
                <w:szCs w:val="18"/>
                <w:lang w:eastAsia="es-PY"/>
              </w:rPr>
            </w:pPr>
            <w:r w:rsidRPr="00913A1D">
              <w:rPr>
                <w:rFonts w:ascii="Times New Roman" w:eastAsia="Calibri" w:hAnsi="Times New Roman" w:cs="Times New Roman"/>
                <w:color w:val="000000"/>
                <w:sz w:val="18"/>
                <w:szCs w:val="18"/>
                <w:lang w:val="es-PY"/>
              </w:rPr>
              <w:t>3120 B. Método de plasma de acoplamiento inductivo (ICP-OES)</w:t>
            </w:r>
          </w:p>
        </w:tc>
        <w:tc>
          <w:tcPr>
            <w:tcW w:w="607" w:type="pct"/>
            <w:shd w:val="clear" w:color="auto" w:fill="FF0000"/>
            <w:vAlign w:val="center"/>
          </w:tcPr>
          <w:p w14:paraId="4B4C4479" w14:textId="77777777" w:rsidR="00C0081C" w:rsidRPr="00A96929" w:rsidRDefault="00C0081C" w:rsidP="00D3112F">
            <w:pPr>
              <w:spacing w:line="480" w:lineRule="auto"/>
              <w:jc w:val="center"/>
              <w:rPr>
                <w:rFonts w:ascii="Times New Roman" w:eastAsia="Times New Roman" w:hAnsi="Times New Roman" w:cs="Times New Roman"/>
                <w:b/>
                <w:sz w:val="18"/>
                <w:szCs w:val="18"/>
                <w:lang w:eastAsia="es-PY"/>
              </w:rPr>
            </w:pPr>
            <w:r w:rsidRPr="00A96929">
              <w:rPr>
                <w:rFonts w:ascii="Times New Roman" w:eastAsia="Times New Roman" w:hAnsi="Times New Roman" w:cs="Times New Roman"/>
                <w:b/>
                <w:sz w:val="18"/>
                <w:szCs w:val="18"/>
                <w:lang w:eastAsia="es-PY"/>
              </w:rPr>
              <w:t>1,410</w:t>
            </w:r>
          </w:p>
        </w:tc>
        <w:tc>
          <w:tcPr>
            <w:tcW w:w="607" w:type="pct"/>
            <w:shd w:val="clear" w:color="auto" w:fill="FF0000"/>
            <w:vAlign w:val="center"/>
          </w:tcPr>
          <w:p w14:paraId="47EBBA23" w14:textId="77777777" w:rsidR="00C0081C" w:rsidRPr="00913A1D" w:rsidRDefault="00C0081C" w:rsidP="00D3112F">
            <w:pPr>
              <w:spacing w:after="0" w:line="480" w:lineRule="auto"/>
              <w:jc w:val="center"/>
              <w:rPr>
                <w:rFonts w:ascii="Times New Roman" w:eastAsia="Times New Roman" w:hAnsi="Times New Roman" w:cs="Times New Roman"/>
                <w:b/>
                <w:sz w:val="18"/>
                <w:szCs w:val="18"/>
                <w:lang w:eastAsia="es-PY"/>
              </w:rPr>
            </w:pPr>
            <w:r w:rsidRPr="00913A1D">
              <w:rPr>
                <w:rFonts w:ascii="Times New Roman" w:eastAsia="Times New Roman" w:hAnsi="Times New Roman" w:cs="Times New Roman"/>
                <w:color w:val="000000"/>
                <w:sz w:val="18"/>
                <w:szCs w:val="18"/>
                <w:lang w:eastAsia="es-PY"/>
              </w:rPr>
              <w:t>0,3</w:t>
            </w:r>
          </w:p>
        </w:tc>
        <w:tc>
          <w:tcPr>
            <w:tcW w:w="601" w:type="pct"/>
            <w:shd w:val="clear" w:color="auto" w:fill="FF0000"/>
            <w:vAlign w:val="center"/>
          </w:tcPr>
          <w:p w14:paraId="3950A4EF" w14:textId="77777777" w:rsidR="00C0081C" w:rsidRPr="00913A1D" w:rsidRDefault="00C0081C" w:rsidP="00D3112F">
            <w:pPr>
              <w:spacing w:after="0" w:line="480" w:lineRule="auto"/>
              <w:jc w:val="center"/>
              <w:rPr>
                <w:rFonts w:ascii="Times New Roman" w:eastAsia="Times New Roman" w:hAnsi="Times New Roman" w:cs="Times New Roman"/>
                <w:b/>
                <w:sz w:val="18"/>
                <w:szCs w:val="18"/>
                <w:lang w:eastAsia="es-PY"/>
              </w:rPr>
            </w:pPr>
            <w:r w:rsidRPr="00913A1D">
              <w:rPr>
                <w:rFonts w:ascii="Times New Roman" w:eastAsia="Times New Roman" w:hAnsi="Times New Roman" w:cs="Times New Roman"/>
                <w:color w:val="000000"/>
                <w:sz w:val="18"/>
                <w:szCs w:val="18"/>
                <w:lang w:eastAsia="es-PY"/>
              </w:rPr>
              <w:t>0,3</w:t>
            </w:r>
          </w:p>
        </w:tc>
      </w:tr>
      <w:tr w:rsidR="00C0081C" w:rsidRPr="00913A1D" w14:paraId="63DA44A2" w14:textId="77777777" w:rsidTr="003C6A04">
        <w:trPr>
          <w:trHeight w:val="532"/>
          <w:jc w:val="center"/>
        </w:trPr>
        <w:tc>
          <w:tcPr>
            <w:tcW w:w="954" w:type="pct"/>
            <w:shd w:val="clear" w:color="auto" w:fill="FF0000"/>
            <w:vAlign w:val="center"/>
          </w:tcPr>
          <w:p w14:paraId="1B664692" w14:textId="77777777" w:rsidR="00C0081C" w:rsidRPr="00913A1D" w:rsidRDefault="00C0081C" w:rsidP="00D3112F">
            <w:pPr>
              <w:spacing w:after="0" w:line="480" w:lineRule="auto"/>
              <w:jc w:val="center"/>
              <w:rPr>
                <w:rFonts w:ascii="Times New Roman" w:eastAsia="Times New Roman" w:hAnsi="Times New Roman" w:cs="Times New Roman"/>
                <w:b/>
                <w:sz w:val="18"/>
                <w:szCs w:val="18"/>
                <w:lang w:eastAsia="es-PY"/>
              </w:rPr>
            </w:pPr>
            <w:r w:rsidRPr="00913A1D">
              <w:rPr>
                <w:rFonts w:ascii="Times New Roman" w:eastAsia="Times New Roman" w:hAnsi="Times New Roman" w:cs="Times New Roman"/>
                <w:b/>
                <w:color w:val="000000"/>
                <w:sz w:val="18"/>
                <w:szCs w:val="18"/>
                <w:lang w:eastAsia="es-PY"/>
              </w:rPr>
              <w:t>Manganeso</w:t>
            </w:r>
          </w:p>
        </w:tc>
        <w:tc>
          <w:tcPr>
            <w:tcW w:w="612" w:type="pct"/>
            <w:shd w:val="clear" w:color="auto" w:fill="FF0000"/>
            <w:vAlign w:val="center"/>
          </w:tcPr>
          <w:p w14:paraId="3DAE012B" w14:textId="77777777" w:rsidR="00C0081C" w:rsidRPr="00913A1D" w:rsidRDefault="00C0081C" w:rsidP="00D3112F">
            <w:pPr>
              <w:spacing w:after="0" w:line="480" w:lineRule="auto"/>
              <w:jc w:val="center"/>
              <w:rPr>
                <w:rFonts w:ascii="Times New Roman" w:eastAsia="Times New Roman" w:hAnsi="Times New Roman" w:cs="Times New Roman"/>
                <w:b/>
                <w:sz w:val="18"/>
                <w:szCs w:val="18"/>
                <w:lang w:eastAsia="es-PY"/>
              </w:rPr>
            </w:pPr>
            <w:r w:rsidRPr="00913A1D">
              <w:rPr>
                <w:rFonts w:ascii="Times New Roman" w:eastAsia="Calibri" w:hAnsi="Times New Roman" w:cs="Times New Roman"/>
                <w:color w:val="000000"/>
                <w:sz w:val="18"/>
                <w:szCs w:val="18"/>
                <w:lang w:val="es-PY"/>
              </w:rPr>
              <w:t>mg Mn/L</w:t>
            </w:r>
          </w:p>
        </w:tc>
        <w:tc>
          <w:tcPr>
            <w:tcW w:w="1618" w:type="pct"/>
            <w:shd w:val="clear" w:color="auto" w:fill="FF0000"/>
            <w:vAlign w:val="center"/>
          </w:tcPr>
          <w:p w14:paraId="576F95F4" w14:textId="77777777" w:rsidR="00C0081C" w:rsidRPr="00913A1D" w:rsidRDefault="00C0081C" w:rsidP="00D3112F">
            <w:pPr>
              <w:spacing w:after="0" w:line="480" w:lineRule="auto"/>
              <w:jc w:val="center"/>
              <w:rPr>
                <w:rFonts w:ascii="Times New Roman" w:eastAsia="Times New Roman" w:hAnsi="Times New Roman" w:cs="Times New Roman"/>
                <w:b/>
                <w:sz w:val="18"/>
                <w:szCs w:val="18"/>
                <w:lang w:eastAsia="es-PY"/>
              </w:rPr>
            </w:pPr>
            <w:r w:rsidRPr="00913A1D">
              <w:rPr>
                <w:rFonts w:ascii="Times New Roman" w:eastAsia="Calibri" w:hAnsi="Times New Roman" w:cs="Times New Roman"/>
                <w:color w:val="000000"/>
                <w:sz w:val="18"/>
                <w:szCs w:val="18"/>
                <w:lang w:val="es-PY"/>
              </w:rPr>
              <w:t>3120 B. Método de plasma de acoplamiento inductivo (ICP-OES)</w:t>
            </w:r>
          </w:p>
        </w:tc>
        <w:tc>
          <w:tcPr>
            <w:tcW w:w="607" w:type="pct"/>
            <w:shd w:val="clear" w:color="auto" w:fill="FF0000"/>
            <w:vAlign w:val="center"/>
          </w:tcPr>
          <w:p w14:paraId="6ED8887B" w14:textId="77777777" w:rsidR="00C0081C" w:rsidRPr="00A96929" w:rsidRDefault="00C0081C" w:rsidP="00D3112F">
            <w:pPr>
              <w:spacing w:line="480" w:lineRule="auto"/>
              <w:jc w:val="center"/>
              <w:rPr>
                <w:rFonts w:ascii="Times New Roman" w:eastAsia="Times New Roman" w:hAnsi="Times New Roman" w:cs="Times New Roman"/>
                <w:b/>
                <w:sz w:val="18"/>
                <w:szCs w:val="18"/>
                <w:lang w:eastAsia="es-PY"/>
              </w:rPr>
            </w:pPr>
            <w:r w:rsidRPr="00A96929">
              <w:rPr>
                <w:rFonts w:ascii="Times New Roman" w:eastAsia="Times New Roman" w:hAnsi="Times New Roman" w:cs="Times New Roman"/>
                <w:b/>
                <w:sz w:val="18"/>
                <w:szCs w:val="18"/>
                <w:lang w:eastAsia="es-PY"/>
              </w:rPr>
              <w:t>0,316</w:t>
            </w:r>
          </w:p>
        </w:tc>
        <w:tc>
          <w:tcPr>
            <w:tcW w:w="607" w:type="pct"/>
            <w:shd w:val="clear" w:color="auto" w:fill="FF0000"/>
            <w:vAlign w:val="center"/>
          </w:tcPr>
          <w:p w14:paraId="03F8C488" w14:textId="77777777" w:rsidR="00C0081C" w:rsidRPr="00913A1D" w:rsidRDefault="00C0081C" w:rsidP="00D3112F">
            <w:pPr>
              <w:spacing w:after="0" w:line="480" w:lineRule="auto"/>
              <w:jc w:val="center"/>
              <w:rPr>
                <w:rFonts w:ascii="Times New Roman" w:eastAsia="Times New Roman" w:hAnsi="Times New Roman" w:cs="Times New Roman"/>
                <w:b/>
                <w:sz w:val="18"/>
                <w:szCs w:val="18"/>
                <w:lang w:eastAsia="es-PY"/>
              </w:rPr>
            </w:pPr>
            <w:r w:rsidRPr="00913A1D">
              <w:rPr>
                <w:rFonts w:ascii="Times New Roman" w:eastAsia="Times New Roman" w:hAnsi="Times New Roman" w:cs="Times New Roman"/>
                <w:color w:val="000000"/>
                <w:sz w:val="18"/>
                <w:szCs w:val="18"/>
                <w:lang w:eastAsia="es-PY"/>
              </w:rPr>
              <w:t>0,1</w:t>
            </w:r>
          </w:p>
        </w:tc>
        <w:tc>
          <w:tcPr>
            <w:tcW w:w="601" w:type="pct"/>
            <w:shd w:val="clear" w:color="auto" w:fill="FF0000"/>
            <w:vAlign w:val="center"/>
          </w:tcPr>
          <w:p w14:paraId="799853F8" w14:textId="77777777" w:rsidR="00C0081C" w:rsidRPr="00913A1D" w:rsidRDefault="00C0081C" w:rsidP="00D3112F">
            <w:pPr>
              <w:spacing w:after="0" w:line="480" w:lineRule="auto"/>
              <w:jc w:val="center"/>
              <w:rPr>
                <w:rFonts w:ascii="Times New Roman" w:eastAsia="Times New Roman" w:hAnsi="Times New Roman" w:cs="Times New Roman"/>
                <w:b/>
                <w:sz w:val="18"/>
                <w:szCs w:val="18"/>
                <w:lang w:eastAsia="es-PY"/>
              </w:rPr>
            </w:pPr>
            <w:r w:rsidRPr="00913A1D">
              <w:rPr>
                <w:rFonts w:ascii="Times New Roman" w:eastAsia="Times New Roman" w:hAnsi="Times New Roman" w:cs="Times New Roman"/>
                <w:color w:val="000000"/>
                <w:sz w:val="18"/>
                <w:szCs w:val="18"/>
                <w:lang w:eastAsia="es-PY"/>
              </w:rPr>
              <w:t>0,1</w:t>
            </w:r>
          </w:p>
        </w:tc>
      </w:tr>
      <w:tr w:rsidR="00C0081C" w:rsidRPr="00913A1D" w14:paraId="24BFA519" w14:textId="77777777" w:rsidTr="0076143F">
        <w:trPr>
          <w:trHeight w:val="532"/>
          <w:jc w:val="center"/>
        </w:trPr>
        <w:tc>
          <w:tcPr>
            <w:tcW w:w="954" w:type="pct"/>
            <w:shd w:val="clear" w:color="auto" w:fill="auto"/>
            <w:vAlign w:val="center"/>
          </w:tcPr>
          <w:p w14:paraId="4787D849" w14:textId="77777777" w:rsidR="00C0081C" w:rsidRPr="00913A1D" w:rsidRDefault="00C0081C" w:rsidP="003C6A04">
            <w:pPr>
              <w:spacing w:after="0" w:line="480" w:lineRule="auto"/>
              <w:jc w:val="center"/>
              <w:rPr>
                <w:rFonts w:ascii="Times New Roman" w:eastAsia="Times New Roman" w:hAnsi="Times New Roman" w:cs="Times New Roman"/>
                <w:b/>
                <w:sz w:val="18"/>
                <w:szCs w:val="18"/>
                <w:lang w:eastAsia="es-PY"/>
              </w:rPr>
            </w:pPr>
            <w:r w:rsidRPr="00913A1D">
              <w:rPr>
                <w:rFonts w:ascii="Times New Roman" w:eastAsia="Times New Roman" w:hAnsi="Times New Roman" w:cs="Times New Roman"/>
                <w:b/>
                <w:color w:val="000000"/>
                <w:sz w:val="18"/>
                <w:szCs w:val="18"/>
                <w:lang w:eastAsia="es-PY"/>
              </w:rPr>
              <w:t>Níquel</w:t>
            </w:r>
          </w:p>
        </w:tc>
        <w:tc>
          <w:tcPr>
            <w:tcW w:w="612" w:type="pct"/>
            <w:shd w:val="clear" w:color="auto" w:fill="auto"/>
            <w:vAlign w:val="center"/>
          </w:tcPr>
          <w:p w14:paraId="418155C4" w14:textId="77777777" w:rsidR="00C0081C" w:rsidRPr="00913A1D" w:rsidRDefault="00C0081C" w:rsidP="003C6A04">
            <w:pPr>
              <w:spacing w:after="0" w:line="480" w:lineRule="auto"/>
              <w:jc w:val="center"/>
              <w:rPr>
                <w:rFonts w:ascii="Times New Roman" w:eastAsia="Times New Roman" w:hAnsi="Times New Roman" w:cs="Times New Roman"/>
                <w:b/>
                <w:sz w:val="18"/>
                <w:szCs w:val="18"/>
                <w:lang w:eastAsia="es-PY"/>
              </w:rPr>
            </w:pPr>
            <w:r w:rsidRPr="00913A1D">
              <w:rPr>
                <w:rFonts w:ascii="Times New Roman" w:eastAsia="Calibri" w:hAnsi="Times New Roman" w:cs="Times New Roman"/>
                <w:color w:val="000000"/>
                <w:sz w:val="18"/>
                <w:szCs w:val="18"/>
                <w:lang w:val="es-PY"/>
              </w:rPr>
              <w:t>mg Ni/L</w:t>
            </w:r>
          </w:p>
        </w:tc>
        <w:tc>
          <w:tcPr>
            <w:tcW w:w="1618" w:type="pct"/>
            <w:shd w:val="clear" w:color="auto" w:fill="auto"/>
            <w:vAlign w:val="center"/>
          </w:tcPr>
          <w:p w14:paraId="19C4139A" w14:textId="77777777" w:rsidR="00C0081C" w:rsidRPr="00913A1D" w:rsidRDefault="00C0081C" w:rsidP="003C6A04">
            <w:pPr>
              <w:spacing w:after="0" w:line="480" w:lineRule="auto"/>
              <w:jc w:val="center"/>
              <w:rPr>
                <w:rFonts w:ascii="Times New Roman" w:eastAsia="Times New Roman" w:hAnsi="Times New Roman" w:cs="Times New Roman"/>
                <w:b/>
                <w:sz w:val="18"/>
                <w:szCs w:val="18"/>
                <w:lang w:eastAsia="es-PY"/>
              </w:rPr>
            </w:pPr>
            <w:r w:rsidRPr="00913A1D">
              <w:rPr>
                <w:rFonts w:ascii="Times New Roman" w:eastAsia="Calibri" w:hAnsi="Times New Roman" w:cs="Times New Roman"/>
                <w:color w:val="000000"/>
                <w:sz w:val="18"/>
                <w:szCs w:val="18"/>
                <w:lang w:val="es-PY"/>
              </w:rPr>
              <w:t>3120 B. Método de plasma de acoplamiento inductivo (ICP-OES)</w:t>
            </w:r>
          </w:p>
        </w:tc>
        <w:tc>
          <w:tcPr>
            <w:tcW w:w="607" w:type="pct"/>
            <w:shd w:val="clear" w:color="auto" w:fill="auto"/>
            <w:vAlign w:val="center"/>
          </w:tcPr>
          <w:p w14:paraId="1230B4CB" w14:textId="77777777" w:rsidR="00C0081C" w:rsidRPr="00913A1D" w:rsidRDefault="00C0081C" w:rsidP="003C6A04">
            <w:pPr>
              <w:spacing w:line="480" w:lineRule="auto"/>
              <w:jc w:val="center"/>
              <w:rPr>
                <w:rFonts w:ascii="Times New Roman" w:eastAsia="Times New Roman" w:hAnsi="Times New Roman" w:cs="Times New Roman"/>
                <w:bCs/>
                <w:sz w:val="18"/>
                <w:szCs w:val="18"/>
                <w:lang w:eastAsia="es-PY"/>
              </w:rPr>
            </w:pPr>
            <w:r>
              <w:rPr>
                <w:rFonts w:ascii="Times New Roman" w:eastAsia="Times New Roman" w:hAnsi="Times New Roman" w:cs="Times New Roman"/>
                <w:bCs/>
                <w:sz w:val="18"/>
                <w:szCs w:val="18"/>
                <w:lang w:eastAsia="es-PY"/>
              </w:rPr>
              <w:t>0,011</w:t>
            </w:r>
          </w:p>
        </w:tc>
        <w:tc>
          <w:tcPr>
            <w:tcW w:w="607" w:type="pct"/>
            <w:shd w:val="clear" w:color="auto" w:fill="auto"/>
            <w:vAlign w:val="center"/>
          </w:tcPr>
          <w:p w14:paraId="71948BE9" w14:textId="77777777" w:rsidR="00C0081C" w:rsidRPr="00913A1D" w:rsidRDefault="00C0081C" w:rsidP="003C6A04">
            <w:pPr>
              <w:spacing w:after="0" w:line="480" w:lineRule="auto"/>
              <w:jc w:val="center"/>
              <w:rPr>
                <w:rFonts w:ascii="Times New Roman" w:eastAsia="Times New Roman" w:hAnsi="Times New Roman" w:cs="Times New Roman"/>
                <w:b/>
                <w:sz w:val="18"/>
                <w:szCs w:val="18"/>
                <w:lang w:eastAsia="es-PY"/>
              </w:rPr>
            </w:pPr>
            <w:r w:rsidRPr="00913A1D">
              <w:rPr>
                <w:rFonts w:ascii="Times New Roman" w:eastAsia="Times New Roman" w:hAnsi="Times New Roman" w:cs="Times New Roman"/>
                <w:color w:val="000000"/>
                <w:sz w:val="18"/>
                <w:szCs w:val="18"/>
                <w:lang w:eastAsia="es-PY"/>
              </w:rPr>
              <w:t>0,025</w:t>
            </w:r>
          </w:p>
        </w:tc>
        <w:tc>
          <w:tcPr>
            <w:tcW w:w="601" w:type="pct"/>
            <w:shd w:val="clear" w:color="auto" w:fill="auto"/>
            <w:vAlign w:val="center"/>
          </w:tcPr>
          <w:p w14:paraId="6AC86460" w14:textId="77777777" w:rsidR="00C0081C" w:rsidRPr="00913A1D" w:rsidRDefault="00C0081C" w:rsidP="003C6A04">
            <w:pPr>
              <w:spacing w:after="0" w:line="480" w:lineRule="auto"/>
              <w:jc w:val="center"/>
              <w:rPr>
                <w:rFonts w:ascii="Times New Roman" w:eastAsia="Times New Roman" w:hAnsi="Times New Roman" w:cs="Times New Roman"/>
                <w:b/>
                <w:sz w:val="18"/>
                <w:szCs w:val="18"/>
                <w:lang w:eastAsia="es-PY"/>
              </w:rPr>
            </w:pPr>
            <w:r w:rsidRPr="00913A1D">
              <w:rPr>
                <w:rFonts w:ascii="Times New Roman" w:eastAsia="Times New Roman" w:hAnsi="Times New Roman" w:cs="Times New Roman"/>
                <w:color w:val="000000"/>
                <w:sz w:val="18"/>
                <w:szCs w:val="18"/>
                <w:lang w:eastAsia="es-PY"/>
              </w:rPr>
              <w:t>0,025</w:t>
            </w:r>
          </w:p>
        </w:tc>
      </w:tr>
      <w:tr w:rsidR="00C0081C" w:rsidRPr="00913A1D" w14:paraId="6343CCDE" w14:textId="77777777" w:rsidTr="0076143F">
        <w:trPr>
          <w:trHeight w:val="532"/>
          <w:jc w:val="center"/>
        </w:trPr>
        <w:tc>
          <w:tcPr>
            <w:tcW w:w="954" w:type="pct"/>
            <w:shd w:val="clear" w:color="auto" w:fill="auto"/>
            <w:vAlign w:val="center"/>
          </w:tcPr>
          <w:p w14:paraId="672D6B0C" w14:textId="77777777" w:rsidR="00C0081C" w:rsidRPr="00913A1D" w:rsidRDefault="00C0081C" w:rsidP="00D3112F">
            <w:pPr>
              <w:spacing w:after="0" w:line="480" w:lineRule="auto"/>
              <w:jc w:val="center"/>
              <w:rPr>
                <w:rFonts w:ascii="Times New Roman" w:eastAsia="Times New Roman" w:hAnsi="Times New Roman" w:cs="Times New Roman"/>
                <w:b/>
                <w:sz w:val="18"/>
                <w:szCs w:val="18"/>
                <w:lang w:eastAsia="es-PY"/>
              </w:rPr>
            </w:pPr>
            <w:bookmarkStart w:id="8" w:name="_Hlk114215461"/>
            <w:r w:rsidRPr="00913A1D">
              <w:rPr>
                <w:rFonts w:ascii="Times New Roman" w:eastAsia="Times New Roman" w:hAnsi="Times New Roman" w:cs="Times New Roman"/>
                <w:b/>
                <w:color w:val="000000"/>
                <w:sz w:val="18"/>
                <w:szCs w:val="18"/>
                <w:lang w:eastAsia="es-PY"/>
              </w:rPr>
              <w:t>Plomo</w:t>
            </w:r>
          </w:p>
        </w:tc>
        <w:tc>
          <w:tcPr>
            <w:tcW w:w="612" w:type="pct"/>
            <w:shd w:val="clear" w:color="auto" w:fill="auto"/>
            <w:vAlign w:val="center"/>
          </w:tcPr>
          <w:p w14:paraId="5470A9B0" w14:textId="77777777" w:rsidR="00C0081C" w:rsidRPr="00913A1D" w:rsidRDefault="00C0081C" w:rsidP="00D3112F">
            <w:pPr>
              <w:spacing w:after="0" w:line="480" w:lineRule="auto"/>
              <w:jc w:val="center"/>
              <w:rPr>
                <w:rFonts w:ascii="Times New Roman" w:eastAsia="Times New Roman" w:hAnsi="Times New Roman" w:cs="Times New Roman"/>
                <w:b/>
                <w:sz w:val="18"/>
                <w:szCs w:val="18"/>
                <w:lang w:eastAsia="es-PY"/>
              </w:rPr>
            </w:pPr>
            <w:r w:rsidRPr="00913A1D">
              <w:rPr>
                <w:rFonts w:ascii="Times New Roman" w:eastAsia="Calibri" w:hAnsi="Times New Roman" w:cs="Times New Roman"/>
                <w:color w:val="000000"/>
                <w:sz w:val="18"/>
                <w:szCs w:val="18"/>
                <w:lang w:val="es-PY"/>
              </w:rPr>
              <w:t>mg Pb/L</w:t>
            </w:r>
          </w:p>
        </w:tc>
        <w:tc>
          <w:tcPr>
            <w:tcW w:w="1618" w:type="pct"/>
            <w:shd w:val="clear" w:color="auto" w:fill="auto"/>
            <w:vAlign w:val="center"/>
          </w:tcPr>
          <w:p w14:paraId="012AA839" w14:textId="77777777" w:rsidR="00C0081C" w:rsidRPr="00913A1D" w:rsidRDefault="00C0081C" w:rsidP="00D3112F">
            <w:pPr>
              <w:spacing w:after="0" w:line="480" w:lineRule="auto"/>
              <w:jc w:val="center"/>
              <w:rPr>
                <w:rFonts w:ascii="Times New Roman" w:eastAsia="Times New Roman" w:hAnsi="Times New Roman" w:cs="Times New Roman"/>
                <w:b/>
                <w:sz w:val="18"/>
                <w:szCs w:val="18"/>
                <w:lang w:eastAsia="es-PY"/>
              </w:rPr>
            </w:pPr>
            <w:r w:rsidRPr="00913A1D">
              <w:rPr>
                <w:rFonts w:ascii="Times New Roman" w:eastAsia="Calibri" w:hAnsi="Times New Roman" w:cs="Times New Roman"/>
                <w:color w:val="000000"/>
                <w:sz w:val="18"/>
                <w:szCs w:val="18"/>
                <w:lang w:val="es-PY"/>
              </w:rPr>
              <w:t>3120 B. Método de plasma de acoplamiento inductivo (ICP-OES)</w:t>
            </w:r>
          </w:p>
        </w:tc>
        <w:tc>
          <w:tcPr>
            <w:tcW w:w="607" w:type="pct"/>
            <w:shd w:val="clear" w:color="auto" w:fill="auto"/>
            <w:vAlign w:val="center"/>
          </w:tcPr>
          <w:p w14:paraId="5C8439AB" w14:textId="77777777" w:rsidR="00C0081C" w:rsidRPr="00913A1D" w:rsidRDefault="00C0081C" w:rsidP="00D3112F">
            <w:pPr>
              <w:spacing w:line="480" w:lineRule="auto"/>
              <w:jc w:val="center"/>
              <w:rPr>
                <w:rFonts w:ascii="Times New Roman" w:eastAsia="Times New Roman" w:hAnsi="Times New Roman" w:cs="Times New Roman"/>
                <w:bCs/>
                <w:sz w:val="18"/>
                <w:szCs w:val="18"/>
                <w:lang w:eastAsia="es-PY"/>
              </w:rPr>
            </w:pPr>
            <w:r>
              <w:rPr>
                <w:rFonts w:ascii="Times New Roman" w:eastAsia="Times New Roman" w:hAnsi="Times New Roman" w:cs="Times New Roman"/>
                <w:bCs/>
                <w:sz w:val="18"/>
                <w:szCs w:val="18"/>
                <w:lang w:eastAsia="es-PY"/>
              </w:rPr>
              <w:t>0,011</w:t>
            </w:r>
          </w:p>
        </w:tc>
        <w:tc>
          <w:tcPr>
            <w:tcW w:w="607" w:type="pct"/>
            <w:shd w:val="clear" w:color="auto" w:fill="auto"/>
            <w:vAlign w:val="center"/>
          </w:tcPr>
          <w:p w14:paraId="57A54058" w14:textId="77777777" w:rsidR="00C0081C" w:rsidRPr="00913A1D" w:rsidRDefault="00C0081C" w:rsidP="00D3112F">
            <w:pPr>
              <w:spacing w:after="0" w:line="480" w:lineRule="auto"/>
              <w:jc w:val="center"/>
              <w:rPr>
                <w:rFonts w:ascii="Times New Roman" w:eastAsia="Times New Roman" w:hAnsi="Times New Roman" w:cs="Times New Roman"/>
                <w:b/>
                <w:sz w:val="18"/>
                <w:szCs w:val="18"/>
                <w:lang w:eastAsia="es-PY"/>
              </w:rPr>
            </w:pPr>
            <w:r w:rsidRPr="00913A1D">
              <w:rPr>
                <w:rFonts w:ascii="Times New Roman" w:eastAsia="Times New Roman" w:hAnsi="Times New Roman" w:cs="Times New Roman"/>
                <w:color w:val="000000"/>
                <w:sz w:val="18"/>
                <w:szCs w:val="18"/>
                <w:lang w:eastAsia="es-PY"/>
              </w:rPr>
              <w:t>0,01</w:t>
            </w:r>
          </w:p>
        </w:tc>
        <w:tc>
          <w:tcPr>
            <w:tcW w:w="601" w:type="pct"/>
            <w:shd w:val="clear" w:color="auto" w:fill="auto"/>
            <w:vAlign w:val="center"/>
          </w:tcPr>
          <w:p w14:paraId="79A2527F" w14:textId="77777777" w:rsidR="00C0081C" w:rsidRPr="00913A1D" w:rsidRDefault="00C0081C" w:rsidP="00D3112F">
            <w:pPr>
              <w:spacing w:after="0" w:line="480" w:lineRule="auto"/>
              <w:jc w:val="center"/>
              <w:rPr>
                <w:rFonts w:ascii="Times New Roman" w:eastAsia="Times New Roman" w:hAnsi="Times New Roman" w:cs="Times New Roman"/>
                <w:b/>
                <w:sz w:val="18"/>
                <w:szCs w:val="18"/>
                <w:lang w:eastAsia="es-PY"/>
              </w:rPr>
            </w:pPr>
            <w:r w:rsidRPr="00913A1D">
              <w:rPr>
                <w:rFonts w:ascii="Times New Roman" w:eastAsia="Times New Roman" w:hAnsi="Times New Roman" w:cs="Times New Roman"/>
                <w:color w:val="000000"/>
                <w:sz w:val="18"/>
                <w:szCs w:val="18"/>
                <w:lang w:eastAsia="es-PY"/>
              </w:rPr>
              <w:t>0,03</w:t>
            </w:r>
          </w:p>
        </w:tc>
      </w:tr>
      <w:tr w:rsidR="00C0081C" w:rsidRPr="00913A1D" w14:paraId="159A7878" w14:textId="77777777" w:rsidTr="0076143F">
        <w:trPr>
          <w:trHeight w:val="532"/>
          <w:jc w:val="center"/>
        </w:trPr>
        <w:tc>
          <w:tcPr>
            <w:tcW w:w="954" w:type="pct"/>
            <w:shd w:val="clear" w:color="auto" w:fill="auto"/>
            <w:vAlign w:val="center"/>
          </w:tcPr>
          <w:p w14:paraId="3B174EDE" w14:textId="77777777" w:rsidR="00C0081C" w:rsidRPr="00913A1D" w:rsidRDefault="00C0081C" w:rsidP="00D3112F">
            <w:pPr>
              <w:spacing w:after="0" w:line="480" w:lineRule="auto"/>
              <w:jc w:val="center"/>
              <w:rPr>
                <w:rFonts w:ascii="Times New Roman" w:eastAsia="Times New Roman" w:hAnsi="Times New Roman" w:cs="Times New Roman"/>
                <w:b/>
                <w:sz w:val="18"/>
                <w:szCs w:val="18"/>
                <w:lang w:eastAsia="es-PY"/>
              </w:rPr>
            </w:pPr>
            <w:r w:rsidRPr="00913A1D">
              <w:rPr>
                <w:rFonts w:ascii="Times New Roman" w:eastAsia="Times New Roman" w:hAnsi="Times New Roman" w:cs="Times New Roman"/>
                <w:b/>
                <w:color w:val="000000"/>
                <w:sz w:val="18"/>
                <w:szCs w:val="18"/>
                <w:lang w:eastAsia="es-PY"/>
              </w:rPr>
              <w:t>Cadmio</w:t>
            </w:r>
          </w:p>
        </w:tc>
        <w:tc>
          <w:tcPr>
            <w:tcW w:w="612" w:type="pct"/>
            <w:shd w:val="clear" w:color="auto" w:fill="auto"/>
            <w:vAlign w:val="center"/>
          </w:tcPr>
          <w:p w14:paraId="08397BE9" w14:textId="77777777" w:rsidR="00C0081C" w:rsidRPr="00913A1D" w:rsidRDefault="00C0081C" w:rsidP="00D3112F">
            <w:pPr>
              <w:spacing w:after="0" w:line="480" w:lineRule="auto"/>
              <w:jc w:val="center"/>
              <w:rPr>
                <w:rFonts w:ascii="Times New Roman" w:eastAsia="Times New Roman" w:hAnsi="Times New Roman" w:cs="Times New Roman"/>
                <w:b/>
                <w:sz w:val="18"/>
                <w:szCs w:val="18"/>
                <w:lang w:eastAsia="es-PY"/>
              </w:rPr>
            </w:pPr>
            <w:r w:rsidRPr="00913A1D">
              <w:rPr>
                <w:rFonts w:ascii="Times New Roman" w:eastAsia="Calibri" w:hAnsi="Times New Roman" w:cs="Times New Roman"/>
                <w:color w:val="000000"/>
                <w:sz w:val="18"/>
                <w:szCs w:val="18"/>
                <w:lang w:val="es-PY"/>
              </w:rPr>
              <w:t>mg Cd/L</w:t>
            </w:r>
          </w:p>
        </w:tc>
        <w:tc>
          <w:tcPr>
            <w:tcW w:w="1618" w:type="pct"/>
            <w:shd w:val="clear" w:color="auto" w:fill="auto"/>
            <w:vAlign w:val="center"/>
          </w:tcPr>
          <w:p w14:paraId="20534448" w14:textId="77777777" w:rsidR="00C0081C" w:rsidRPr="00913A1D" w:rsidRDefault="00C0081C" w:rsidP="00D3112F">
            <w:pPr>
              <w:spacing w:after="0" w:line="480" w:lineRule="auto"/>
              <w:jc w:val="center"/>
              <w:rPr>
                <w:rFonts w:ascii="Times New Roman" w:eastAsia="Times New Roman" w:hAnsi="Times New Roman" w:cs="Times New Roman"/>
                <w:b/>
                <w:sz w:val="18"/>
                <w:szCs w:val="18"/>
                <w:lang w:eastAsia="es-PY"/>
              </w:rPr>
            </w:pPr>
            <w:r w:rsidRPr="00913A1D">
              <w:rPr>
                <w:rFonts w:ascii="Times New Roman" w:eastAsia="Calibri" w:hAnsi="Times New Roman" w:cs="Times New Roman"/>
                <w:color w:val="000000"/>
                <w:sz w:val="18"/>
                <w:szCs w:val="18"/>
                <w:lang w:val="es-PY"/>
              </w:rPr>
              <w:t>3120 B. Método de plasma de acoplamiento inductivo (ICP-OES)</w:t>
            </w:r>
          </w:p>
        </w:tc>
        <w:tc>
          <w:tcPr>
            <w:tcW w:w="607" w:type="pct"/>
            <w:shd w:val="clear" w:color="auto" w:fill="auto"/>
            <w:vAlign w:val="center"/>
          </w:tcPr>
          <w:p w14:paraId="356F3F32" w14:textId="77777777" w:rsidR="00C0081C" w:rsidRPr="00913A1D" w:rsidRDefault="00C0081C" w:rsidP="00D3112F">
            <w:pPr>
              <w:spacing w:line="480" w:lineRule="auto"/>
              <w:jc w:val="center"/>
              <w:rPr>
                <w:rFonts w:ascii="Times New Roman" w:eastAsia="Times New Roman" w:hAnsi="Times New Roman" w:cs="Times New Roman"/>
                <w:bCs/>
                <w:sz w:val="18"/>
                <w:szCs w:val="18"/>
                <w:lang w:eastAsia="es-PY"/>
              </w:rPr>
            </w:pPr>
            <w:r>
              <w:rPr>
                <w:rFonts w:ascii="Times New Roman" w:eastAsia="Times New Roman" w:hAnsi="Times New Roman" w:cs="Times New Roman"/>
                <w:bCs/>
                <w:sz w:val="18"/>
                <w:szCs w:val="18"/>
                <w:lang w:eastAsia="es-PY"/>
              </w:rPr>
              <w:t>0</w:t>
            </w:r>
          </w:p>
        </w:tc>
        <w:tc>
          <w:tcPr>
            <w:tcW w:w="607" w:type="pct"/>
            <w:shd w:val="clear" w:color="auto" w:fill="auto"/>
            <w:vAlign w:val="center"/>
          </w:tcPr>
          <w:p w14:paraId="07D82E1F" w14:textId="77777777" w:rsidR="00C0081C" w:rsidRPr="00913A1D" w:rsidRDefault="00C0081C" w:rsidP="00D3112F">
            <w:pPr>
              <w:spacing w:after="0" w:line="480" w:lineRule="auto"/>
              <w:jc w:val="center"/>
              <w:rPr>
                <w:rFonts w:ascii="Times New Roman" w:eastAsia="Times New Roman" w:hAnsi="Times New Roman" w:cs="Times New Roman"/>
                <w:b/>
                <w:sz w:val="18"/>
                <w:szCs w:val="18"/>
                <w:lang w:eastAsia="es-PY"/>
              </w:rPr>
            </w:pPr>
            <w:r w:rsidRPr="00913A1D">
              <w:rPr>
                <w:rFonts w:ascii="Times New Roman" w:eastAsia="Times New Roman" w:hAnsi="Times New Roman" w:cs="Times New Roman"/>
                <w:color w:val="000000"/>
                <w:sz w:val="18"/>
                <w:szCs w:val="18"/>
                <w:lang w:eastAsia="es-PY"/>
              </w:rPr>
              <w:t>0,001</w:t>
            </w:r>
          </w:p>
        </w:tc>
        <w:tc>
          <w:tcPr>
            <w:tcW w:w="601" w:type="pct"/>
            <w:shd w:val="clear" w:color="auto" w:fill="auto"/>
            <w:vAlign w:val="center"/>
          </w:tcPr>
          <w:p w14:paraId="0B6DFD48" w14:textId="77777777" w:rsidR="00C0081C" w:rsidRPr="00913A1D" w:rsidRDefault="00C0081C" w:rsidP="00D3112F">
            <w:pPr>
              <w:spacing w:after="0" w:line="480" w:lineRule="auto"/>
              <w:jc w:val="center"/>
              <w:rPr>
                <w:rFonts w:ascii="Times New Roman" w:eastAsia="Times New Roman" w:hAnsi="Times New Roman" w:cs="Times New Roman"/>
                <w:b/>
                <w:sz w:val="18"/>
                <w:szCs w:val="18"/>
                <w:lang w:eastAsia="es-PY"/>
              </w:rPr>
            </w:pPr>
            <w:r w:rsidRPr="00913A1D">
              <w:rPr>
                <w:rFonts w:ascii="Times New Roman" w:eastAsia="Times New Roman" w:hAnsi="Times New Roman" w:cs="Times New Roman"/>
                <w:color w:val="000000"/>
                <w:sz w:val="18"/>
                <w:szCs w:val="18"/>
                <w:lang w:eastAsia="es-PY"/>
              </w:rPr>
              <w:t>0,001</w:t>
            </w:r>
          </w:p>
        </w:tc>
      </w:tr>
      <w:tr w:rsidR="00C0081C" w:rsidRPr="00913A1D" w14:paraId="50D95A78" w14:textId="77777777" w:rsidTr="0076143F">
        <w:trPr>
          <w:trHeight w:val="532"/>
          <w:jc w:val="center"/>
        </w:trPr>
        <w:tc>
          <w:tcPr>
            <w:tcW w:w="954" w:type="pct"/>
            <w:shd w:val="clear" w:color="auto" w:fill="auto"/>
            <w:vAlign w:val="center"/>
          </w:tcPr>
          <w:p w14:paraId="620C47BE" w14:textId="77777777" w:rsidR="00C0081C" w:rsidRPr="00913A1D" w:rsidRDefault="00C0081C" w:rsidP="00D3112F">
            <w:pPr>
              <w:spacing w:after="0" w:line="480" w:lineRule="auto"/>
              <w:jc w:val="center"/>
              <w:rPr>
                <w:rFonts w:ascii="Times New Roman" w:eastAsia="Times New Roman" w:hAnsi="Times New Roman" w:cs="Times New Roman"/>
                <w:b/>
                <w:sz w:val="18"/>
                <w:szCs w:val="18"/>
                <w:lang w:eastAsia="es-PY"/>
              </w:rPr>
            </w:pPr>
            <w:r w:rsidRPr="00913A1D">
              <w:rPr>
                <w:rFonts w:ascii="Times New Roman" w:eastAsia="Times New Roman" w:hAnsi="Times New Roman" w:cs="Times New Roman"/>
                <w:b/>
                <w:color w:val="000000"/>
                <w:sz w:val="18"/>
                <w:szCs w:val="18"/>
                <w:lang w:eastAsia="es-PY"/>
              </w:rPr>
              <w:t>Arsénico</w:t>
            </w:r>
          </w:p>
        </w:tc>
        <w:tc>
          <w:tcPr>
            <w:tcW w:w="612" w:type="pct"/>
            <w:shd w:val="clear" w:color="auto" w:fill="auto"/>
            <w:vAlign w:val="center"/>
          </w:tcPr>
          <w:p w14:paraId="0C292E0D" w14:textId="77777777" w:rsidR="00C0081C" w:rsidRPr="00913A1D" w:rsidRDefault="00C0081C" w:rsidP="00D3112F">
            <w:pPr>
              <w:spacing w:after="0" w:line="480" w:lineRule="auto"/>
              <w:jc w:val="center"/>
              <w:rPr>
                <w:rFonts w:ascii="Times New Roman" w:eastAsia="Times New Roman" w:hAnsi="Times New Roman" w:cs="Times New Roman"/>
                <w:b/>
                <w:sz w:val="18"/>
                <w:szCs w:val="18"/>
                <w:lang w:eastAsia="es-PY"/>
              </w:rPr>
            </w:pPr>
            <w:r w:rsidRPr="00913A1D">
              <w:rPr>
                <w:rFonts w:ascii="Times New Roman" w:eastAsia="Calibri" w:hAnsi="Times New Roman" w:cs="Times New Roman"/>
                <w:color w:val="000000"/>
                <w:sz w:val="18"/>
                <w:szCs w:val="18"/>
                <w:lang w:val="es-PY"/>
              </w:rPr>
              <w:t>mg As/L</w:t>
            </w:r>
          </w:p>
        </w:tc>
        <w:tc>
          <w:tcPr>
            <w:tcW w:w="1618" w:type="pct"/>
            <w:shd w:val="clear" w:color="auto" w:fill="auto"/>
            <w:vAlign w:val="center"/>
          </w:tcPr>
          <w:p w14:paraId="22D85D06" w14:textId="77777777" w:rsidR="00C0081C" w:rsidRPr="00913A1D" w:rsidRDefault="00C0081C" w:rsidP="00D3112F">
            <w:pPr>
              <w:spacing w:after="0" w:line="480" w:lineRule="auto"/>
              <w:jc w:val="center"/>
              <w:rPr>
                <w:rFonts w:ascii="Times New Roman" w:eastAsia="Times New Roman" w:hAnsi="Times New Roman" w:cs="Times New Roman"/>
                <w:b/>
                <w:sz w:val="18"/>
                <w:szCs w:val="18"/>
                <w:lang w:eastAsia="es-PY"/>
              </w:rPr>
            </w:pPr>
            <w:r w:rsidRPr="00913A1D">
              <w:rPr>
                <w:rFonts w:ascii="Times New Roman" w:eastAsia="Calibri" w:hAnsi="Times New Roman" w:cs="Times New Roman"/>
                <w:color w:val="000000"/>
                <w:sz w:val="18"/>
                <w:szCs w:val="18"/>
                <w:lang w:val="es-PY"/>
              </w:rPr>
              <w:t>3120 B. Método de plasma de acoplamiento inductivo (ICP-OES)</w:t>
            </w:r>
          </w:p>
        </w:tc>
        <w:tc>
          <w:tcPr>
            <w:tcW w:w="607" w:type="pct"/>
            <w:shd w:val="clear" w:color="auto" w:fill="auto"/>
            <w:vAlign w:val="center"/>
          </w:tcPr>
          <w:p w14:paraId="617580C6" w14:textId="77777777" w:rsidR="00C0081C" w:rsidRPr="00913A1D" w:rsidRDefault="00C0081C" w:rsidP="00D3112F">
            <w:pPr>
              <w:spacing w:line="480" w:lineRule="auto"/>
              <w:jc w:val="center"/>
              <w:rPr>
                <w:rFonts w:ascii="Times New Roman" w:eastAsia="Times New Roman" w:hAnsi="Times New Roman" w:cs="Times New Roman"/>
                <w:bCs/>
                <w:sz w:val="18"/>
                <w:szCs w:val="18"/>
                <w:lang w:eastAsia="es-PY"/>
              </w:rPr>
            </w:pPr>
            <w:r>
              <w:rPr>
                <w:rFonts w:ascii="Times New Roman" w:eastAsia="Times New Roman" w:hAnsi="Times New Roman" w:cs="Times New Roman"/>
                <w:bCs/>
                <w:sz w:val="18"/>
                <w:szCs w:val="18"/>
                <w:lang w:eastAsia="es-PY"/>
              </w:rPr>
              <w:t>0</w:t>
            </w:r>
          </w:p>
        </w:tc>
        <w:tc>
          <w:tcPr>
            <w:tcW w:w="607" w:type="pct"/>
            <w:shd w:val="clear" w:color="auto" w:fill="auto"/>
            <w:vAlign w:val="center"/>
          </w:tcPr>
          <w:p w14:paraId="73DA24B6" w14:textId="77777777" w:rsidR="00C0081C" w:rsidRPr="00913A1D" w:rsidRDefault="00C0081C" w:rsidP="00D3112F">
            <w:pPr>
              <w:spacing w:after="0" w:line="480" w:lineRule="auto"/>
              <w:jc w:val="center"/>
              <w:rPr>
                <w:rFonts w:ascii="Times New Roman" w:eastAsia="Times New Roman" w:hAnsi="Times New Roman" w:cs="Times New Roman"/>
                <w:b/>
                <w:sz w:val="18"/>
                <w:szCs w:val="18"/>
                <w:lang w:eastAsia="es-PY"/>
              </w:rPr>
            </w:pPr>
            <w:r w:rsidRPr="00913A1D">
              <w:rPr>
                <w:rFonts w:ascii="Times New Roman" w:eastAsia="Times New Roman" w:hAnsi="Times New Roman" w:cs="Times New Roman"/>
                <w:color w:val="000000"/>
                <w:sz w:val="18"/>
                <w:szCs w:val="18"/>
                <w:lang w:eastAsia="es-PY"/>
              </w:rPr>
              <w:t>0,01</w:t>
            </w:r>
          </w:p>
        </w:tc>
        <w:tc>
          <w:tcPr>
            <w:tcW w:w="601" w:type="pct"/>
            <w:shd w:val="clear" w:color="auto" w:fill="auto"/>
            <w:vAlign w:val="center"/>
          </w:tcPr>
          <w:p w14:paraId="12BF52D4" w14:textId="77777777" w:rsidR="00C0081C" w:rsidRPr="00913A1D" w:rsidRDefault="00C0081C" w:rsidP="00D3112F">
            <w:pPr>
              <w:spacing w:after="0" w:line="480" w:lineRule="auto"/>
              <w:jc w:val="center"/>
              <w:rPr>
                <w:rFonts w:ascii="Times New Roman" w:eastAsia="Times New Roman" w:hAnsi="Times New Roman" w:cs="Times New Roman"/>
                <w:b/>
                <w:sz w:val="18"/>
                <w:szCs w:val="18"/>
                <w:lang w:eastAsia="es-PY"/>
              </w:rPr>
            </w:pPr>
            <w:r w:rsidRPr="00913A1D">
              <w:rPr>
                <w:rFonts w:ascii="Times New Roman" w:eastAsia="Times New Roman" w:hAnsi="Times New Roman" w:cs="Times New Roman"/>
                <w:sz w:val="18"/>
                <w:szCs w:val="18"/>
                <w:lang w:eastAsia="es-PY"/>
              </w:rPr>
              <w:t>0,05</w:t>
            </w:r>
          </w:p>
        </w:tc>
      </w:tr>
      <w:tr w:rsidR="00C0081C" w:rsidRPr="00913A1D" w14:paraId="3626152D" w14:textId="77777777" w:rsidTr="0076143F">
        <w:trPr>
          <w:trHeight w:val="532"/>
          <w:jc w:val="center"/>
        </w:trPr>
        <w:tc>
          <w:tcPr>
            <w:tcW w:w="954" w:type="pct"/>
            <w:shd w:val="clear" w:color="auto" w:fill="auto"/>
            <w:vAlign w:val="center"/>
          </w:tcPr>
          <w:p w14:paraId="3D708410" w14:textId="77777777" w:rsidR="00C0081C" w:rsidRPr="00913A1D" w:rsidRDefault="00C0081C" w:rsidP="00D3112F">
            <w:pPr>
              <w:spacing w:after="0" w:line="480" w:lineRule="auto"/>
              <w:jc w:val="center"/>
              <w:rPr>
                <w:rFonts w:ascii="Times New Roman" w:eastAsia="Times New Roman" w:hAnsi="Times New Roman" w:cs="Times New Roman"/>
                <w:b/>
                <w:sz w:val="18"/>
                <w:szCs w:val="18"/>
                <w:lang w:eastAsia="es-PY"/>
              </w:rPr>
            </w:pPr>
            <w:r w:rsidRPr="00913A1D">
              <w:rPr>
                <w:rFonts w:ascii="Times New Roman" w:eastAsia="Times New Roman" w:hAnsi="Times New Roman" w:cs="Times New Roman"/>
                <w:b/>
                <w:color w:val="000000"/>
                <w:sz w:val="18"/>
                <w:szCs w:val="18"/>
                <w:lang w:eastAsia="es-PY"/>
              </w:rPr>
              <w:t>Sodio</w:t>
            </w:r>
          </w:p>
        </w:tc>
        <w:tc>
          <w:tcPr>
            <w:tcW w:w="612" w:type="pct"/>
            <w:shd w:val="clear" w:color="auto" w:fill="auto"/>
            <w:vAlign w:val="center"/>
          </w:tcPr>
          <w:p w14:paraId="208724D1" w14:textId="77777777" w:rsidR="00C0081C" w:rsidRPr="00913A1D" w:rsidRDefault="00C0081C" w:rsidP="00D3112F">
            <w:pPr>
              <w:spacing w:after="0" w:line="480" w:lineRule="auto"/>
              <w:jc w:val="center"/>
              <w:rPr>
                <w:rFonts w:ascii="Times New Roman" w:eastAsia="Times New Roman" w:hAnsi="Times New Roman" w:cs="Times New Roman"/>
                <w:b/>
                <w:sz w:val="18"/>
                <w:szCs w:val="18"/>
                <w:lang w:eastAsia="es-PY"/>
              </w:rPr>
            </w:pPr>
            <w:r w:rsidRPr="00913A1D">
              <w:rPr>
                <w:rFonts w:ascii="Times New Roman" w:eastAsia="Calibri" w:hAnsi="Times New Roman" w:cs="Times New Roman"/>
                <w:color w:val="000000"/>
                <w:sz w:val="18"/>
                <w:szCs w:val="18"/>
                <w:lang w:val="es-PY"/>
              </w:rPr>
              <w:t>mg Na/L</w:t>
            </w:r>
          </w:p>
        </w:tc>
        <w:tc>
          <w:tcPr>
            <w:tcW w:w="1618" w:type="pct"/>
            <w:shd w:val="clear" w:color="auto" w:fill="auto"/>
            <w:vAlign w:val="center"/>
          </w:tcPr>
          <w:p w14:paraId="7B9C38F1" w14:textId="77777777" w:rsidR="00C0081C" w:rsidRPr="00913A1D" w:rsidRDefault="00C0081C" w:rsidP="00D3112F">
            <w:pPr>
              <w:spacing w:after="0" w:line="480" w:lineRule="auto"/>
              <w:jc w:val="center"/>
              <w:rPr>
                <w:rFonts w:ascii="Times New Roman" w:eastAsia="Times New Roman" w:hAnsi="Times New Roman" w:cs="Times New Roman"/>
                <w:b/>
                <w:sz w:val="18"/>
                <w:szCs w:val="18"/>
                <w:lang w:eastAsia="es-PY"/>
              </w:rPr>
            </w:pPr>
            <w:r w:rsidRPr="00913A1D">
              <w:rPr>
                <w:rFonts w:ascii="Times New Roman" w:eastAsia="Calibri" w:hAnsi="Times New Roman" w:cs="Times New Roman"/>
                <w:color w:val="000000"/>
                <w:sz w:val="18"/>
                <w:szCs w:val="18"/>
                <w:lang w:val="es-PY"/>
              </w:rPr>
              <w:t>3120 B. Método de plasma de acoplamiento inductivo (ICP-OES)</w:t>
            </w:r>
          </w:p>
        </w:tc>
        <w:tc>
          <w:tcPr>
            <w:tcW w:w="607" w:type="pct"/>
            <w:shd w:val="clear" w:color="auto" w:fill="auto"/>
            <w:vAlign w:val="center"/>
          </w:tcPr>
          <w:p w14:paraId="33417FA5" w14:textId="77777777" w:rsidR="00C0081C" w:rsidRPr="00913A1D" w:rsidRDefault="00C0081C" w:rsidP="00D3112F">
            <w:pPr>
              <w:spacing w:line="480" w:lineRule="auto"/>
              <w:jc w:val="center"/>
              <w:rPr>
                <w:rFonts w:ascii="Times New Roman" w:eastAsia="Times New Roman" w:hAnsi="Times New Roman" w:cs="Times New Roman"/>
                <w:bCs/>
                <w:sz w:val="18"/>
                <w:szCs w:val="18"/>
                <w:lang w:eastAsia="es-PY"/>
              </w:rPr>
            </w:pPr>
            <w:r>
              <w:rPr>
                <w:rFonts w:ascii="Times New Roman" w:eastAsia="Times New Roman" w:hAnsi="Times New Roman" w:cs="Times New Roman"/>
                <w:bCs/>
                <w:sz w:val="18"/>
                <w:szCs w:val="18"/>
                <w:lang w:eastAsia="es-PY"/>
              </w:rPr>
              <w:t>131,665</w:t>
            </w:r>
          </w:p>
        </w:tc>
        <w:tc>
          <w:tcPr>
            <w:tcW w:w="607" w:type="pct"/>
            <w:shd w:val="clear" w:color="auto" w:fill="auto"/>
            <w:vAlign w:val="center"/>
          </w:tcPr>
          <w:p w14:paraId="72CAADC9" w14:textId="77777777" w:rsidR="00C0081C" w:rsidRPr="00913A1D" w:rsidRDefault="00C0081C" w:rsidP="00D3112F">
            <w:pPr>
              <w:spacing w:after="0" w:line="480" w:lineRule="auto"/>
              <w:jc w:val="center"/>
              <w:rPr>
                <w:rFonts w:ascii="Times New Roman" w:eastAsia="Times New Roman" w:hAnsi="Times New Roman" w:cs="Times New Roman"/>
                <w:b/>
                <w:sz w:val="18"/>
                <w:szCs w:val="18"/>
                <w:lang w:eastAsia="es-PY"/>
              </w:rPr>
            </w:pPr>
            <w:r w:rsidRPr="00913A1D">
              <w:rPr>
                <w:rFonts w:ascii="Times New Roman" w:eastAsia="Times New Roman" w:hAnsi="Times New Roman" w:cs="Times New Roman"/>
                <w:color w:val="000000"/>
                <w:sz w:val="18"/>
                <w:szCs w:val="18"/>
                <w:lang w:eastAsia="es-PY"/>
              </w:rPr>
              <w:t>200</w:t>
            </w:r>
          </w:p>
        </w:tc>
        <w:tc>
          <w:tcPr>
            <w:tcW w:w="601" w:type="pct"/>
            <w:shd w:val="clear" w:color="auto" w:fill="auto"/>
            <w:vAlign w:val="center"/>
          </w:tcPr>
          <w:p w14:paraId="6479F7D8" w14:textId="77777777" w:rsidR="00C0081C" w:rsidRPr="00913A1D" w:rsidRDefault="00C0081C" w:rsidP="00D3112F">
            <w:pPr>
              <w:spacing w:after="0" w:line="480" w:lineRule="auto"/>
              <w:jc w:val="center"/>
              <w:rPr>
                <w:rFonts w:ascii="Times New Roman" w:eastAsia="Times New Roman" w:hAnsi="Times New Roman" w:cs="Times New Roman"/>
                <w:b/>
                <w:sz w:val="18"/>
                <w:szCs w:val="18"/>
                <w:lang w:eastAsia="es-PY"/>
              </w:rPr>
            </w:pPr>
            <w:r w:rsidRPr="00913A1D">
              <w:rPr>
                <w:rFonts w:ascii="Times New Roman" w:eastAsia="Times New Roman" w:hAnsi="Times New Roman" w:cs="Times New Roman"/>
                <w:sz w:val="18"/>
                <w:szCs w:val="18"/>
                <w:lang w:eastAsia="es-PY"/>
              </w:rPr>
              <w:t>200</w:t>
            </w:r>
          </w:p>
        </w:tc>
      </w:tr>
      <w:bookmarkEnd w:id="8"/>
      <w:tr w:rsidR="00C0081C" w:rsidRPr="00913A1D" w14:paraId="5DF0AC7F" w14:textId="77777777" w:rsidTr="0076143F">
        <w:trPr>
          <w:trHeight w:val="532"/>
          <w:jc w:val="center"/>
        </w:trPr>
        <w:tc>
          <w:tcPr>
            <w:tcW w:w="954" w:type="pct"/>
            <w:shd w:val="clear" w:color="auto" w:fill="auto"/>
            <w:vAlign w:val="center"/>
          </w:tcPr>
          <w:p w14:paraId="6E0734EA" w14:textId="77777777" w:rsidR="00C0081C" w:rsidRPr="00913A1D" w:rsidRDefault="00C0081C" w:rsidP="00D3112F">
            <w:pPr>
              <w:spacing w:after="0" w:line="480" w:lineRule="auto"/>
              <w:jc w:val="center"/>
              <w:rPr>
                <w:rFonts w:ascii="Times New Roman" w:eastAsia="Times New Roman" w:hAnsi="Times New Roman" w:cs="Times New Roman"/>
                <w:b/>
                <w:sz w:val="18"/>
                <w:szCs w:val="18"/>
                <w:lang w:eastAsia="es-PY"/>
              </w:rPr>
            </w:pPr>
            <w:r w:rsidRPr="00913A1D">
              <w:rPr>
                <w:rFonts w:ascii="Times New Roman" w:eastAsia="Times New Roman" w:hAnsi="Times New Roman" w:cs="Times New Roman"/>
                <w:b/>
                <w:color w:val="000000"/>
                <w:sz w:val="18"/>
                <w:szCs w:val="18"/>
                <w:lang w:eastAsia="es-PY"/>
              </w:rPr>
              <w:lastRenderedPageBreak/>
              <w:t>Potasio</w:t>
            </w:r>
          </w:p>
        </w:tc>
        <w:tc>
          <w:tcPr>
            <w:tcW w:w="612" w:type="pct"/>
            <w:shd w:val="clear" w:color="auto" w:fill="auto"/>
            <w:vAlign w:val="center"/>
          </w:tcPr>
          <w:p w14:paraId="2585DF7C" w14:textId="77777777" w:rsidR="00C0081C" w:rsidRPr="00913A1D" w:rsidRDefault="00C0081C" w:rsidP="00D3112F">
            <w:pPr>
              <w:spacing w:after="0" w:line="480" w:lineRule="auto"/>
              <w:jc w:val="center"/>
              <w:rPr>
                <w:rFonts w:ascii="Times New Roman" w:eastAsia="Times New Roman" w:hAnsi="Times New Roman" w:cs="Times New Roman"/>
                <w:b/>
                <w:sz w:val="18"/>
                <w:szCs w:val="18"/>
                <w:lang w:eastAsia="es-PY"/>
              </w:rPr>
            </w:pPr>
            <w:r w:rsidRPr="00913A1D">
              <w:rPr>
                <w:rFonts w:ascii="Times New Roman" w:eastAsia="Calibri" w:hAnsi="Times New Roman" w:cs="Times New Roman"/>
                <w:color w:val="000000"/>
                <w:sz w:val="18"/>
                <w:szCs w:val="18"/>
                <w:lang w:val="es-PY"/>
              </w:rPr>
              <w:t>mg K/L</w:t>
            </w:r>
          </w:p>
        </w:tc>
        <w:tc>
          <w:tcPr>
            <w:tcW w:w="1618" w:type="pct"/>
            <w:shd w:val="clear" w:color="auto" w:fill="auto"/>
            <w:vAlign w:val="center"/>
          </w:tcPr>
          <w:p w14:paraId="1BDB4FDF" w14:textId="77777777" w:rsidR="00C0081C" w:rsidRPr="00913A1D" w:rsidRDefault="00C0081C" w:rsidP="00D3112F">
            <w:pPr>
              <w:spacing w:after="0" w:line="480" w:lineRule="auto"/>
              <w:jc w:val="center"/>
              <w:rPr>
                <w:rFonts w:ascii="Times New Roman" w:eastAsia="Times New Roman" w:hAnsi="Times New Roman" w:cs="Times New Roman"/>
                <w:b/>
                <w:sz w:val="18"/>
                <w:szCs w:val="18"/>
                <w:lang w:eastAsia="es-PY"/>
              </w:rPr>
            </w:pPr>
            <w:r w:rsidRPr="00913A1D">
              <w:rPr>
                <w:rFonts w:ascii="Times New Roman" w:eastAsia="Calibri" w:hAnsi="Times New Roman" w:cs="Times New Roman"/>
                <w:color w:val="000000"/>
                <w:sz w:val="18"/>
                <w:szCs w:val="18"/>
                <w:lang w:val="es-PY"/>
              </w:rPr>
              <w:t>3120 B. Método de plasma de acoplamiento inductivo (ICP-OES)</w:t>
            </w:r>
          </w:p>
        </w:tc>
        <w:tc>
          <w:tcPr>
            <w:tcW w:w="607" w:type="pct"/>
            <w:shd w:val="clear" w:color="auto" w:fill="auto"/>
            <w:vAlign w:val="center"/>
          </w:tcPr>
          <w:p w14:paraId="4793DDDA" w14:textId="77777777" w:rsidR="00C0081C" w:rsidRPr="00913A1D" w:rsidRDefault="00C0081C" w:rsidP="00D3112F">
            <w:pPr>
              <w:spacing w:line="480" w:lineRule="auto"/>
              <w:jc w:val="center"/>
              <w:rPr>
                <w:rFonts w:ascii="Times New Roman" w:eastAsia="Times New Roman" w:hAnsi="Times New Roman" w:cs="Times New Roman"/>
                <w:bCs/>
                <w:sz w:val="18"/>
                <w:szCs w:val="18"/>
                <w:lang w:eastAsia="es-PY"/>
              </w:rPr>
            </w:pPr>
            <w:r>
              <w:rPr>
                <w:rFonts w:ascii="Times New Roman" w:eastAsia="Times New Roman" w:hAnsi="Times New Roman" w:cs="Times New Roman"/>
                <w:bCs/>
                <w:sz w:val="18"/>
                <w:szCs w:val="18"/>
                <w:lang w:eastAsia="es-PY"/>
              </w:rPr>
              <w:t>14,606</w:t>
            </w:r>
          </w:p>
        </w:tc>
        <w:tc>
          <w:tcPr>
            <w:tcW w:w="607" w:type="pct"/>
            <w:shd w:val="clear" w:color="auto" w:fill="auto"/>
            <w:vAlign w:val="center"/>
          </w:tcPr>
          <w:p w14:paraId="0EB2C4BF" w14:textId="77777777" w:rsidR="00C0081C" w:rsidRPr="00913A1D" w:rsidRDefault="00C0081C" w:rsidP="00D3112F">
            <w:pPr>
              <w:spacing w:after="0" w:line="480" w:lineRule="auto"/>
              <w:jc w:val="center"/>
              <w:rPr>
                <w:rFonts w:ascii="Times New Roman" w:eastAsia="Times New Roman" w:hAnsi="Times New Roman" w:cs="Times New Roman"/>
                <w:b/>
                <w:sz w:val="18"/>
                <w:szCs w:val="18"/>
                <w:lang w:eastAsia="es-PY"/>
              </w:rPr>
            </w:pPr>
            <w:r w:rsidRPr="00913A1D">
              <w:rPr>
                <w:rFonts w:ascii="Times New Roman" w:eastAsia="Times New Roman" w:hAnsi="Times New Roman" w:cs="Times New Roman"/>
                <w:color w:val="000000"/>
                <w:sz w:val="18"/>
                <w:szCs w:val="18"/>
                <w:lang w:eastAsia="es-PY"/>
              </w:rPr>
              <w:t>Sin límite establecido</w:t>
            </w:r>
          </w:p>
        </w:tc>
        <w:tc>
          <w:tcPr>
            <w:tcW w:w="601" w:type="pct"/>
            <w:shd w:val="clear" w:color="auto" w:fill="auto"/>
            <w:vAlign w:val="center"/>
          </w:tcPr>
          <w:p w14:paraId="7B3290F9" w14:textId="77777777" w:rsidR="00C0081C" w:rsidRPr="00913A1D" w:rsidRDefault="00C0081C" w:rsidP="00D3112F">
            <w:pPr>
              <w:spacing w:after="0" w:line="480" w:lineRule="auto"/>
              <w:jc w:val="center"/>
              <w:rPr>
                <w:rFonts w:ascii="Times New Roman" w:eastAsia="Times New Roman" w:hAnsi="Times New Roman" w:cs="Times New Roman"/>
                <w:b/>
                <w:sz w:val="18"/>
                <w:szCs w:val="18"/>
                <w:lang w:eastAsia="es-PY"/>
              </w:rPr>
            </w:pPr>
            <w:r w:rsidRPr="00913A1D">
              <w:rPr>
                <w:rFonts w:ascii="Times New Roman" w:eastAsia="Times New Roman" w:hAnsi="Times New Roman" w:cs="Times New Roman"/>
                <w:color w:val="000000"/>
                <w:sz w:val="18"/>
                <w:szCs w:val="18"/>
                <w:lang w:eastAsia="es-PY"/>
              </w:rPr>
              <w:t>Sin límite establecido</w:t>
            </w:r>
          </w:p>
        </w:tc>
      </w:tr>
    </w:tbl>
    <w:p w14:paraId="751670B4" w14:textId="77777777" w:rsidR="00C0081C" w:rsidRDefault="00C0081C" w:rsidP="00C0081C">
      <w:pPr>
        <w:spacing w:line="360" w:lineRule="auto"/>
        <w:jc w:val="both"/>
        <w:rPr>
          <w:rFonts w:ascii="Times New Roman" w:hAnsi="Times New Roman" w:cs="Times New Roman"/>
          <w:sz w:val="18"/>
          <w:szCs w:val="18"/>
        </w:rPr>
      </w:pPr>
      <w:r w:rsidRPr="00075AE4">
        <w:rPr>
          <w:rFonts w:ascii="Times New Roman" w:hAnsi="Times New Roman" w:cs="Times New Roman"/>
          <w:b/>
          <w:bCs/>
          <w:sz w:val="18"/>
          <w:szCs w:val="18"/>
        </w:rPr>
        <w:t xml:space="preserve">Obs: </w:t>
      </w:r>
      <w:r w:rsidRPr="000659E2">
        <w:rPr>
          <w:rFonts w:ascii="Times New Roman" w:hAnsi="Times New Roman" w:cs="Times New Roman"/>
          <w:sz w:val="18"/>
          <w:szCs w:val="18"/>
        </w:rPr>
        <w:t>La Organización Mundial de la Salud fija los niveles permitidos de cromo total en efluentes industriales y en agua potable en 0,25 y 0,05 mg/L, respectivamente. El análisis de cromo total engloba al hexavalente, así que el control en agua de cromo total automáticamente lidea con el hexavalente.</w:t>
      </w:r>
    </w:p>
    <w:p w14:paraId="6437D297" w14:textId="2CB870E0" w:rsidR="00446171" w:rsidRPr="001972E2" w:rsidRDefault="00DB0E2E" w:rsidP="00CC4752">
      <w:pPr>
        <w:jc w:val="center"/>
        <w:rPr>
          <w:rFonts w:ascii="Times New Roman" w:eastAsia="Calibri" w:hAnsi="Times New Roman" w:cs="Times New Roman"/>
          <w:b/>
          <w:bCs/>
          <w:sz w:val="24"/>
          <w:szCs w:val="24"/>
          <w:lang w:val="es-PY"/>
        </w:rPr>
      </w:pPr>
      <w:r w:rsidRPr="001972E2">
        <w:rPr>
          <w:rFonts w:ascii="Times New Roman" w:eastAsia="Calibri" w:hAnsi="Times New Roman" w:cs="Times New Roman"/>
          <w:b/>
          <w:bCs/>
          <w:sz w:val="24"/>
          <w:szCs w:val="24"/>
          <w:lang w:val="es-PY"/>
        </w:rPr>
        <w:t>PUNTOS GEORREFERENCIADOS EN COO</w:t>
      </w:r>
      <w:r w:rsidR="00E3114D" w:rsidRPr="001972E2">
        <w:rPr>
          <w:rFonts w:ascii="Times New Roman" w:eastAsia="Calibri" w:hAnsi="Times New Roman" w:cs="Times New Roman"/>
          <w:b/>
          <w:bCs/>
          <w:sz w:val="24"/>
          <w:szCs w:val="24"/>
          <w:lang w:val="es-PY"/>
        </w:rPr>
        <w:t xml:space="preserve">RDENADAS UTM DE TOMA DE MUESTRAS DEL </w:t>
      </w:r>
      <w:r w:rsidR="00891886">
        <w:rPr>
          <w:rFonts w:ascii="Times New Roman" w:eastAsia="Calibri" w:hAnsi="Times New Roman" w:cs="Times New Roman"/>
          <w:b/>
          <w:bCs/>
          <w:sz w:val="24"/>
          <w:szCs w:val="24"/>
          <w:lang w:val="es-PY"/>
        </w:rPr>
        <w:t>RIO PILCOMAYO</w:t>
      </w:r>
    </w:p>
    <w:p w14:paraId="76F8B8E5" w14:textId="63E89BD8" w:rsidR="00CC4752" w:rsidRPr="008E00FE" w:rsidRDefault="009D1A82" w:rsidP="00E3114D">
      <w:pPr>
        <w:jc w:val="center"/>
        <w:rPr>
          <w:rFonts w:ascii="Times New Roman" w:eastAsia="Calibri" w:hAnsi="Times New Roman" w:cs="Times New Roman"/>
          <w:b/>
          <w:bCs/>
          <w:sz w:val="24"/>
          <w:szCs w:val="24"/>
          <w:lang w:val="es-PY"/>
        </w:rPr>
      </w:pPr>
      <w:r>
        <w:rPr>
          <w:noProof/>
          <w:lang w:eastAsia="es-ES"/>
        </w:rPr>
        <w:drawing>
          <wp:inline distT="0" distB="0" distL="0" distR="0" wp14:anchorId="6DAFA893" wp14:editId="63A63036">
            <wp:extent cx="6245458" cy="4419600"/>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695" t="10553" r="20588" b="15574"/>
                    <a:stretch/>
                  </pic:blipFill>
                  <pic:spPr bwMode="auto">
                    <a:xfrm>
                      <a:off x="0" y="0"/>
                      <a:ext cx="6262921" cy="4431957"/>
                    </a:xfrm>
                    <a:prstGeom prst="rect">
                      <a:avLst/>
                    </a:prstGeom>
                    <a:ln>
                      <a:noFill/>
                    </a:ln>
                    <a:extLst>
                      <a:ext uri="{53640926-AAD7-44D8-BBD7-CCE9431645EC}">
                        <a14:shadowObscured xmlns:a14="http://schemas.microsoft.com/office/drawing/2010/main"/>
                      </a:ext>
                    </a:extLst>
                  </pic:spPr>
                </pic:pic>
              </a:graphicData>
            </a:graphic>
          </wp:inline>
        </w:drawing>
      </w:r>
    </w:p>
    <w:p w14:paraId="425FB3EB" w14:textId="76C7E17A" w:rsidR="00E3114D" w:rsidRPr="001972E2" w:rsidRDefault="00DB0E2E" w:rsidP="00E3114D">
      <w:pPr>
        <w:jc w:val="both"/>
        <w:rPr>
          <w:rFonts w:ascii="Times New Roman" w:eastAsia="Calibri" w:hAnsi="Times New Roman" w:cs="Times New Roman"/>
          <w:b/>
          <w:bCs/>
          <w:sz w:val="24"/>
          <w:szCs w:val="24"/>
          <w:lang w:val="es-PY"/>
        </w:rPr>
      </w:pPr>
      <w:r w:rsidRPr="001972E2">
        <w:rPr>
          <w:rFonts w:ascii="Times New Roman" w:eastAsia="Calibri" w:hAnsi="Times New Roman" w:cs="Times New Roman"/>
          <w:b/>
          <w:bCs/>
          <w:sz w:val="24"/>
          <w:szCs w:val="24"/>
          <w:lang w:val="es-PY"/>
        </w:rPr>
        <w:t>DOCUMENTOS FOTOGRÁFICOS</w:t>
      </w:r>
    </w:p>
    <w:p w14:paraId="7107EE04" w14:textId="2C0F1C93" w:rsidR="00E3114D" w:rsidRPr="001972E2" w:rsidRDefault="003137AA" w:rsidP="00E3114D">
      <w:pPr>
        <w:jc w:val="both"/>
        <w:rPr>
          <w:rFonts w:ascii="Times New Roman" w:hAnsi="Times New Roman" w:cs="Times New Roman"/>
          <w:b/>
          <w:bCs/>
          <w:sz w:val="24"/>
          <w:szCs w:val="24"/>
        </w:rPr>
      </w:pPr>
      <w:r w:rsidRPr="001972E2">
        <w:rPr>
          <w:rFonts w:ascii="Times New Roman" w:hAnsi="Times New Roman" w:cs="Times New Roman"/>
          <w:b/>
          <w:bCs/>
          <w:sz w:val="24"/>
          <w:szCs w:val="24"/>
        </w:rPr>
        <w:t xml:space="preserve">Análisis in situ </w:t>
      </w:r>
      <w:r w:rsidR="00180A29" w:rsidRPr="001972E2">
        <w:rPr>
          <w:rFonts w:ascii="Times New Roman" w:hAnsi="Times New Roman" w:cs="Times New Roman"/>
          <w:b/>
          <w:bCs/>
          <w:sz w:val="24"/>
          <w:szCs w:val="24"/>
        </w:rPr>
        <w:t xml:space="preserve">y toma de muestra en el punto </w:t>
      </w:r>
      <w:r w:rsidR="00891886" w:rsidRPr="001B3601">
        <w:rPr>
          <w:rFonts w:ascii="Times New Roman" w:eastAsia="Times New Roman" w:hAnsi="Times New Roman" w:cs="Times New Roman"/>
          <w:b/>
          <w:sz w:val="21"/>
          <w:szCs w:val="21"/>
          <w:lang w:eastAsia="es-PY"/>
        </w:rPr>
        <w:t>RiPi01</w:t>
      </w:r>
    </w:p>
    <w:p w14:paraId="0D5F433A" w14:textId="5AC7F2CA" w:rsidR="00802622" w:rsidRDefault="009D1A82" w:rsidP="00802622">
      <w:pPr>
        <w:jc w:val="center"/>
        <w:rPr>
          <w:rFonts w:ascii="Times New Roman" w:hAnsi="Times New Roman" w:cs="Times New Roman"/>
          <w:b/>
          <w:bCs/>
          <w:sz w:val="18"/>
          <w:szCs w:val="18"/>
        </w:rPr>
      </w:pPr>
      <w:r w:rsidRPr="00061935">
        <w:rPr>
          <w:noProof/>
          <w:sz w:val="20"/>
          <w:szCs w:val="20"/>
          <w:lang w:eastAsia="es-ES"/>
        </w:rPr>
        <w:drawing>
          <wp:anchor distT="0" distB="0" distL="114300" distR="114300" simplePos="0" relativeHeight="251659264" behindDoc="0" locked="0" layoutInCell="1" allowOverlap="1" wp14:anchorId="0E53F549" wp14:editId="52380800">
            <wp:simplePos x="0" y="0"/>
            <wp:positionH relativeFrom="column">
              <wp:posOffset>1424940</wp:posOffset>
            </wp:positionH>
            <wp:positionV relativeFrom="paragraph">
              <wp:posOffset>15240</wp:posOffset>
            </wp:positionV>
            <wp:extent cx="3695700" cy="188595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4845" b="12468"/>
                    <a:stretch/>
                  </pic:blipFill>
                  <pic:spPr bwMode="auto">
                    <a:xfrm>
                      <a:off x="0" y="0"/>
                      <a:ext cx="3695700" cy="1885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B15BAD" w14:textId="76611455" w:rsidR="00CD323E" w:rsidRPr="008E00FE" w:rsidRDefault="00CD323E" w:rsidP="00054A14">
      <w:pPr>
        <w:ind w:firstLine="708"/>
        <w:jc w:val="center"/>
        <w:rPr>
          <w:rFonts w:ascii="Times New Roman" w:hAnsi="Times New Roman" w:cs="Times New Roman"/>
          <w:b/>
          <w:bCs/>
        </w:rPr>
      </w:pPr>
    </w:p>
    <w:p w14:paraId="4716D4E1" w14:textId="65E8534F" w:rsidR="00CD323E" w:rsidRPr="008E00FE" w:rsidRDefault="00CD323E" w:rsidP="00CB16B1">
      <w:pPr>
        <w:ind w:firstLine="708"/>
        <w:jc w:val="both"/>
        <w:rPr>
          <w:rFonts w:ascii="Times New Roman" w:hAnsi="Times New Roman" w:cs="Times New Roman"/>
          <w:b/>
          <w:bCs/>
        </w:rPr>
      </w:pPr>
    </w:p>
    <w:p w14:paraId="5BCBD13F" w14:textId="5C8BC152" w:rsidR="001972E2" w:rsidRPr="001972E2" w:rsidRDefault="001972E2" w:rsidP="00063BF1">
      <w:pPr>
        <w:jc w:val="both"/>
        <w:rPr>
          <w:rFonts w:ascii="Times New Roman" w:hAnsi="Times New Roman" w:cs="Times New Roman"/>
          <w:b/>
          <w:bCs/>
          <w:lang w:val="es-PY"/>
        </w:rPr>
      </w:pPr>
    </w:p>
    <w:p w14:paraId="413D7671" w14:textId="673CD131" w:rsidR="001972E2" w:rsidRPr="008E00FE" w:rsidRDefault="00BD5CFA" w:rsidP="00063BF1">
      <w:pPr>
        <w:jc w:val="both"/>
        <w:rPr>
          <w:rFonts w:ascii="Times New Roman" w:hAnsi="Times New Roman" w:cs="Times New Roman"/>
          <w:b/>
          <w:bCs/>
        </w:rPr>
      </w:pPr>
      <w:r>
        <w:rPr>
          <w:noProof/>
          <w:lang w:eastAsia="es-ES"/>
        </w:rPr>
        <w:lastRenderedPageBreak/>
        <w:drawing>
          <wp:anchor distT="0" distB="0" distL="114300" distR="114300" simplePos="0" relativeHeight="251661312" behindDoc="0" locked="0" layoutInCell="1" allowOverlap="1" wp14:anchorId="59A87194" wp14:editId="54A00FA3">
            <wp:simplePos x="0" y="0"/>
            <wp:positionH relativeFrom="column">
              <wp:posOffset>3310890</wp:posOffset>
            </wp:positionH>
            <wp:positionV relativeFrom="paragraph">
              <wp:posOffset>918210</wp:posOffset>
            </wp:positionV>
            <wp:extent cx="2657475" cy="1809750"/>
            <wp:effectExtent l="0" t="0" r="952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6877" b="24040"/>
                    <a:stretch/>
                  </pic:blipFill>
                  <pic:spPr bwMode="auto">
                    <a:xfrm>
                      <a:off x="0" y="0"/>
                      <a:ext cx="2657475" cy="180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7726">
        <w:rPr>
          <w:noProof/>
          <w:lang w:eastAsia="es-ES"/>
        </w:rPr>
        <w:drawing>
          <wp:anchor distT="0" distB="0" distL="114300" distR="114300" simplePos="0" relativeHeight="251660288" behindDoc="0" locked="0" layoutInCell="1" allowOverlap="1" wp14:anchorId="7B29836B" wp14:editId="2639D06D">
            <wp:simplePos x="0" y="0"/>
            <wp:positionH relativeFrom="column">
              <wp:posOffset>453390</wp:posOffset>
            </wp:positionH>
            <wp:positionV relativeFrom="paragraph">
              <wp:posOffset>920750</wp:posOffset>
            </wp:positionV>
            <wp:extent cx="2603500" cy="1800225"/>
            <wp:effectExtent l="0" t="0" r="6350" b="952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350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972E2" w:rsidRPr="008E00FE" w:rsidSect="004E69F9">
      <w:headerReference w:type="default" r:id="rId11"/>
      <w:headerReference w:type="first" r:id="rId12"/>
      <w:pgSz w:w="12242" w:h="18722" w:code="281"/>
      <w:pgMar w:top="1418" w:right="1701" w:bottom="1418" w:left="119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577326" w14:textId="77777777" w:rsidR="00760481" w:rsidRDefault="00760481" w:rsidP="009A11AA">
      <w:pPr>
        <w:spacing w:after="0" w:line="240" w:lineRule="auto"/>
      </w:pPr>
      <w:r>
        <w:separator/>
      </w:r>
    </w:p>
  </w:endnote>
  <w:endnote w:type="continuationSeparator" w:id="0">
    <w:p w14:paraId="3A20AEA6" w14:textId="77777777" w:rsidR="00760481" w:rsidRDefault="00760481" w:rsidP="009A11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F9B46B" w14:textId="77777777" w:rsidR="00760481" w:rsidRDefault="00760481" w:rsidP="009A11AA">
      <w:pPr>
        <w:spacing w:after="0" w:line="240" w:lineRule="auto"/>
      </w:pPr>
      <w:r>
        <w:separator/>
      </w:r>
    </w:p>
  </w:footnote>
  <w:footnote w:type="continuationSeparator" w:id="0">
    <w:p w14:paraId="7E0B54FD" w14:textId="77777777" w:rsidR="00760481" w:rsidRDefault="00760481" w:rsidP="009A11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EA9AA" w14:textId="37CE1E08" w:rsidR="009845E1" w:rsidRPr="00F60657" w:rsidRDefault="00667116" w:rsidP="009845E1">
    <w:pPr>
      <w:tabs>
        <w:tab w:val="left" w:pos="1725"/>
      </w:tabs>
      <w:spacing w:after="0" w:line="240" w:lineRule="auto"/>
      <w:rPr>
        <w:rFonts w:ascii="Calibri" w:eastAsia="Calibri" w:hAnsi="Calibri" w:cs="Times New Roman"/>
        <w:lang w:val="es-PY"/>
      </w:rPr>
    </w:pPr>
    <w:r w:rsidRPr="00F60657">
      <w:rPr>
        <w:rFonts w:ascii="Calibri" w:eastAsia="Calibri" w:hAnsi="Calibri" w:cs="Times New Roman"/>
        <w:noProof/>
        <w:lang w:eastAsia="es-ES"/>
      </w:rPr>
      <w:drawing>
        <wp:anchor distT="0" distB="0" distL="114300" distR="114300" simplePos="0" relativeHeight="251668480" behindDoc="0" locked="0" layoutInCell="1" allowOverlap="1" wp14:anchorId="410A9ED3" wp14:editId="2D7AE11B">
          <wp:simplePos x="0" y="0"/>
          <wp:positionH relativeFrom="page">
            <wp:posOffset>2990850</wp:posOffset>
          </wp:positionH>
          <wp:positionV relativeFrom="paragraph">
            <wp:posOffset>60960</wp:posOffset>
          </wp:positionV>
          <wp:extent cx="1771650" cy="280670"/>
          <wp:effectExtent l="0" t="0" r="0" b="508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80670"/>
                  </a:xfrm>
                  <a:prstGeom prst="rect">
                    <a:avLst/>
                  </a:prstGeom>
                  <a:noFill/>
                  <a:ln>
                    <a:noFill/>
                  </a:ln>
                </pic:spPr>
              </pic:pic>
            </a:graphicData>
          </a:graphic>
          <wp14:sizeRelH relativeFrom="page">
            <wp14:pctWidth>0</wp14:pctWidth>
          </wp14:sizeRelH>
          <wp14:sizeRelV relativeFrom="page">
            <wp14:pctHeight>0</wp14:pctHeight>
          </wp14:sizeRelV>
        </wp:anchor>
      </w:drawing>
    </w:r>
    <w:r w:rsidR="00F60657" w:rsidRPr="009845E1">
      <w:t xml:space="preserve"> </w:t>
    </w:r>
    <w:r w:rsidR="009845E1" w:rsidRPr="00F60657">
      <w:rPr>
        <w:rFonts w:ascii="Calibri" w:eastAsia="Calibri" w:hAnsi="Calibri" w:cs="Times New Roman"/>
        <w:noProof/>
        <w:lang w:eastAsia="es-ES"/>
      </w:rPr>
      <w:drawing>
        <wp:anchor distT="0" distB="0" distL="114300" distR="114300" simplePos="0" relativeHeight="251669504" behindDoc="0" locked="0" layoutInCell="1" allowOverlap="1" wp14:anchorId="5CB1C95A" wp14:editId="2B866341">
          <wp:simplePos x="0" y="0"/>
          <wp:positionH relativeFrom="column">
            <wp:posOffset>4616797</wp:posOffset>
          </wp:positionH>
          <wp:positionV relativeFrom="paragraph">
            <wp:posOffset>-99683</wp:posOffset>
          </wp:positionV>
          <wp:extent cx="1301115" cy="62865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111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845E1" w:rsidRPr="00F60657">
      <w:rPr>
        <w:rFonts w:ascii="Calibri" w:eastAsia="Calibri" w:hAnsi="Calibri" w:cs="Times New Roman"/>
        <w:noProof/>
        <w:lang w:eastAsia="es-ES"/>
      </w:rPr>
      <w:drawing>
        <wp:anchor distT="0" distB="0" distL="114300" distR="114300" simplePos="0" relativeHeight="251667456" behindDoc="0" locked="0" layoutInCell="1" allowOverlap="1" wp14:anchorId="5D9A7B1F" wp14:editId="0A722B2F">
          <wp:simplePos x="0" y="0"/>
          <wp:positionH relativeFrom="margin">
            <wp:posOffset>-244859</wp:posOffset>
          </wp:positionH>
          <wp:positionV relativeFrom="paragraph">
            <wp:posOffset>-100594</wp:posOffset>
          </wp:positionV>
          <wp:extent cx="1838325" cy="641985"/>
          <wp:effectExtent l="0" t="0" r="0" b="571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38325" cy="64198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5E1" w:rsidRPr="00F60657">
      <w:rPr>
        <w:rFonts w:ascii="Calibri" w:eastAsia="Calibri" w:hAnsi="Calibri" w:cs="Times New Roman"/>
        <w:lang w:val="es-PY"/>
      </w:rPr>
      <w:tab/>
    </w:r>
  </w:p>
  <w:p w14:paraId="655FD777" w14:textId="77777777" w:rsidR="009845E1" w:rsidRPr="00F60657" w:rsidRDefault="009845E1" w:rsidP="009845E1">
    <w:pPr>
      <w:tabs>
        <w:tab w:val="left" w:pos="1725"/>
      </w:tabs>
      <w:spacing w:after="0" w:line="240" w:lineRule="auto"/>
      <w:rPr>
        <w:rFonts w:ascii="Calibri" w:eastAsia="Calibri" w:hAnsi="Calibri" w:cs="Times New Roman"/>
        <w:lang w:val="es-PY"/>
      </w:rPr>
    </w:pPr>
  </w:p>
  <w:p w14:paraId="28D9E1F9" w14:textId="77777777" w:rsidR="009845E1" w:rsidRDefault="009845E1" w:rsidP="009845E1">
    <w:pPr>
      <w:pBdr>
        <w:bottom w:val="single" w:sz="4" w:space="11" w:color="auto"/>
      </w:pBdr>
      <w:suppressAutoHyphens/>
      <w:spacing w:after="0" w:line="240" w:lineRule="auto"/>
      <w:jc w:val="center"/>
      <w:rPr>
        <w:rFonts w:ascii="Times New Roman" w:eastAsia="Times New Roman" w:hAnsi="Times New Roman" w:cs="Times New Roman"/>
        <w:b/>
        <w:lang w:val="es-PY" w:eastAsia="zh-CN"/>
      </w:rPr>
    </w:pPr>
  </w:p>
  <w:p w14:paraId="5E1EE21F" w14:textId="567C6103" w:rsidR="00667116" w:rsidRDefault="00667116" w:rsidP="00667116">
    <w:pPr>
      <w:pBdr>
        <w:bottom w:val="single" w:sz="4" w:space="11" w:color="auto"/>
      </w:pBdr>
      <w:suppressAutoHyphens/>
      <w:spacing w:after="0" w:line="240" w:lineRule="auto"/>
      <w:jc w:val="center"/>
      <w:rPr>
        <w:rFonts w:ascii="Times New Roman" w:eastAsia="Times New Roman" w:hAnsi="Times New Roman" w:cs="Times New Roman"/>
        <w:b/>
        <w:lang w:val="es-PY" w:eastAsia="zh-CN"/>
      </w:rPr>
    </w:pPr>
    <w:r w:rsidRPr="00F60657">
      <w:rPr>
        <w:rFonts w:ascii="Times New Roman" w:eastAsia="Times New Roman" w:hAnsi="Times New Roman" w:cs="Times New Roman"/>
        <w:b/>
        <w:lang w:val="es-PY" w:eastAsia="zh-CN"/>
      </w:rPr>
      <w:t>Dirección de Laboratorio</w:t>
    </w:r>
  </w:p>
  <w:p w14:paraId="49BEDCF5" w14:textId="58195000" w:rsidR="009845E1" w:rsidRPr="00F60657" w:rsidRDefault="009845E1" w:rsidP="009845E1">
    <w:pPr>
      <w:pBdr>
        <w:bottom w:val="single" w:sz="4" w:space="11" w:color="auto"/>
      </w:pBdr>
      <w:suppressAutoHyphens/>
      <w:spacing w:after="0" w:line="240" w:lineRule="auto"/>
      <w:jc w:val="center"/>
      <w:rPr>
        <w:rFonts w:ascii="Times New Roman" w:eastAsia="Times New Roman" w:hAnsi="Times New Roman" w:cs="Times New Roman"/>
        <w:b/>
        <w:lang w:val="es-PY" w:eastAsia="zh-CN"/>
      </w:rPr>
    </w:pPr>
    <w:r w:rsidRPr="00F60657">
      <w:rPr>
        <w:rFonts w:ascii="Times New Roman" w:eastAsia="Times New Roman" w:hAnsi="Times New Roman" w:cs="Times New Roman"/>
        <w:b/>
        <w:lang w:val="es-PY" w:eastAsia="zh-CN"/>
      </w:rPr>
      <w:t>Departamento de Laboratorio de Agua</w:t>
    </w:r>
  </w:p>
  <w:p w14:paraId="633FC9D7" w14:textId="581BE41A" w:rsidR="009A11AA" w:rsidRPr="009845E1" w:rsidRDefault="009A11AA" w:rsidP="009845E1">
    <w:pPr>
      <w:pStyle w:val="Encabezado"/>
      <w:rPr>
        <w:lang w:val="es-PY"/>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F8178" w14:textId="77777777" w:rsidR="003018E9" w:rsidRPr="00F60657" w:rsidRDefault="003018E9" w:rsidP="003018E9">
    <w:pPr>
      <w:tabs>
        <w:tab w:val="left" w:pos="1725"/>
      </w:tabs>
      <w:spacing w:after="0" w:line="240" w:lineRule="auto"/>
      <w:rPr>
        <w:rFonts w:ascii="Calibri" w:eastAsia="Calibri" w:hAnsi="Calibri" w:cs="Times New Roman"/>
        <w:lang w:val="es-PY"/>
      </w:rPr>
    </w:pPr>
    <w:bookmarkStart w:id="9" w:name="_Hlk110840224"/>
    <w:bookmarkStart w:id="10" w:name="_Hlk110840225"/>
    <w:r w:rsidRPr="00F60657">
      <w:rPr>
        <w:rFonts w:ascii="Calibri" w:eastAsia="Calibri" w:hAnsi="Calibri" w:cs="Times New Roman"/>
        <w:noProof/>
        <w:lang w:eastAsia="es-ES"/>
      </w:rPr>
      <w:drawing>
        <wp:anchor distT="0" distB="0" distL="114300" distR="114300" simplePos="0" relativeHeight="251664384" behindDoc="0" locked="0" layoutInCell="1" allowOverlap="1" wp14:anchorId="329F83B3" wp14:editId="238F6CB4">
          <wp:simplePos x="0" y="0"/>
          <wp:positionH relativeFrom="page">
            <wp:posOffset>3048000</wp:posOffset>
          </wp:positionH>
          <wp:positionV relativeFrom="paragraph">
            <wp:posOffset>60960</wp:posOffset>
          </wp:positionV>
          <wp:extent cx="1771650" cy="280670"/>
          <wp:effectExtent l="0" t="0" r="0" b="508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80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657">
      <w:rPr>
        <w:rFonts w:ascii="Calibri" w:eastAsia="Calibri" w:hAnsi="Calibri" w:cs="Times New Roman"/>
        <w:noProof/>
        <w:lang w:eastAsia="es-ES"/>
      </w:rPr>
      <w:drawing>
        <wp:anchor distT="0" distB="0" distL="114300" distR="114300" simplePos="0" relativeHeight="251665408" behindDoc="0" locked="0" layoutInCell="1" allowOverlap="1" wp14:anchorId="178B2192" wp14:editId="4F93A05A">
          <wp:simplePos x="0" y="0"/>
          <wp:positionH relativeFrom="column">
            <wp:posOffset>4616797</wp:posOffset>
          </wp:positionH>
          <wp:positionV relativeFrom="paragraph">
            <wp:posOffset>-99683</wp:posOffset>
          </wp:positionV>
          <wp:extent cx="1301115" cy="62865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111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657">
      <w:rPr>
        <w:rFonts w:ascii="Calibri" w:eastAsia="Calibri" w:hAnsi="Calibri" w:cs="Times New Roman"/>
        <w:noProof/>
        <w:lang w:eastAsia="es-ES"/>
      </w:rPr>
      <w:drawing>
        <wp:anchor distT="0" distB="0" distL="114300" distR="114300" simplePos="0" relativeHeight="251663360" behindDoc="0" locked="0" layoutInCell="1" allowOverlap="1" wp14:anchorId="6D7B6D04" wp14:editId="331227DE">
          <wp:simplePos x="0" y="0"/>
          <wp:positionH relativeFrom="margin">
            <wp:posOffset>-244859</wp:posOffset>
          </wp:positionH>
          <wp:positionV relativeFrom="paragraph">
            <wp:posOffset>-100594</wp:posOffset>
          </wp:positionV>
          <wp:extent cx="1838325" cy="641985"/>
          <wp:effectExtent l="0" t="0" r="0" b="571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38325" cy="641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657">
      <w:rPr>
        <w:rFonts w:ascii="Calibri" w:eastAsia="Calibri" w:hAnsi="Calibri" w:cs="Times New Roman"/>
        <w:lang w:val="es-PY"/>
      </w:rPr>
      <w:tab/>
    </w:r>
  </w:p>
  <w:p w14:paraId="27D6A8FE" w14:textId="77777777" w:rsidR="003018E9" w:rsidRPr="00F60657" w:rsidRDefault="003018E9" w:rsidP="003018E9">
    <w:pPr>
      <w:tabs>
        <w:tab w:val="left" w:pos="1725"/>
      </w:tabs>
      <w:spacing w:after="0" w:line="240" w:lineRule="auto"/>
      <w:rPr>
        <w:rFonts w:ascii="Calibri" w:eastAsia="Calibri" w:hAnsi="Calibri" w:cs="Times New Roman"/>
        <w:lang w:val="es-PY"/>
      </w:rPr>
    </w:pPr>
  </w:p>
  <w:p w14:paraId="711DEE4A" w14:textId="77777777" w:rsidR="003018E9" w:rsidRDefault="003018E9" w:rsidP="003018E9">
    <w:pPr>
      <w:pBdr>
        <w:bottom w:val="single" w:sz="4" w:space="11" w:color="auto"/>
      </w:pBdr>
      <w:suppressAutoHyphens/>
      <w:spacing w:after="0" w:line="240" w:lineRule="auto"/>
      <w:jc w:val="center"/>
      <w:rPr>
        <w:rFonts w:ascii="Times New Roman" w:eastAsia="Times New Roman" w:hAnsi="Times New Roman" w:cs="Times New Roman"/>
        <w:b/>
        <w:lang w:val="es-PY" w:eastAsia="zh-CN"/>
      </w:rPr>
    </w:pPr>
  </w:p>
  <w:p w14:paraId="55C6F4BE" w14:textId="5B4E587E" w:rsidR="00667116" w:rsidRDefault="00667116" w:rsidP="003018E9">
    <w:pPr>
      <w:pBdr>
        <w:bottom w:val="single" w:sz="4" w:space="11" w:color="auto"/>
      </w:pBdr>
      <w:suppressAutoHyphens/>
      <w:spacing w:after="0" w:line="240" w:lineRule="auto"/>
      <w:jc w:val="center"/>
      <w:rPr>
        <w:rFonts w:ascii="Times New Roman" w:eastAsia="Times New Roman" w:hAnsi="Times New Roman" w:cs="Times New Roman"/>
        <w:b/>
        <w:lang w:val="es-PY" w:eastAsia="zh-CN"/>
      </w:rPr>
    </w:pPr>
    <w:r w:rsidRPr="00F60657">
      <w:rPr>
        <w:rFonts w:ascii="Times New Roman" w:eastAsia="Times New Roman" w:hAnsi="Times New Roman" w:cs="Times New Roman"/>
        <w:b/>
        <w:lang w:val="es-PY" w:eastAsia="zh-CN"/>
      </w:rPr>
      <w:t>Dirección de Laboratorio</w:t>
    </w:r>
  </w:p>
  <w:p w14:paraId="7EB2F64A" w14:textId="301ECB1D" w:rsidR="003018E9" w:rsidRPr="007423DA" w:rsidRDefault="00667116" w:rsidP="00667116">
    <w:pPr>
      <w:pBdr>
        <w:bottom w:val="single" w:sz="4" w:space="11" w:color="auto"/>
      </w:pBdr>
      <w:suppressAutoHyphens/>
      <w:spacing w:after="0" w:line="240" w:lineRule="auto"/>
      <w:jc w:val="center"/>
      <w:rPr>
        <w:rFonts w:ascii="Times New Roman" w:eastAsia="Times New Roman" w:hAnsi="Times New Roman" w:cs="Times New Roman"/>
        <w:b/>
        <w:lang w:val="es-PY" w:eastAsia="zh-CN"/>
      </w:rPr>
    </w:pPr>
    <w:r>
      <w:rPr>
        <w:rFonts w:ascii="Times New Roman" w:eastAsia="Times New Roman" w:hAnsi="Times New Roman" w:cs="Times New Roman"/>
        <w:b/>
        <w:lang w:val="es-PY" w:eastAsia="zh-CN"/>
      </w:rPr>
      <w:t xml:space="preserve">       </w:t>
    </w:r>
    <w:r w:rsidR="003018E9" w:rsidRPr="00F60657">
      <w:rPr>
        <w:rFonts w:ascii="Times New Roman" w:eastAsia="Times New Roman" w:hAnsi="Times New Roman" w:cs="Times New Roman"/>
        <w:b/>
        <w:lang w:val="es-PY" w:eastAsia="zh-CN"/>
      </w:rPr>
      <w:t>Departamento de Laboratorio de Agua</w:t>
    </w:r>
    <w:r w:rsidR="003018E9">
      <w:rPr>
        <w:rFonts w:ascii="Times New Roman" w:eastAsia="Times New Roman" w:hAnsi="Times New Roman" w:cs="Times New Roman"/>
        <w:b/>
        <w:lang w:val="es-PY" w:eastAsia="zh-CN"/>
      </w:rPr>
      <w:t xml:space="preserve">             </w:t>
    </w:r>
  </w:p>
  <w:bookmarkEnd w:id="9"/>
  <w:bookmarkEnd w:id="10"/>
  <w:p w14:paraId="1DF5D137" w14:textId="77777777" w:rsidR="003018E9" w:rsidRPr="003018E9" w:rsidRDefault="003018E9">
    <w:pPr>
      <w:pStyle w:val="Encabezado"/>
      <w:rPr>
        <w:lang w:val="es-PY"/>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FE59EA"/>
    <w:multiLevelType w:val="hybridMultilevel"/>
    <w:tmpl w:val="478E7700"/>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17F128F5"/>
    <w:multiLevelType w:val="hybridMultilevel"/>
    <w:tmpl w:val="85C09460"/>
    <w:lvl w:ilvl="0" w:tplc="D30631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9BE393A"/>
    <w:multiLevelType w:val="hybridMultilevel"/>
    <w:tmpl w:val="37DE99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79CF55B8"/>
    <w:multiLevelType w:val="hybridMultilevel"/>
    <w:tmpl w:val="5DD88B40"/>
    <w:lvl w:ilvl="0" w:tplc="D30631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7E125D44"/>
    <w:multiLevelType w:val="hybridMultilevel"/>
    <w:tmpl w:val="9496C78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DEA"/>
    <w:rsid w:val="0001338B"/>
    <w:rsid w:val="00014E80"/>
    <w:rsid w:val="00016C4F"/>
    <w:rsid w:val="00030658"/>
    <w:rsid w:val="000327F6"/>
    <w:rsid w:val="0003546C"/>
    <w:rsid w:val="00041A67"/>
    <w:rsid w:val="00046710"/>
    <w:rsid w:val="00047254"/>
    <w:rsid w:val="00051F57"/>
    <w:rsid w:val="00054A14"/>
    <w:rsid w:val="00055010"/>
    <w:rsid w:val="00063BF1"/>
    <w:rsid w:val="000659E2"/>
    <w:rsid w:val="000916D9"/>
    <w:rsid w:val="00091D71"/>
    <w:rsid w:val="000A2A1F"/>
    <w:rsid w:val="000A6BAE"/>
    <w:rsid w:val="000C4A2C"/>
    <w:rsid w:val="000D7334"/>
    <w:rsid w:val="000D7D4B"/>
    <w:rsid w:val="000F2586"/>
    <w:rsid w:val="0010735D"/>
    <w:rsid w:val="001076EB"/>
    <w:rsid w:val="00126A2C"/>
    <w:rsid w:val="00127FA3"/>
    <w:rsid w:val="0013048B"/>
    <w:rsid w:val="00140069"/>
    <w:rsid w:val="00143FDB"/>
    <w:rsid w:val="00145ED7"/>
    <w:rsid w:val="00162F52"/>
    <w:rsid w:val="0016614C"/>
    <w:rsid w:val="00180A29"/>
    <w:rsid w:val="00184711"/>
    <w:rsid w:val="001972E2"/>
    <w:rsid w:val="001A2DA0"/>
    <w:rsid w:val="001A339D"/>
    <w:rsid w:val="001A33DE"/>
    <w:rsid w:val="001A4A5F"/>
    <w:rsid w:val="001B3601"/>
    <w:rsid w:val="001B49D6"/>
    <w:rsid w:val="001B68CF"/>
    <w:rsid w:val="001C5A1B"/>
    <w:rsid w:val="001C7D42"/>
    <w:rsid w:val="001D008B"/>
    <w:rsid w:val="001F2D32"/>
    <w:rsid w:val="002047E4"/>
    <w:rsid w:val="00216A49"/>
    <w:rsid w:val="00232753"/>
    <w:rsid w:val="002339D0"/>
    <w:rsid w:val="002355E8"/>
    <w:rsid w:val="00242973"/>
    <w:rsid w:val="00265F6E"/>
    <w:rsid w:val="0027583E"/>
    <w:rsid w:val="00282899"/>
    <w:rsid w:val="002B4F36"/>
    <w:rsid w:val="002E2C38"/>
    <w:rsid w:val="003018E9"/>
    <w:rsid w:val="00304157"/>
    <w:rsid w:val="003137AA"/>
    <w:rsid w:val="003261A8"/>
    <w:rsid w:val="00327626"/>
    <w:rsid w:val="003348DA"/>
    <w:rsid w:val="00334AF4"/>
    <w:rsid w:val="00336B9C"/>
    <w:rsid w:val="0035443A"/>
    <w:rsid w:val="003B4842"/>
    <w:rsid w:val="003C6A04"/>
    <w:rsid w:val="003D2002"/>
    <w:rsid w:val="003D6F5B"/>
    <w:rsid w:val="003D71A3"/>
    <w:rsid w:val="003E46F9"/>
    <w:rsid w:val="003E667A"/>
    <w:rsid w:val="003F53B8"/>
    <w:rsid w:val="003F77F9"/>
    <w:rsid w:val="00410550"/>
    <w:rsid w:val="00421E22"/>
    <w:rsid w:val="00426101"/>
    <w:rsid w:val="004457A9"/>
    <w:rsid w:val="00446171"/>
    <w:rsid w:val="004574BF"/>
    <w:rsid w:val="00457E37"/>
    <w:rsid w:val="0046234B"/>
    <w:rsid w:val="00482126"/>
    <w:rsid w:val="00485998"/>
    <w:rsid w:val="004949CD"/>
    <w:rsid w:val="004B0CDE"/>
    <w:rsid w:val="004C184D"/>
    <w:rsid w:val="004C376D"/>
    <w:rsid w:val="004E69F9"/>
    <w:rsid w:val="004F5EC6"/>
    <w:rsid w:val="005204BF"/>
    <w:rsid w:val="00525C60"/>
    <w:rsid w:val="00531010"/>
    <w:rsid w:val="00537F7C"/>
    <w:rsid w:val="005557AF"/>
    <w:rsid w:val="0055608A"/>
    <w:rsid w:val="0056019B"/>
    <w:rsid w:val="0056590F"/>
    <w:rsid w:val="005676EC"/>
    <w:rsid w:val="0056796C"/>
    <w:rsid w:val="00582F83"/>
    <w:rsid w:val="00585A6B"/>
    <w:rsid w:val="00586995"/>
    <w:rsid w:val="00596985"/>
    <w:rsid w:val="005A26E8"/>
    <w:rsid w:val="005A293A"/>
    <w:rsid w:val="005B13B4"/>
    <w:rsid w:val="005C284C"/>
    <w:rsid w:val="005C4E4E"/>
    <w:rsid w:val="005D1462"/>
    <w:rsid w:val="005D36A6"/>
    <w:rsid w:val="005D3A54"/>
    <w:rsid w:val="005E5275"/>
    <w:rsid w:val="00616065"/>
    <w:rsid w:val="0062360A"/>
    <w:rsid w:val="00631824"/>
    <w:rsid w:val="00634B67"/>
    <w:rsid w:val="00635394"/>
    <w:rsid w:val="006358F5"/>
    <w:rsid w:val="00642073"/>
    <w:rsid w:val="006474DC"/>
    <w:rsid w:val="006509BC"/>
    <w:rsid w:val="006560F0"/>
    <w:rsid w:val="00656747"/>
    <w:rsid w:val="00664966"/>
    <w:rsid w:val="00667116"/>
    <w:rsid w:val="006B7A6B"/>
    <w:rsid w:val="006C0327"/>
    <w:rsid w:val="006E216C"/>
    <w:rsid w:val="006F023C"/>
    <w:rsid w:val="006F39E4"/>
    <w:rsid w:val="006F4A56"/>
    <w:rsid w:val="006F4FC7"/>
    <w:rsid w:val="007152AB"/>
    <w:rsid w:val="00726DEA"/>
    <w:rsid w:val="00732742"/>
    <w:rsid w:val="00733256"/>
    <w:rsid w:val="007372FE"/>
    <w:rsid w:val="00740D09"/>
    <w:rsid w:val="00740E7D"/>
    <w:rsid w:val="00741B12"/>
    <w:rsid w:val="007423DA"/>
    <w:rsid w:val="00750B6D"/>
    <w:rsid w:val="00754A94"/>
    <w:rsid w:val="007570F4"/>
    <w:rsid w:val="00760481"/>
    <w:rsid w:val="0076143F"/>
    <w:rsid w:val="00761753"/>
    <w:rsid w:val="00793077"/>
    <w:rsid w:val="007A5A01"/>
    <w:rsid w:val="007A651A"/>
    <w:rsid w:val="007A6FA3"/>
    <w:rsid w:val="007C09C2"/>
    <w:rsid w:val="007D086C"/>
    <w:rsid w:val="007D641A"/>
    <w:rsid w:val="007E5004"/>
    <w:rsid w:val="007E760F"/>
    <w:rsid w:val="00802622"/>
    <w:rsid w:val="00802BB1"/>
    <w:rsid w:val="00811966"/>
    <w:rsid w:val="008123C4"/>
    <w:rsid w:val="00813B02"/>
    <w:rsid w:val="0082028F"/>
    <w:rsid w:val="00821BFB"/>
    <w:rsid w:val="0083208F"/>
    <w:rsid w:val="00857F58"/>
    <w:rsid w:val="00860DDD"/>
    <w:rsid w:val="00883793"/>
    <w:rsid w:val="00891886"/>
    <w:rsid w:val="0089722F"/>
    <w:rsid w:val="008A15B4"/>
    <w:rsid w:val="008A29B4"/>
    <w:rsid w:val="008A3E16"/>
    <w:rsid w:val="008A40D4"/>
    <w:rsid w:val="008A7F75"/>
    <w:rsid w:val="008B3BAA"/>
    <w:rsid w:val="008B5BF7"/>
    <w:rsid w:val="008C1B6E"/>
    <w:rsid w:val="008D2346"/>
    <w:rsid w:val="008D72AD"/>
    <w:rsid w:val="008E00FE"/>
    <w:rsid w:val="008E377A"/>
    <w:rsid w:val="008F7D9F"/>
    <w:rsid w:val="009036CC"/>
    <w:rsid w:val="00905C08"/>
    <w:rsid w:val="00912C66"/>
    <w:rsid w:val="00913A1D"/>
    <w:rsid w:val="00916D4E"/>
    <w:rsid w:val="009224E5"/>
    <w:rsid w:val="00924FDD"/>
    <w:rsid w:val="00952A39"/>
    <w:rsid w:val="009668BB"/>
    <w:rsid w:val="009703AD"/>
    <w:rsid w:val="0097154E"/>
    <w:rsid w:val="00974C79"/>
    <w:rsid w:val="00983C26"/>
    <w:rsid w:val="009845E1"/>
    <w:rsid w:val="009A11AA"/>
    <w:rsid w:val="009A7F19"/>
    <w:rsid w:val="009D1A28"/>
    <w:rsid w:val="009D1A82"/>
    <w:rsid w:val="009D2273"/>
    <w:rsid w:val="009D2917"/>
    <w:rsid w:val="009D4243"/>
    <w:rsid w:val="009D484C"/>
    <w:rsid w:val="009D7B07"/>
    <w:rsid w:val="009D7DAA"/>
    <w:rsid w:val="009E03D5"/>
    <w:rsid w:val="009F0F56"/>
    <w:rsid w:val="009F6EE8"/>
    <w:rsid w:val="00A025BD"/>
    <w:rsid w:val="00A028F9"/>
    <w:rsid w:val="00A037DF"/>
    <w:rsid w:val="00A123D5"/>
    <w:rsid w:val="00A1448B"/>
    <w:rsid w:val="00A21265"/>
    <w:rsid w:val="00A22CE2"/>
    <w:rsid w:val="00A326B7"/>
    <w:rsid w:val="00A32FA3"/>
    <w:rsid w:val="00A36496"/>
    <w:rsid w:val="00A423C0"/>
    <w:rsid w:val="00A51FAC"/>
    <w:rsid w:val="00A565C8"/>
    <w:rsid w:val="00A64765"/>
    <w:rsid w:val="00A717D8"/>
    <w:rsid w:val="00A74072"/>
    <w:rsid w:val="00A74CD2"/>
    <w:rsid w:val="00A75498"/>
    <w:rsid w:val="00A80DFB"/>
    <w:rsid w:val="00A86D3B"/>
    <w:rsid w:val="00A94743"/>
    <w:rsid w:val="00A9576B"/>
    <w:rsid w:val="00AA5894"/>
    <w:rsid w:val="00AB10B4"/>
    <w:rsid w:val="00AB193D"/>
    <w:rsid w:val="00AB1E14"/>
    <w:rsid w:val="00AB3600"/>
    <w:rsid w:val="00AB4EC4"/>
    <w:rsid w:val="00AC2E9B"/>
    <w:rsid w:val="00AC61A6"/>
    <w:rsid w:val="00AC7DF4"/>
    <w:rsid w:val="00AD5C6A"/>
    <w:rsid w:val="00AE20BB"/>
    <w:rsid w:val="00AF055C"/>
    <w:rsid w:val="00AF3E67"/>
    <w:rsid w:val="00AF3FDF"/>
    <w:rsid w:val="00B03301"/>
    <w:rsid w:val="00B120C9"/>
    <w:rsid w:val="00B1289B"/>
    <w:rsid w:val="00B23BF1"/>
    <w:rsid w:val="00B2480C"/>
    <w:rsid w:val="00B33830"/>
    <w:rsid w:val="00B46D89"/>
    <w:rsid w:val="00B56C7D"/>
    <w:rsid w:val="00B65AAA"/>
    <w:rsid w:val="00B65E48"/>
    <w:rsid w:val="00B67DB5"/>
    <w:rsid w:val="00B73CD8"/>
    <w:rsid w:val="00B81F14"/>
    <w:rsid w:val="00B85CE2"/>
    <w:rsid w:val="00BA4220"/>
    <w:rsid w:val="00BA55E1"/>
    <w:rsid w:val="00BC7170"/>
    <w:rsid w:val="00BD5CFA"/>
    <w:rsid w:val="00BD696D"/>
    <w:rsid w:val="00BE3430"/>
    <w:rsid w:val="00C002E6"/>
    <w:rsid w:val="00C0081C"/>
    <w:rsid w:val="00C009BD"/>
    <w:rsid w:val="00C04C55"/>
    <w:rsid w:val="00C3030D"/>
    <w:rsid w:val="00C417A0"/>
    <w:rsid w:val="00C430EC"/>
    <w:rsid w:val="00C53670"/>
    <w:rsid w:val="00C57EAD"/>
    <w:rsid w:val="00C730CF"/>
    <w:rsid w:val="00C75A38"/>
    <w:rsid w:val="00C7796B"/>
    <w:rsid w:val="00C86DA7"/>
    <w:rsid w:val="00C91D7B"/>
    <w:rsid w:val="00CA6496"/>
    <w:rsid w:val="00CA7683"/>
    <w:rsid w:val="00CB16B1"/>
    <w:rsid w:val="00CC4752"/>
    <w:rsid w:val="00CD323E"/>
    <w:rsid w:val="00CE22E8"/>
    <w:rsid w:val="00CE4785"/>
    <w:rsid w:val="00CE7729"/>
    <w:rsid w:val="00D056F0"/>
    <w:rsid w:val="00D14C11"/>
    <w:rsid w:val="00D23F5F"/>
    <w:rsid w:val="00D30B89"/>
    <w:rsid w:val="00D5476B"/>
    <w:rsid w:val="00D57BBB"/>
    <w:rsid w:val="00D60CE1"/>
    <w:rsid w:val="00D60F6D"/>
    <w:rsid w:val="00D748E6"/>
    <w:rsid w:val="00D7759B"/>
    <w:rsid w:val="00D82816"/>
    <w:rsid w:val="00D90D58"/>
    <w:rsid w:val="00DB0E2E"/>
    <w:rsid w:val="00DB45F2"/>
    <w:rsid w:val="00DB79EA"/>
    <w:rsid w:val="00DC1366"/>
    <w:rsid w:val="00DD5DA2"/>
    <w:rsid w:val="00DF33D9"/>
    <w:rsid w:val="00DF5853"/>
    <w:rsid w:val="00DF5E8D"/>
    <w:rsid w:val="00E13AC5"/>
    <w:rsid w:val="00E3114D"/>
    <w:rsid w:val="00E526A9"/>
    <w:rsid w:val="00E63CFF"/>
    <w:rsid w:val="00E64A06"/>
    <w:rsid w:val="00E731EF"/>
    <w:rsid w:val="00E82322"/>
    <w:rsid w:val="00E8686D"/>
    <w:rsid w:val="00E9001A"/>
    <w:rsid w:val="00E909DD"/>
    <w:rsid w:val="00E923A6"/>
    <w:rsid w:val="00EA7591"/>
    <w:rsid w:val="00EB2D2C"/>
    <w:rsid w:val="00EE030E"/>
    <w:rsid w:val="00EE63B7"/>
    <w:rsid w:val="00F01E3A"/>
    <w:rsid w:val="00F16686"/>
    <w:rsid w:val="00F218DB"/>
    <w:rsid w:val="00F3322A"/>
    <w:rsid w:val="00F45113"/>
    <w:rsid w:val="00F60657"/>
    <w:rsid w:val="00F63086"/>
    <w:rsid w:val="00F73F43"/>
    <w:rsid w:val="00F812D1"/>
    <w:rsid w:val="00F81CAD"/>
    <w:rsid w:val="00F926E0"/>
    <w:rsid w:val="00F96BE7"/>
    <w:rsid w:val="00FA602B"/>
    <w:rsid w:val="00FB4719"/>
    <w:rsid w:val="00FC0C45"/>
    <w:rsid w:val="00FD34DE"/>
    <w:rsid w:val="00FD4320"/>
    <w:rsid w:val="00FD7104"/>
    <w:rsid w:val="00FE772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C04615"/>
  <w15:chartTrackingRefBased/>
  <w15:docId w15:val="{3574C81F-D706-4B70-833C-B84A4AA7F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001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A11A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A11AA"/>
  </w:style>
  <w:style w:type="paragraph" w:styleId="Piedepgina">
    <w:name w:val="footer"/>
    <w:basedOn w:val="Normal"/>
    <w:link w:val="PiedepginaCar"/>
    <w:uiPriority w:val="99"/>
    <w:unhideWhenUsed/>
    <w:rsid w:val="009A11A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A11AA"/>
  </w:style>
  <w:style w:type="table" w:styleId="Tablaconcuadrcula">
    <w:name w:val="Table Grid"/>
    <w:basedOn w:val="Tablanormal"/>
    <w:uiPriority w:val="39"/>
    <w:rsid w:val="00CD32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D323E"/>
    <w:pPr>
      <w:ind w:left="720"/>
      <w:contextualSpacing/>
    </w:pPr>
  </w:style>
  <w:style w:type="paragraph" w:customStyle="1" w:styleId="Default">
    <w:name w:val="Default"/>
    <w:rsid w:val="00586995"/>
    <w:pPr>
      <w:autoSpaceDE w:val="0"/>
      <w:autoSpaceDN w:val="0"/>
      <w:adjustRightInd w:val="0"/>
      <w:spacing w:after="0" w:line="240" w:lineRule="auto"/>
    </w:pPr>
    <w:rPr>
      <w:rFonts w:ascii="Calibri" w:eastAsia="Times New Roman" w:hAnsi="Calibri" w:cs="Calibri"/>
      <w:color w:val="000000"/>
      <w:sz w:val="24"/>
      <w:szCs w:val="24"/>
      <w:lang w:val="es-PY" w:eastAsia="es-P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1241</Words>
  <Characters>6830</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quim. Fredys Pintos Salvioni-tecnico analista</dc:creator>
  <cp:keywords/>
  <dc:description/>
  <cp:lastModifiedBy>Alison Ferreira</cp:lastModifiedBy>
  <cp:revision>3</cp:revision>
  <cp:lastPrinted>2022-09-23T14:18:00Z</cp:lastPrinted>
  <dcterms:created xsi:type="dcterms:W3CDTF">2022-09-23T15:01:00Z</dcterms:created>
  <dcterms:modified xsi:type="dcterms:W3CDTF">2022-09-23T15:02:00Z</dcterms:modified>
</cp:coreProperties>
</file>