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446F" w14:textId="125D49D3" w:rsidR="00B33BAD" w:rsidRPr="00B33BAD" w:rsidRDefault="00B33BAD" w:rsidP="004268B3">
      <w:pPr>
        <w:jc w:val="center"/>
        <w:rPr>
          <w:b/>
          <w:bCs/>
        </w:rPr>
      </w:pPr>
      <w:bookmarkStart w:id="0" w:name="_Hlk90287040"/>
      <w:bookmarkStart w:id="1" w:name="_Hlk90290623"/>
      <w:r w:rsidRPr="00B33BAD">
        <w:rPr>
          <w:b/>
          <w:bCs/>
        </w:rPr>
        <w:t>Proyecto de preparación de planes de ejecución relativos a los HFC conforme a la Enmienda de Kigali (KIP por sus siglas en inglés) – Proyecto Regional</w:t>
      </w:r>
    </w:p>
    <w:p w14:paraId="76BED77A" w14:textId="77777777" w:rsidR="00B33BAD" w:rsidRPr="00B33BAD" w:rsidRDefault="00B33BAD" w:rsidP="004268B3">
      <w:pPr>
        <w:jc w:val="center"/>
        <w:rPr>
          <w:b/>
          <w:bCs/>
        </w:rPr>
      </w:pPr>
    </w:p>
    <w:p w14:paraId="7F4D86F8" w14:textId="5E1C1783" w:rsidR="004268B3" w:rsidRPr="008542C0" w:rsidRDefault="004268B3" w:rsidP="004268B3">
      <w:pPr>
        <w:jc w:val="center"/>
        <w:rPr>
          <w:b/>
          <w:bCs/>
        </w:rPr>
      </w:pPr>
      <w:r w:rsidRPr="008542C0">
        <w:rPr>
          <w:b/>
          <w:bCs/>
        </w:rPr>
        <w:t>TERMINOS DE REFERENCIA (TdR)</w:t>
      </w:r>
    </w:p>
    <w:p w14:paraId="5C3FDF0A" w14:textId="3F89D188" w:rsidR="004268B3" w:rsidRPr="008542C0" w:rsidRDefault="004268B3" w:rsidP="004268B3">
      <w:pPr>
        <w:jc w:val="center"/>
        <w:rPr>
          <w:b/>
          <w:bCs/>
        </w:rPr>
      </w:pPr>
      <w:r w:rsidRPr="008542C0">
        <w:rPr>
          <w:b/>
          <w:bCs/>
        </w:rPr>
        <w:t xml:space="preserve">Consultores </w:t>
      </w:r>
      <w:r w:rsidR="006F19B9">
        <w:rPr>
          <w:b/>
          <w:bCs/>
        </w:rPr>
        <w:t>Nacionales</w:t>
      </w:r>
      <w:r w:rsidRPr="008542C0">
        <w:rPr>
          <w:b/>
          <w:bCs/>
        </w:rPr>
        <w:t xml:space="preserve"> individuales </w:t>
      </w:r>
    </w:p>
    <w:p w14:paraId="6508DE10" w14:textId="77777777" w:rsidR="004268B3" w:rsidRPr="008542C0" w:rsidRDefault="004268B3" w:rsidP="004268B3">
      <w:pPr>
        <w:jc w:val="center"/>
        <w:rPr>
          <w:b/>
          <w:bCs/>
        </w:rPr>
      </w:pPr>
    </w:p>
    <w:p w14:paraId="195C61B8" w14:textId="349BA5BB" w:rsidR="004268B3" w:rsidRPr="008542C0" w:rsidRDefault="008542C0" w:rsidP="008542C0">
      <w:pPr>
        <w:pStyle w:val="Prrafodelista"/>
        <w:numPr>
          <w:ilvl w:val="0"/>
          <w:numId w:val="22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>INFORMACIÓN GENERAL</w:t>
      </w:r>
    </w:p>
    <w:p w14:paraId="081D9694" w14:textId="77777777" w:rsidR="004268B3" w:rsidRPr="008542C0" w:rsidRDefault="004268B3" w:rsidP="008542C0">
      <w:pPr>
        <w:spacing w:before="161"/>
        <w:ind w:left="260" w:right="594"/>
        <w:jc w:val="both"/>
        <w:rPr>
          <w:b/>
          <w:shd w:val="clear" w:color="auto" w:fill="DBE4F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8542C0" w:rsidRPr="008542C0" w14:paraId="718B6076" w14:textId="77777777" w:rsidTr="006C7A02">
        <w:tc>
          <w:tcPr>
            <w:tcW w:w="2689" w:type="dxa"/>
            <w:shd w:val="clear" w:color="auto" w:fill="auto"/>
          </w:tcPr>
          <w:p w14:paraId="72267139" w14:textId="77777777" w:rsidR="004268B3" w:rsidRPr="008542C0" w:rsidRDefault="004268B3" w:rsidP="006C7A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2C0">
              <w:rPr>
                <w:rFonts w:cstheme="minorHAnsi"/>
                <w:b/>
                <w:bCs/>
                <w:sz w:val="24"/>
                <w:szCs w:val="24"/>
              </w:rPr>
              <w:t>Consultor(a):</w:t>
            </w:r>
          </w:p>
        </w:tc>
        <w:tc>
          <w:tcPr>
            <w:tcW w:w="6139" w:type="dxa"/>
            <w:shd w:val="clear" w:color="auto" w:fill="auto"/>
          </w:tcPr>
          <w:p w14:paraId="47D28028" w14:textId="77777777" w:rsidR="004268B3" w:rsidRPr="008542C0" w:rsidRDefault="004268B3" w:rsidP="006C7A02">
            <w:pPr>
              <w:rPr>
                <w:rFonts w:cstheme="minorHAnsi"/>
                <w:sz w:val="24"/>
                <w:szCs w:val="24"/>
              </w:rPr>
            </w:pPr>
            <w:r w:rsidRPr="008542C0">
              <w:rPr>
                <w:rFonts w:cstheme="minorHAnsi"/>
                <w:sz w:val="24"/>
                <w:szCs w:val="24"/>
              </w:rPr>
              <w:t>Consultor(a) Nacional</w:t>
            </w:r>
          </w:p>
        </w:tc>
      </w:tr>
      <w:tr w:rsidR="008542C0" w:rsidRPr="008542C0" w14:paraId="1974C319" w14:textId="77777777" w:rsidTr="006C7A02">
        <w:tc>
          <w:tcPr>
            <w:tcW w:w="2689" w:type="dxa"/>
            <w:shd w:val="clear" w:color="auto" w:fill="auto"/>
          </w:tcPr>
          <w:p w14:paraId="0B007838" w14:textId="77777777" w:rsidR="004268B3" w:rsidRPr="008542C0" w:rsidRDefault="004268B3" w:rsidP="006C7A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2C0">
              <w:rPr>
                <w:rFonts w:cstheme="minorHAnsi"/>
                <w:b/>
                <w:bCs/>
                <w:sz w:val="24"/>
                <w:szCs w:val="24"/>
              </w:rPr>
              <w:t>Consultoría:</w:t>
            </w:r>
          </w:p>
        </w:tc>
        <w:tc>
          <w:tcPr>
            <w:tcW w:w="6139" w:type="dxa"/>
            <w:shd w:val="clear" w:color="auto" w:fill="auto"/>
          </w:tcPr>
          <w:p w14:paraId="2C10BECF" w14:textId="269E0AB0" w:rsidR="004268B3" w:rsidRPr="008542C0" w:rsidRDefault="00617E5F" w:rsidP="005868CA">
            <w:pPr>
              <w:jc w:val="both"/>
            </w:pPr>
            <w:r w:rsidRPr="008542C0">
              <w:t xml:space="preserve">Caracterización del </w:t>
            </w:r>
            <w:r w:rsidR="00BA2AF8" w:rsidRPr="008542C0">
              <w:t xml:space="preserve">sector </w:t>
            </w:r>
            <w:r w:rsidRPr="008542C0">
              <w:t xml:space="preserve">servicio técnico de la Refrigeración </w:t>
            </w:r>
            <w:r w:rsidR="00111EAE" w:rsidRPr="008542C0">
              <w:t xml:space="preserve">(RAC) </w:t>
            </w:r>
            <w:r w:rsidRPr="008542C0">
              <w:t>en Paraguay. Necesidades y Oportunidades en el marco de la E. de Kigali al Protocolo de Montreal.</w:t>
            </w:r>
          </w:p>
        </w:tc>
      </w:tr>
      <w:tr w:rsidR="008542C0" w:rsidRPr="008542C0" w14:paraId="119998F2" w14:textId="77777777" w:rsidTr="006C7A02">
        <w:tc>
          <w:tcPr>
            <w:tcW w:w="2689" w:type="dxa"/>
            <w:shd w:val="clear" w:color="auto" w:fill="auto"/>
          </w:tcPr>
          <w:p w14:paraId="2F6D5CE4" w14:textId="77777777" w:rsidR="004268B3" w:rsidRPr="008542C0" w:rsidRDefault="004268B3" w:rsidP="006C7A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2C0">
              <w:rPr>
                <w:rFonts w:cstheme="minorHAnsi"/>
                <w:b/>
                <w:bCs/>
                <w:sz w:val="24"/>
                <w:szCs w:val="24"/>
              </w:rPr>
              <w:t>Lugar de destino:</w:t>
            </w:r>
          </w:p>
        </w:tc>
        <w:tc>
          <w:tcPr>
            <w:tcW w:w="6139" w:type="dxa"/>
            <w:shd w:val="clear" w:color="auto" w:fill="auto"/>
          </w:tcPr>
          <w:p w14:paraId="11916342" w14:textId="77777777" w:rsidR="004268B3" w:rsidRPr="008542C0" w:rsidRDefault="004268B3" w:rsidP="006C7A02">
            <w:pPr>
              <w:rPr>
                <w:rFonts w:cstheme="minorHAnsi"/>
                <w:sz w:val="24"/>
                <w:szCs w:val="24"/>
              </w:rPr>
            </w:pPr>
            <w:r w:rsidRPr="008542C0">
              <w:rPr>
                <w:rFonts w:cstheme="minorHAnsi"/>
                <w:sz w:val="24"/>
                <w:szCs w:val="24"/>
              </w:rPr>
              <w:t>Paraguay</w:t>
            </w:r>
          </w:p>
        </w:tc>
      </w:tr>
      <w:tr w:rsidR="008542C0" w:rsidRPr="008542C0" w14:paraId="4CCF8041" w14:textId="77777777" w:rsidTr="006C7A02">
        <w:tc>
          <w:tcPr>
            <w:tcW w:w="2689" w:type="dxa"/>
            <w:shd w:val="clear" w:color="auto" w:fill="auto"/>
          </w:tcPr>
          <w:p w14:paraId="4C8D37B5" w14:textId="77777777" w:rsidR="004268B3" w:rsidRPr="008542C0" w:rsidRDefault="004268B3" w:rsidP="006C7A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2C0">
              <w:rPr>
                <w:rFonts w:cstheme="minorHAnsi"/>
                <w:b/>
                <w:bCs/>
                <w:sz w:val="24"/>
                <w:szCs w:val="24"/>
              </w:rPr>
              <w:t>Tipo de contrato:</w:t>
            </w:r>
          </w:p>
        </w:tc>
        <w:tc>
          <w:tcPr>
            <w:tcW w:w="6139" w:type="dxa"/>
            <w:shd w:val="clear" w:color="auto" w:fill="auto"/>
          </w:tcPr>
          <w:p w14:paraId="609EF2A5" w14:textId="77777777" w:rsidR="004268B3" w:rsidRPr="008542C0" w:rsidRDefault="004268B3" w:rsidP="006C7A02">
            <w:pPr>
              <w:rPr>
                <w:rFonts w:cstheme="minorHAnsi"/>
                <w:sz w:val="24"/>
                <w:szCs w:val="24"/>
              </w:rPr>
            </w:pPr>
            <w:r w:rsidRPr="008542C0">
              <w:rPr>
                <w:rFonts w:cstheme="minorHAnsi"/>
                <w:sz w:val="24"/>
                <w:szCs w:val="24"/>
              </w:rPr>
              <w:t>Contrato Individual</w:t>
            </w:r>
          </w:p>
        </w:tc>
      </w:tr>
      <w:tr w:rsidR="008542C0" w:rsidRPr="008542C0" w14:paraId="692D4732" w14:textId="77777777" w:rsidTr="006C7A02">
        <w:tc>
          <w:tcPr>
            <w:tcW w:w="2689" w:type="dxa"/>
            <w:shd w:val="clear" w:color="auto" w:fill="auto"/>
          </w:tcPr>
          <w:p w14:paraId="4F780F0F" w14:textId="77777777" w:rsidR="004268B3" w:rsidRPr="008542C0" w:rsidRDefault="004268B3" w:rsidP="006C7A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42C0">
              <w:rPr>
                <w:rFonts w:cstheme="minorHAnsi"/>
                <w:b/>
                <w:bCs/>
                <w:sz w:val="24"/>
                <w:szCs w:val="24"/>
              </w:rPr>
              <w:t>Plazo del contrato:</w:t>
            </w:r>
          </w:p>
        </w:tc>
        <w:tc>
          <w:tcPr>
            <w:tcW w:w="6139" w:type="dxa"/>
            <w:shd w:val="clear" w:color="auto" w:fill="auto"/>
          </w:tcPr>
          <w:p w14:paraId="4BE69D4C" w14:textId="5B053D0A" w:rsidR="004268B3" w:rsidRPr="008542C0" w:rsidRDefault="0099640D" w:rsidP="006C7A02">
            <w:pPr>
              <w:rPr>
                <w:rFonts w:cstheme="minorHAnsi"/>
                <w:sz w:val="24"/>
                <w:szCs w:val="24"/>
              </w:rPr>
            </w:pPr>
            <w:r w:rsidRPr="008542C0">
              <w:rPr>
                <w:rFonts w:cstheme="minorHAnsi"/>
                <w:sz w:val="24"/>
                <w:szCs w:val="24"/>
              </w:rPr>
              <w:t>120</w:t>
            </w:r>
            <w:r w:rsidR="004268B3" w:rsidRPr="008542C0">
              <w:rPr>
                <w:rFonts w:cstheme="minorHAnsi"/>
                <w:sz w:val="24"/>
                <w:szCs w:val="24"/>
              </w:rPr>
              <w:t xml:space="preserve"> días calendario</w:t>
            </w:r>
          </w:p>
        </w:tc>
      </w:tr>
    </w:tbl>
    <w:p w14:paraId="7CB72869" w14:textId="5BD57118" w:rsidR="004268B3" w:rsidRPr="008542C0" w:rsidRDefault="008542C0" w:rsidP="008542C0">
      <w:pPr>
        <w:pStyle w:val="Prrafodelista"/>
        <w:numPr>
          <w:ilvl w:val="0"/>
          <w:numId w:val="22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>ANTECEDENTES GENERALES</w:t>
      </w:r>
    </w:p>
    <w:p w14:paraId="25C41827" w14:textId="7AB1A536" w:rsidR="001710B5" w:rsidRPr="008542C0" w:rsidRDefault="005868CA" w:rsidP="001F76BC">
      <w:pPr>
        <w:spacing w:before="161"/>
        <w:ind w:left="260" w:right="49"/>
        <w:jc w:val="both"/>
      </w:pPr>
      <w:r w:rsidRPr="008542C0">
        <w:t xml:space="preserve">Ante la necesidad de conocer la situación actual y las necesidades del sector de mantenimiento de equipos y sistemas de Refrigeración y Aire acondicionado (RAC) en el Paraguay, a fin de afrontar los desafíos de la implementación de la Enmienda de Kigali en el Paraguay </w:t>
      </w:r>
      <w:r w:rsidRPr="008542C0">
        <w:rPr>
          <w:lang w:val="es-PY"/>
        </w:rPr>
        <w:t xml:space="preserve">en el marco de </w:t>
      </w:r>
      <w:r w:rsidRPr="008542C0">
        <w:t xml:space="preserve">la preparación de una estrategia transversal para la etapa I de la reducción de HFC, en adelante denominado </w:t>
      </w:r>
      <w:r w:rsidR="003C4900" w:rsidRPr="003C4900">
        <w:t>Proyecto de preparación de planes de ejecución relativos a los HFC conforme a la Enmienda de Kigali</w:t>
      </w:r>
      <w:r w:rsidR="00B33BAD">
        <w:t xml:space="preserve"> </w:t>
      </w:r>
      <w:r w:rsidR="003C4900" w:rsidRPr="003C4900">
        <w:t>(KIP</w:t>
      </w:r>
      <w:r w:rsidR="003C4900">
        <w:t xml:space="preserve"> </w:t>
      </w:r>
      <w:r w:rsidR="00B33BAD">
        <w:t xml:space="preserve">por sus siglas en inglés) </w:t>
      </w:r>
      <w:r w:rsidR="003C4900">
        <w:t>– Proyecto Regional</w:t>
      </w:r>
      <w:r w:rsidRPr="008542C0">
        <w:t xml:space="preserve">, financiado </w:t>
      </w:r>
      <w:r w:rsidRPr="008542C0">
        <w:rPr>
          <w:lang w:val="es-PY"/>
        </w:rPr>
        <w:t xml:space="preserve">por el Fondo Multilateral del Protocolo de Montreal, el Ministerio del Ambiente y Desarrollo Sostenible (MADES) y el Programa de las Naciones Unidas para el Desarrollo (PNUD) han  acordado realizar </w:t>
      </w:r>
      <w:r w:rsidR="001F76BC" w:rsidRPr="008542C0">
        <w:rPr>
          <w:lang w:val="es-PY"/>
        </w:rPr>
        <w:t xml:space="preserve">el </w:t>
      </w:r>
      <w:r w:rsidR="001F76BC" w:rsidRPr="008542C0">
        <w:t>Diagnóstico y proyección al 2030 de las necesidades de capacidades de las instituciones de formación profesión, instituciones de certificación y demanda de técnicos en el sector de Refrigeración y Aire Acondicionado</w:t>
      </w:r>
    </w:p>
    <w:p w14:paraId="06BFAD9C" w14:textId="77777777" w:rsidR="001F76BC" w:rsidRPr="008542C0" w:rsidRDefault="001F76BC" w:rsidP="001F76BC">
      <w:pPr>
        <w:spacing w:before="161"/>
        <w:ind w:left="260" w:right="49"/>
        <w:jc w:val="both"/>
        <w:rPr>
          <w:lang w:val="es-PY"/>
        </w:rPr>
      </w:pPr>
    </w:p>
    <w:p w14:paraId="06B4F3AF" w14:textId="3749D02D" w:rsidR="001710B5" w:rsidRPr="008542C0" w:rsidRDefault="001710B5" w:rsidP="001F76BC">
      <w:pPr>
        <w:ind w:left="260"/>
        <w:jc w:val="both"/>
        <w:rPr>
          <w:lang w:val="es-PY"/>
        </w:rPr>
      </w:pPr>
      <w:r w:rsidRPr="008542C0">
        <w:rPr>
          <w:lang w:val="es-PY"/>
        </w:rPr>
        <w:t>La República del Paraguay ha asumido compromisos con el Protocolo de Montreal y sus respectivas enmiendas sobre la reducción gradual de los Hidrofluorocarbonos, siendo el MADES la autoridad nacional de aplicación de la Convención de Viena y el Protocolo de Montreal por Ley 1561/00. En ese contexto, el Comité Ejecutivo Fondo Multilateral del Protocolo de Montreal en su reunión 87ª aprobó la financiación para la preparación de la etapa I de la reducción de HFC en el marco de la Enmienda de Kigali.</w:t>
      </w:r>
    </w:p>
    <w:p w14:paraId="0B7705F7" w14:textId="77777777" w:rsidR="001710B5" w:rsidRPr="008542C0" w:rsidRDefault="001710B5" w:rsidP="00306530">
      <w:pPr>
        <w:jc w:val="both"/>
      </w:pPr>
    </w:p>
    <w:p w14:paraId="66F5248A" w14:textId="6EDF66C8" w:rsidR="001710B5" w:rsidRPr="008542C0" w:rsidRDefault="001710B5" w:rsidP="00306530">
      <w:pPr>
        <w:ind w:left="260"/>
        <w:jc w:val="both"/>
      </w:pPr>
      <w:r w:rsidRPr="008542C0">
        <w:t xml:space="preserve">La Dirección General del Aire del MADES, es la instancia técnica de ejecución del Protocolo de Montreal, a través del Departamento de Ozono. </w:t>
      </w:r>
    </w:p>
    <w:p w14:paraId="720FE120" w14:textId="77777777" w:rsidR="006F7440" w:rsidRPr="008542C0" w:rsidRDefault="006F7440" w:rsidP="001710B5">
      <w:pPr>
        <w:spacing w:before="161"/>
        <w:ind w:right="594"/>
        <w:jc w:val="both"/>
      </w:pPr>
    </w:p>
    <w:p w14:paraId="6FDBE940" w14:textId="14F1DAFB" w:rsidR="004268B3" w:rsidRPr="008542C0" w:rsidRDefault="006F7440" w:rsidP="00094977">
      <w:pPr>
        <w:spacing w:before="161"/>
        <w:ind w:left="260" w:right="594"/>
        <w:jc w:val="both"/>
      </w:pPr>
      <w:r w:rsidRPr="008542C0">
        <w:rPr>
          <w:b/>
          <w:shd w:val="clear" w:color="auto" w:fill="DBE4F0"/>
        </w:rPr>
        <w:t xml:space="preserve">3 - </w:t>
      </w:r>
      <w:r w:rsidR="004268B3" w:rsidRPr="008542C0">
        <w:rPr>
          <w:b/>
          <w:shd w:val="clear" w:color="auto" w:fill="DBE4F0"/>
        </w:rPr>
        <w:t>OBJETIVOS DE LA</w:t>
      </w:r>
      <w:r w:rsidR="004268B3" w:rsidRPr="008542C0">
        <w:rPr>
          <w:b/>
          <w:spacing w:val="-15"/>
          <w:shd w:val="clear" w:color="auto" w:fill="DBE4F0"/>
        </w:rPr>
        <w:t xml:space="preserve"> </w:t>
      </w:r>
      <w:r w:rsidR="004268B3" w:rsidRPr="008542C0">
        <w:rPr>
          <w:b/>
          <w:shd w:val="clear" w:color="auto" w:fill="DBE4F0"/>
        </w:rPr>
        <w:t>CONSULTORÍA</w:t>
      </w:r>
    </w:p>
    <w:p w14:paraId="4CDC1CD3" w14:textId="77777777" w:rsidR="008F6A6B" w:rsidRPr="008542C0" w:rsidRDefault="008F6A6B" w:rsidP="00306530">
      <w:pPr>
        <w:spacing w:before="161"/>
        <w:ind w:left="260" w:right="-93"/>
        <w:jc w:val="both"/>
      </w:pPr>
    </w:p>
    <w:p w14:paraId="516189C6" w14:textId="4F168EF8" w:rsidR="008F6A6B" w:rsidRPr="008542C0" w:rsidRDefault="008F6A6B" w:rsidP="00306530">
      <w:pPr>
        <w:spacing w:before="161"/>
        <w:ind w:left="260" w:right="-93"/>
        <w:jc w:val="both"/>
      </w:pPr>
      <w:r w:rsidRPr="008542C0">
        <w:t xml:space="preserve">Realizar un diagnóstico y proyección al 2030 de las necesidades </w:t>
      </w:r>
      <w:r w:rsidR="00111EAE" w:rsidRPr="008542C0">
        <w:t xml:space="preserve">para el fortalecimiento de las capacidades de los stakeholders del servicio técnico RAC incluido </w:t>
      </w:r>
      <w:r w:rsidRPr="008542C0">
        <w:t xml:space="preserve">las instituciones de formación </w:t>
      </w:r>
      <w:r w:rsidR="00111EAE" w:rsidRPr="008542C0">
        <w:lastRenderedPageBreak/>
        <w:t xml:space="preserve">técnica </w:t>
      </w:r>
      <w:r w:rsidRPr="008542C0">
        <w:t>(oferta</w:t>
      </w:r>
      <w:r w:rsidR="00111EAE" w:rsidRPr="008542C0">
        <w:t xml:space="preserve"> de </w:t>
      </w:r>
      <w:r w:rsidR="003441BE" w:rsidRPr="008542C0">
        <w:t>cursos, infraestructura</w:t>
      </w:r>
      <w:r w:rsidR="00111EAE" w:rsidRPr="008542C0">
        <w:t>, niveles de formación</w:t>
      </w:r>
      <w:r w:rsidRPr="008542C0">
        <w:t>), instituciones de certificación (oferta</w:t>
      </w:r>
      <w:r w:rsidR="00111EAE" w:rsidRPr="008542C0">
        <w:t xml:space="preserve">, </w:t>
      </w:r>
      <w:r w:rsidRPr="008542C0">
        <w:t xml:space="preserve">infraestructura) y demanda de técnicos </w:t>
      </w:r>
      <w:r w:rsidR="00111EAE" w:rsidRPr="008542C0">
        <w:t>(gremios</w:t>
      </w:r>
      <w:r w:rsidR="00BA2AF8" w:rsidRPr="008542C0">
        <w:t xml:space="preserve">, </w:t>
      </w:r>
      <w:r w:rsidR="00111EAE" w:rsidRPr="008542C0">
        <w:t xml:space="preserve">cantidad de </w:t>
      </w:r>
      <w:r w:rsidRPr="008542C0">
        <w:t>capacitados y certificados).</w:t>
      </w:r>
    </w:p>
    <w:p w14:paraId="52FC93ED" w14:textId="77777777" w:rsidR="002A7AB7" w:rsidRPr="008542C0" w:rsidRDefault="002A7AB7" w:rsidP="00617E5F">
      <w:pPr>
        <w:spacing w:before="161"/>
        <w:ind w:left="260" w:right="594"/>
        <w:jc w:val="both"/>
        <w:rPr>
          <w:strike/>
        </w:rPr>
      </w:pPr>
      <w:bookmarkStart w:id="2" w:name="_Hlk90287277"/>
    </w:p>
    <w:p w14:paraId="771C4038" w14:textId="77777777" w:rsidR="002A7AB7" w:rsidRPr="008542C0" w:rsidRDefault="002A7AB7" w:rsidP="00617E5F">
      <w:pPr>
        <w:spacing w:before="161"/>
        <w:ind w:left="260" w:right="594"/>
        <w:jc w:val="both"/>
        <w:rPr>
          <w:strike/>
        </w:rPr>
      </w:pPr>
    </w:p>
    <w:p w14:paraId="45AD374D" w14:textId="3EC3C2FD" w:rsidR="00094977" w:rsidRPr="008542C0" w:rsidRDefault="001710B5" w:rsidP="00617E5F">
      <w:pPr>
        <w:spacing w:before="161"/>
        <w:ind w:left="260" w:right="594"/>
        <w:jc w:val="both"/>
        <w:rPr>
          <w:b/>
          <w:bCs/>
        </w:rPr>
      </w:pPr>
      <w:r w:rsidRPr="008542C0">
        <w:rPr>
          <w:b/>
          <w:bCs/>
        </w:rPr>
        <w:t>Objetivos específicos</w:t>
      </w:r>
      <w:bookmarkEnd w:id="0"/>
      <w:bookmarkEnd w:id="2"/>
    </w:p>
    <w:p w14:paraId="1F2E93ED" w14:textId="77777777" w:rsidR="008F6A6B" w:rsidRPr="008542C0" w:rsidRDefault="008F6A6B" w:rsidP="00094977">
      <w:pPr>
        <w:ind w:left="260" w:right="594"/>
        <w:jc w:val="both"/>
      </w:pPr>
    </w:p>
    <w:p w14:paraId="4B3E5060" w14:textId="579FDB9C" w:rsidR="008F6A6B" w:rsidRPr="008542C0" w:rsidRDefault="008F6A6B" w:rsidP="003441BE">
      <w:pPr>
        <w:ind w:right="594"/>
        <w:jc w:val="both"/>
      </w:pPr>
      <w:r w:rsidRPr="008542C0">
        <w:t xml:space="preserve">Descripción </w:t>
      </w:r>
      <w:r w:rsidR="00111EAE" w:rsidRPr="008542C0">
        <w:t xml:space="preserve">la situación actual y proyección al 2030 de la población del sector servicio RAC considerando </w:t>
      </w:r>
      <w:r w:rsidRPr="008542C0">
        <w:t xml:space="preserve">talleres, técnicos, forma de organización, etc). </w:t>
      </w:r>
    </w:p>
    <w:p w14:paraId="5675BA14" w14:textId="15F4E874" w:rsidR="008F6A6B" w:rsidRPr="008542C0" w:rsidRDefault="008F6A6B" w:rsidP="00094977">
      <w:pPr>
        <w:ind w:left="260" w:right="594"/>
        <w:jc w:val="both"/>
      </w:pPr>
    </w:p>
    <w:p w14:paraId="6F8663FC" w14:textId="39564C65" w:rsidR="00111EAE" w:rsidRPr="008542C0" w:rsidRDefault="00111EAE" w:rsidP="003441BE">
      <w:pPr>
        <w:ind w:right="594"/>
        <w:jc w:val="both"/>
      </w:pPr>
      <w:r w:rsidRPr="008542C0">
        <w:t xml:space="preserve">Análisis de las condiciones actuales </w:t>
      </w:r>
      <w:r w:rsidR="003441BE" w:rsidRPr="008542C0">
        <w:t xml:space="preserve">y las necesidades al 2030 </w:t>
      </w:r>
      <w:r w:rsidRPr="008542C0">
        <w:t xml:space="preserve">de capacitación del sector Servicio RAC incluido </w:t>
      </w:r>
      <w:r w:rsidR="003441BE" w:rsidRPr="008542C0">
        <w:t>los modelos de capacitación de técnicos en RAC en el Paraguay (escuelas técnicas públicas y privadas, capacidades nacionales en RAC, deficiencias y ventajas), nuevas demandas técnicas en capacitación (computación, electrónica, refrigeración con refrigerantes naturales, etc.)</w:t>
      </w:r>
    </w:p>
    <w:p w14:paraId="3EBD9562" w14:textId="77777777" w:rsidR="003441BE" w:rsidRPr="008542C0" w:rsidRDefault="003441BE" w:rsidP="00094977">
      <w:pPr>
        <w:ind w:left="260" w:right="594"/>
        <w:jc w:val="both"/>
      </w:pPr>
    </w:p>
    <w:p w14:paraId="23587F9B" w14:textId="33CD587E" w:rsidR="008F6A6B" w:rsidRDefault="003441BE" w:rsidP="002A7AB7">
      <w:pPr>
        <w:ind w:right="594"/>
        <w:jc w:val="both"/>
      </w:pPr>
      <w:r w:rsidRPr="008542C0">
        <w:t>Analizar los procesos de certificación de técnicos en RAC en el Paraguay y su adecuación para la implementación de los diferentes retos ante la implementación de la Enmienda de Kigali</w:t>
      </w:r>
      <w:r w:rsidR="002A7AB7" w:rsidRPr="008542C0">
        <w:t>.</w:t>
      </w:r>
    </w:p>
    <w:p w14:paraId="67C8A0A7" w14:textId="77777777" w:rsidR="008542C0" w:rsidRPr="008542C0" w:rsidRDefault="008542C0" w:rsidP="002A7AB7">
      <w:pPr>
        <w:ind w:right="594"/>
        <w:jc w:val="both"/>
      </w:pPr>
    </w:p>
    <w:bookmarkEnd w:id="1"/>
    <w:p w14:paraId="0E7B34C7" w14:textId="089E4485" w:rsidR="006F7440" w:rsidRDefault="008542C0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>
        <w:rPr>
          <w:b/>
          <w:shd w:val="clear" w:color="auto" w:fill="DBE4F0"/>
        </w:rPr>
        <w:t xml:space="preserve">- </w:t>
      </w:r>
      <w:r w:rsidRPr="008542C0">
        <w:rPr>
          <w:b/>
          <w:shd w:val="clear" w:color="auto" w:fill="DBE4F0"/>
        </w:rPr>
        <w:t>TAREAS ESPECÍFICAS</w:t>
      </w:r>
    </w:p>
    <w:p w14:paraId="3AB76A06" w14:textId="77777777" w:rsidR="008542C0" w:rsidRPr="008542C0" w:rsidRDefault="008542C0" w:rsidP="008542C0">
      <w:pPr>
        <w:pStyle w:val="Prrafodelista"/>
        <w:spacing w:before="161"/>
        <w:ind w:left="720" w:right="594" w:firstLine="0"/>
        <w:jc w:val="both"/>
        <w:rPr>
          <w:b/>
          <w:shd w:val="clear" w:color="auto" w:fill="DBE4F0"/>
        </w:rPr>
      </w:pPr>
    </w:p>
    <w:p w14:paraId="7C1D189D" w14:textId="3B9FA896" w:rsidR="003441BE" w:rsidRPr="008542C0" w:rsidRDefault="007D318D" w:rsidP="003441BE">
      <w:pPr>
        <w:pStyle w:val="Prrafodelista"/>
        <w:numPr>
          <w:ilvl w:val="0"/>
          <w:numId w:val="19"/>
        </w:numPr>
        <w:spacing w:before="162"/>
        <w:rPr>
          <w:b/>
          <w:bCs/>
        </w:rPr>
      </w:pPr>
      <w:r w:rsidRPr="008542C0">
        <w:rPr>
          <w:b/>
          <w:bCs/>
        </w:rPr>
        <w:t>Diagnóstico</w:t>
      </w:r>
      <w:r w:rsidR="003441BE" w:rsidRPr="008542C0">
        <w:rPr>
          <w:b/>
          <w:bCs/>
        </w:rPr>
        <w:t xml:space="preserve"> y caracterización de la población del sector servicio RAC</w:t>
      </w:r>
    </w:p>
    <w:p w14:paraId="19BE0B64" w14:textId="7187DFB4" w:rsidR="00217FDA" w:rsidRPr="008542C0" w:rsidRDefault="00217FDA" w:rsidP="00F4682E">
      <w:pPr>
        <w:pStyle w:val="Prrafodelista"/>
        <w:numPr>
          <w:ilvl w:val="0"/>
          <w:numId w:val="20"/>
        </w:numPr>
        <w:spacing w:before="162"/>
        <w:jc w:val="both"/>
      </w:pPr>
      <w:r w:rsidRPr="008542C0">
        <w:t xml:space="preserve">Desarrollar la metodología y cuestionario para el relevamiento de datos que permita </w:t>
      </w:r>
      <w:r w:rsidR="00F4682E" w:rsidRPr="008542C0">
        <w:t xml:space="preserve">identificar, </w:t>
      </w:r>
      <w:r w:rsidRPr="008542C0">
        <w:t>cuantificar y georreferenciar la población total</w:t>
      </w:r>
      <w:r w:rsidR="007D318D" w:rsidRPr="008542C0">
        <w:t xml:space="preserve"> a nivel país (considerar polos de crecimiento económico)</w:t>
      </w:r>
      <w:r w:rsidRPr="008542C0">
        <w:t xml:space="preserve"> actual de técnicos</w:t>
      </w:r>
      <w:r w:rsidR="008C5DAF" w:rsidRPr="008542C0">
        <w:t xml:space="preserve"> (independientes y dependiente de empresas)</w:t>
      </w:r>
      <w:r w:rsidR="006F061A" w:rsidRPr="008542C0">
        <w:t xml:space="preserve"> y los talleres</w:t>
      </w:r>
      <w:r w:rsidRPr="008542C0">
        <w:t xml:space="preserve"> por subsector</w:t>
      </w:r>
      <w:r w:rsidR="008C5DAF" w:rsidRPr="008542C0">
        <w:t xml:space="preserve"> (servicio técnico representante de marcas, pymes, etc.), </w:t>
      </w:r>
      <w:r w:rsidR="006F061A" w:rsidRPr="008542C0">
        <w:t xml:space="preserve">así como datos de </w:t>
      </w:r>
      <w:r w:rsidR="008C5DAF" w:rsidRPr="008542C0">
        <w:t>las condiciones actuales de servicio (infraestructura, equipos, etc.)</w:t>
      </w:r>
      <w:r w:rsidR="006F061A" w:rsidRPr="008542C0">
        <w:t>.</w:t>
      </w:r>
      <w:r w:rsidR="003D2396" w:rsidRPr="008542C0">
        <w:t xml:space="preserve"> </w:t>
      </w:r>
    </w:p>
    <w:p w14:paraId="6B344334" w14:textId="16A03320" w:rsidR="009E025A" w:rsidRPr="008542C0" w:rsidRDefault="008C5DAF" w:rsidP="00F4682E">
      <w:pPr>
        <w:pStyle w:val="Prrafodelista"/>
        <w:numPr>
          <w:ilvl w:val="0"/>
          <w:numId w:val="20"/>
        </w:numPr>
        <w:spacing w:before="162"/>
        <w:jc w:val="both"/>
      </w:pPr>
      <w:r w:rsidRPr="008542C0">
        <w:t>Analizar datos estadísticos de la población de técnicos y talleres RAC y realizar la proyección al 2030.</w:t>
      </w:r>
    </w:p>
    <w:p w14:paraId="1AD60E0C" w14:textId="138FC2BD" w:rsidR="008C5DAF" w:rsidRPr="008542C0" w:rsidRDefault="008C5DAF" w:rsidP="00F4682E">
      <w:pPr>
        <w:pStyle w:val="Prrafodelista"/>
        <w:numPr>
          <w:ilvl w:val="0"/>
          <w:numId w:val="20"/>
        </w:numPr>
        <w:spacing w:before="162"/>
        <w:jc w:val="both"/>
      </w:pPr>
      <w:r w:rsidRPr="008542C0">
        <w:t xml:space="preserve">Realizar el análisis FODA </w:t>
      </w:r>
      <w:r w:rsidR="006F061A" w:rsidRPr="008542C0">
        <w:t>de los técnicos y talleres RAC en el marco de la implementación de</w:t>
      </w:r>
      <w:r w:rsidR="00CB7416" w:rsidRPr="008542C0">
        <w:t xml:space="preserve"> </w:t>
      </w:r>
      <w:r w:rsidR="006F061A" w:rsidRPr="008542C0">
        <w:t>l</w:t>
      </w:r>
      <w:r w:rsidR="00CB7416" w:rsidRPr="008542C0">
        <w:t>a</w:t>
      </w:r>
      <w:r w:rsidR="006F061A" w:rsidRPr="008542C0">
        <w:t xml:space="preserve"> Enmienda de Kigali</w:t>
      </w:r>
    </w:p>
    <w:p w14:paraId="029324EE" w14:textId="7C353004" w:rsidR="0049331E" w:rsidRPr="008542C0" w:rsidRDefault="0049331E" w:rsidP="00F4682E">
      <w:pPr>
        <w:pStyle w:val="Prrafodelista"/>
        <w:numPr>
          <w:ilvl w:val="0"/>
          <w:numId w:val="20"/>
        </w:numPr>
        <w:spacing w:before="162"/>
        <w:jc w:val="both"/>
      </w:pPr>
      <w:r w:rsidRPr="008542C0">
        <w:t xml:space="preserve">Realizar reuniones con los principales actores y </w:t>
      </w:r>
      <w:r w:rsidR="00362498" w:rsidRPr="008542C0">
        <w:t xml:space="preserve">PNUD Regional, </w:t>
      </w:r>
      <w:r w:rsidRPr="008542C0">
        <w:t>con el MADES</w:t>
      </w:r>
    </w:p>
    <w:p w14:paraId="3A24E8AD" w14:textId="716A681D" w:rsidR="003441BE" w:rsidRPr="008542C0" w:rsidRDefault="003441BE" w:rsidP="003441BE">
      <w:pPr>
        <w:pStyle w:val="Prrafodelista"/>
        <w:numPr>
          <w:ilvl w:val="0"/>
          <w:numId w:val="19"/>
        </w:numPr>
        <w:spacing w:before="162"/>
        <w:rPr>
          <w:b/>
          <w:bCs/>
        </w:rPr>
      </w:pPr>
      <w:r w:rsidRPr="008542C0">
        <w:rPr>
          <w:b/>
          <w:bCs/>
        </w:rPr>
        <w:t xml:space="preserve">Análisis de las necesidades y oportunidades de capacitación </w:t>
      </w:r>
    </w:p>
    <w:p w14:paraId="5BE0C3C8" w14:textId="77777777" w:rsidR="0046279F" w:rsidRPr="008542C0" w:rsidRDefault="006F061A" w:rsidP="0046279F">
      <w:pPr>
        <w:pStyle w:val="Prrafodelista"/>
        <w:numPr>
          <w:ilvl w:val="0"/>
          <w:numId w:val="10"/>
        </w:numPr>
        <w:spacing w:before="162"/>
        <w:jc w:val="both"/>
      </w:pPr>
      <w:r w:rsidRPr="008542C0">
        <w:t xml:space="preserve">Desarrollar la metodología y cuestionario para el relevamiento de datos que permita identificar, cuantificar y georreferenciar las instituciones de capacitación técnicos en refrigeración que incluya </w:t>
      </w:r>
      <w:r w:rsidR="0046279F" w:rsidRPr="008542C0">
        <w:t>la cantidad de instituciones, los niveles de formación y la oferta de cursos, la cantidad de alumnos/año, las condiciones de infraestructura y equipamientos para ensayos (laboratorios RAC).</w:t>
      </w:r>
    </w:p>
    <w:p w14:paraId="77F042CB" w14:textId="31D444F4" w:rsidR="0046279F" w:rsidRPr="008542C0" w:rsidRDefault="0046279F" w:rsidP="0046279F">
      <w:pPr>
        <w:pStyle w:val="Prrafodelista"/>
        <w:numPr>
          <w:ilvl w:val="0"/>
          <w:numId w:val="10"/>
        </w:numPr>
        <w:spacing w:before="162"/>
        <w:jc w:val="both"/>
      </w:pPr>
      <w:r w:rsidRPr="008542C0">
        <w:t xml:space="preserve">Realizar el análisis FODA de las instituciones de capacitación para el uso y manejo de alternativas a los HFC con énfasis a los refrigerantes con características de seguridad </w:t>
      </w:r>
      <w:r w:rsidRPr="008542C0">
        <w:lastRenderedPageBreak/>
        <w:t>(toxicidad, inflamabilidad) en el marco de la implementación de</w:t>
      </w:r>
      <w:r w:rsidR="007B2FEC" w:rsidRPr="008542C0">
        <w:t xml:space="preserve"> </w:t>
      </w:r>
      <w:r w:rsidRPr="008542C0">
        <w:t>l</w:t>
      </w:r>
      <w:r w:rsidR="007B2FEC" w:rsidRPr="008542C0">
        <w:t>a</w:t>
      </w:r>
      <w:r w:rsidRPr="008542C0">
        <w:t xml:space="preserve"> Enmienda de Kigali.</w:t>
      </w:r>
    </w:p>
    <w:p w14:paraId="30DA4079" w14:textId="599EA355" w:rsidR="0046279F" w:rsidRPr="008542C0" w:rsidRDefault="0049331E" w:rsidP="0049331E">
      <w:pPr>
        <w:pStyle w:val="Prrafodelista"/>
        <w:numPr>
          <w:ilvl w:val="0"/>
          <w:numId w:val="10"/>
        </w:numPr>
        <w:spacing w:before="162"/>
        <w:jc w:val="both"/>
      </w:pPr>
      <w:r w:rsidRPr="008542C0">
        <w:t xml:space="preserve">Realizar la proyección de la capacidad necesaria para el año 2030 para atender la demanda de técnicos RAC </w:t>
      </w:r>
    </w:p>
    <w:p w14:paraId="35ECE399" w14:textId="33150992" w:rsidR="0049331E" w:rsidRPr="008542C0" w:rsidRDefault="0049331E" w:rsidP="0049331E">
      <w:pPr>
        <w:pStyle w:val="Prrafodelista"/>
        <w:numPr>
          <w:ilvl w:val="0"/>
          <w:numId w:val="10"/>
        </w:numPr>
        <w:spacing w:before="162"/>
        <w:jc w:val="both"/>
      </w:pPr>
      <w:r w:rsidRPr="008542C0">
        <w:t>Realizar reuniones con los principales actores</w:t>
      </w:r>
      <w:r w:rsidR="0098408A" w:rsidRPr="008542C0">
        <w:t xml:space="preserve">, PNUD Regional y </w:t>
      </w:r>
      <w:r w:rsidRPr="008542C0">
        <w:t>MADES</w:t>
      </w:r>
    </w:p>
    <w:p w14:paraId="7201BDCA" w14:textId="13DBAB9E" w:rsidR="003441BE" w:rsidRPr="008542C0" w:rsidRDefault="003441BE" w:rsidP="0046279F">
      <w:pPr>
        <w:pStyle w:val="Prrafodelista"/>
        <w:numPr>
          <w:ilvl w:val="0"/>
          <w:numId w:val="19"/>
        </w:numPr>
        <w:spacing w:before="162"/>
        <w:jc w:val="both"/>
        <w:rPr>
          <w:b/>
          <w:bCs/>
        </w:rPr>
      </w:pPr>
      <w:r w:rsidRPr="008542C0">
        <w:rPr>
          <w:b/>
          <w:bCs/>
        </w:rPr>
        <w:t>Análisis de las necesidades de certificación laboral del sector servicio RAC</w:t>
      </w:r>
    </w:p>
    <w:p w14:paraId="04B71AA6" w14:textId="6400DDB2" w:rsidR="00170DFA" w:rsidRPr="008542C0" w:rsidRDefault="0049331E" w:rsidP="00D015BD">
      <w:pPr>
        <w:pStyle w:val="Prrafodelista"/>
        <w:numPr>
          <w:ilvl w:val="0"/>
          <w:numId w:val="10"/>
        </w:numPr>
        <w:spacing w:before="162"/>
        <w:jc w:val="both"/>
      </w:pPr>
      <w:r w:rsidRPr="008542C0">
        <w:t>Desarrollar la metodología y cuestionario para el relevamiento de datos que permita identificar, cuantificar y georreferenciar las instituciones</w:t>
      </w:r>
      <w:r w:rsidR="00170DFA" w:rsidRPr="008542C0">
        <w:t xml:space="preserve"> con atribución para la certificación laboral de técnicos en refrigeración incluyendo las condiciones de infraestructura y equipamientos para ensayos (laboratorios RAC)</w:t>
      </w:r>
      <w:r w:rsidR="002A7AB7" w:rsidRPr="008542C0">
        <w:t>.</w:t>
      </w:r>
    </w:p>
    <w:p w14:paraId="2F24BFA6" w14:textId="57CCEF9F" w:rsidR="0049331E" w:rsidRPr="008542C0" w:rsidRDefault="00170DFA" w:rsidP="0049331E">
      <w:pPr>
        <w:pStyle w:val="Prrafodelista"/>
        <w:numPr>
          <w:ilvl w:val="0"/>
          <w:numId w:val="10"/>
        </w:numPr>
        <w:spacing w:before="162"/>
        <w:jc w:val="both"/>
      </w:pPr>
      <w:r w:rsidRPr="008542C0">
        <w:t>Realizar el análisis FODA de las instituciones con atribución para la certificación laboral de técnicos en refrigeración con énfasis en las normativas existentes y necesarias a los refrigerantes con características de seguridad (toxicidad, inflamabilidad) en el marco de la implementación de</w:t>
      </w:r>
      <w:r w:rsidR="00766D92" w:rsidRPr="008542C0">
        <w:t xml:space="preserve"> </w:t>
      </w:r>
      <w:r w:rsidRPr="008542C0">
        <w:t>l</w:t>
      </w:r>
      <w:r w:rsidR="00766D92" w:rsidRPr="008542C0">
        <w:t>a</w:t>
      </w:r>
      <w:r w:rsidRPr="008542C0">
        <w:t xml:space="preserve"> Enmienda de Kigali</w:t>
      </w:r>
      <w:r w:rsidR="00D015BD" w:rsidRPr="008542C0">
        <w:t xml:space="preserve">. </w:t>
      </w:r>
    </w:p>
    <w:p w14:paraId="185CDDF5" w14:textId="613EF925" w:rsidR="00170DFA" w:rsidRPr="008542C0" w:rsidRDefault="00170DFA" w:rsidP="00170DFA">
      <w:pPr>
        <w:pStyle w:val="Prrafodelista"/>
        <w:numPr>
          <w:ilvl w:val="0"/>
          <w:numId w:val="10"/>
        </w:numPr>
        <w:spacing w:before="162"/>
        <w:jc w:val="both"/>
      </w:pPr>
      <w:r w:rsidRPr="008542C0">
        <w:t>Realizar la proyección de la capacidad necesaria para el año 2030 para atender la demanda de técnicos RAC</w:t>
      </w:r>
      <w:r w:rsidR="002A7AB7" w:rsidRPr="008542C0">
        <w:t>.</w:t>
      </w:r>
    </w:p>
    <w:p w14:paraId="50BB8413" w14:textId="056208C3" w:rsidR="00182C04" w:rsidRPr="008542C0" w:rsidRDefault="00170DFA" w:rsidP="00A7397C">
      <w:pPr>
        <w:pStyle w:val="Prrafodelista"/>
        <w:numPr>
          <w:ilvl w:val="0"/>
          <w:numId w:val="10"/>
        </w:numPr>
        <w:spacing w:before="162"/>
        <w:jc w:val="both"/>
      </w:pPr>
      <w:r w:rsidRPr="008542C0">
        <w:t>Realizar reuniones con los principales actores</w:t>
      </w:r>
      <w:r w:rsidR="008E30A3" w:rsidRPr="008542C0">
        <w:t>, PNUD Regional</w:t>
      </w:r>
      <w:r w:rsidRPr="008542C0">
        <w:t xml:space="preserve"> y con el MADES</w:t>
      </w:r>
    </w:p>
    <w:p w14:paraId="35238F1F" w14:textId="77777777" w:rsidR="00D321C1" w:rsidRPr="008542C0" w:rsidRDefault="00D321C1" w:rsidP="00182C04">
      <w:pPr>
        <w:rPr>
          <w:b/>
          <w:i/>
          <w:u w:val="single"/>
          <w:lang w:val="es-MX" w:eastAsia="es-PY"/>
        </w:rPr>
      </w:pPr>
    </w:p>
    <w:p w14:paraId="634669FF" w14:textId="567AFF59" w:rsidR="00A7397C" w:rsidRPr="008542C0" w:rsidRDefault="008542C0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 xml:space="preserve">PRODUCTOS ESPERADOS: </w:t>
      </w:r>
    </w:p>
    <w:p w14:paraId="6597FA90" w14:textId="635F8A38" w:rsidR="00A7397C" w:rsidRPr="008542C0" w:rsidRDefault="00A7397C" w:rsidP="00A7397C">
      <w:pPr>
        <w:spacing w:before="162"/>
      </w:pPr>
      <w:r w:rsidRPr="008542C0">
        <w:t>La persona adjudicada deberá entregar los siguientes productos:</w:t>
      </w:r>
    </w:p>
    <w:p w14:paraId="788FB2C5" w14:textId="77777777" w:rsidR="00182C04" w:rsidRPr="008542C0" w:rsidRDefault="00182C04" w:rsidP="00182C04">
      <w:pPr>
        <w:rPr>
          <w:b/>
          <w:i/>
          <w:u w:val="single"/>
          <w:lang w:val="es-MX" w:eastAsia="es-PY"/>
        </w:rPr>
      </w:pPr>
    </w:p>
    <w:p w14:paraId="4EE25299" w14:textId="785C37D9" w:rsidR="00182C04" w:rsidRPr="008542C0" w:rsidRDefault="00182C04" w:rsidP="00182C04">
      <w:pPr>
        <w:pStyle w:val="Prrafodelista"/>
        <w:widowControl/>
        <w:numPr>
          <w:ilvl w:val="1"/>
          <w:numId w:val="21"/>
        </w:numPr>
        <w:autoSpaceDE/>
        <w:autoSpaceDN/>
        <w:ind w:left="284" w:hanging="284"/>
        <w:contextualSpacing/>
        <w:jc w:val="both"/>
        <w:rPr>
          <w:lang w:val="es-PY"/>
        </w:rPr>
      </w:pPr>
      <w:r w:rsidRPr="008542C0">
        <w:rPr>
          <w:lang w:val="es-PY"/>
        </w:rPr>
        <w:t xml:space="preserve">Producto 1: Plan de trabajo incluido la metodología para la identificación de posibles sectores y la toma de datos con stakeholders que </w:t>
      </w:r>
      <w:r w:rsidR="001875E3" w:rsidRPr="008542C0">
        <w:rPr>
          <w:lang w:val="es-PY"/>
        </w:rPr>
        <w:t>deberá ser</w:t>
      </w:r>
      <w:r w:rsidRPr="008542C0">
        <w:rPr>
          <w:lang w:val="es-PY"/>
        </w:rPr>
        <w:t xml:space="preserve"> entregado a los 15 (quince) días de firmado el contrato.</w:t>
      </w:r>
    </w:p>
    <w:p w14:paraId="53C8CAA5" w14:textId="77777777" w:rsidR="00182C04" w:rsidRPr="008542C0" w:rsidRDefault="00182C04" w:rsidP="00182C04">
      <w:pPr>
        <w:pStyle w:val="Prrafodelista"/>
        <w:widowControl/>
        <w:numPr>
          <w:ilvl w:val="1"/>
          <w:numId w:val="21"/>
        </w:numPr>
        <w:autoSpaceDE/>
        <w:autoSpaceDN/>
        <w:ind w:left="284" w:hanging="284"/>
        <w:contextualSpacing/>
        <w:jc w:val="both"/>
        <w:rPr>
          <w:lang w:val="es-PY"/>
        </w:rPr>
      </w:pPr>
    </w:p>
    <w:p w14:paraId="5B8787FB" w14:textId="1DC2055B" w:rsidR="00182C04" w:rsidRPr="008542C0" w:rsidRDefault="00182C04" w:rsidP="00182C04">
      <w:pPr>
        <w:pStyle w:val="Prrafodelista"/>
        <w:widowControl/>
        <w:numPr>
          <w:ilvl w:val="1"/>
          <w:numId w:val="21"/>
        </w:numPr>
        <w:autoSpaceDE/>
        <w:autoSpaceDN/>
        <w:ind w:left="284" w:hanging="284"/>
        <w:contextualSpacing/>
        <w:jc w:val="both"/>
        <w:rPr>
          <w:lang w:val="es-PY"/>
        </w:rPr>
      </w:pPr>
      <w:r w:rsidRPr="008542C0">
        <w:rPr>
          <w:lang w:val="es-PY"/>
        </w:rPr>
        <w:t>Producto 2: Informe parcial conteniendo datos relevados en el sector servicio técnico, instituciones formación e instituciones de certificación.</w:t>
      </w:r>
    </w:p>
    <w:p w14:paraId="64CBD002" w14:textId="77777777" w:rsidR="00182C04" w:rsidRPr="008542C0" w:rsidRDefault="00182C04" w:rsidP="00182C04">
      <w:pPr>
        <w:pStyle w:val="Prrafodelista"/>
        <w:widowControl/>
        <w:autoSpaceDE/>
        <w:autoSpaceDN/>
        <w:ind w:left="284" w:firstLine="0"/>
        <w:contextualSpacing/>
        <w:jc w:val="both"/>
        <w:rPr>
          <w:lang w:val="es-PY"/>
        </w:rPr>
      </w:pPr>
    </w:p>
    <w:p w14:paraId="10DA06D6" w14:textId="07594AB0" w:rsidR="00182C04" w:rsidRPr="008542C0" w:rsidRDefault="00182C04" w:rsidP="008542C0">
      <w:pPr>
        <w:pStyle w:val="Prrafodelista"/>
        <w:widowControl/>
        <w:numPr>
          <w:ilvl w:val="1"/>
          <w:numId w:val="21"/>
        </w:numPr>
        <w:autoSpaceDE/>
        <w:autoSpaceDN/>
        <w:ind w:left="284" w:hanging="284"/>
        <w:contextualSpacing/>
        <w:jc w:val="both"/>
        <w:rPr>
          <w:lang w:val="es-PY"/>
        </w:rPr>
      </w:pPr>
      <w:r w:rsidRPr="008542C0">
        <w:rPr>
          <w:lang w:val="es-PY"/>
        </w:rPr>
        <w:t>Producto 3: Informe final conteniendo la sistematización, análisis FODA y proyección de los datos.</w:t>
      </w:r>
    </w:p>
    <w:p w14:paraId="3972D08F" w14:textId="77777777" w:rsidR="00094977" w:rsidRPr="008542C0" w:rsidRDefault="00094977" w:rsidP="00094977">
      <w:pPr>
        <w:pStyle w:val="Textoindependiente"/>
        <w:spacing w:before="3"/>
        <w:rPr>
          <w:sz w:val="22"/>
        </w:rPr>
      </w:pPr>
    </w:p>
    <w:tbl>
      <w:tblPr>
        <w:tblStyle w:val="TableNormal"/>
        <w:tblW w:w="9740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758"/>
        <w:gridCol w:w="1843"/>
        <w:gridCol w:w="1275"/>
      </w:tblGrid>
      <w:tr w:rsidR="008542C0" w:rsidRPr="008542C0" w14:paraId="173D7DB3" w14:textId="6C70BBD2" w:rsidTr="008542C0">
        <w:trPr>
          <w:trHeight w:val="268"/>
        </w:trPr>
        <w:tc>
          <w:tcPr>
            <w:tcW w:w="864" w:type="dxa"/>
            <w:shd w:val="clear" w:color="auto" w:fill="F1F1F1"/>
          </w:tcPr>
          <w:p w14:paraId="04B7DBEA" w14:textId="77777777" w:rsidR="00077481" w:rsidRPr="008542C0" w:rsidRDefault="00077481" w:rsidP="00042E25">
            <w:pPr>
              <w:pStyle w:val="TableParagraph"/>
              <w:spacing w:line="248" w:lineRule="exact"/>
              <w:ind w:left="129" w:right="119"/>
              <w:jc w:val="center"/>
              <w:rPr>
                <w:b/>
              </w:rPr>
            </w:pPr>
            <w:bookmarkStart w:id="3" w:name="_Hlk90290642"/>
            <w:r w:rsidRPr="008542C0">
              <w:rPr>
                <w:b/>
              </w:rPr>
              <w:t>Producto</w:t>
            </w:r>
          </w:p>
        </w:tc>
        <w:tc>
          <w:tcPr>
            <w:tcW w:w="5758" w:type="dxa"/>
            <w:shd w:val="clear" w:color="auto" w:fill="F1F1F1"/>
          </w:tcPr>
          <w:p w14:paraId="1C7C4AF2" w14:textId="77777777" w:rsidR="00077481" w:rsidRPr="008542C0" w:rsidRDefault="00077481" w:rsidP="00042E25">
            <w:pPr>
              <w:pStyle w:val="TableParagraph"/>
              <w:spacing w:line="248" w:lineRule="exact"/>
              <w:ind w:left="2630" w:right="2622"/>
              <w:jc w:val="center"/>
              <w:rPr>
                <w:b/>
              </w:rPr>
            </w:pPr>
            <w:r w:rsidRPr="008542C0">
              <w:rPr>
                <w:b/>
              </w:rPr>
              <w:t>Entregables</w:t>
            </w:r>
          </w:p>
        </w:tc>
        <w:tc>
          <w:tcPr>
            <w:tcW w:w="1843" w:type="dxa"/>
            <w:shd w:val="clear" w:color="auto" w:fill="F1F1F1"/>
          </w:tcPr>
          <w:p w14:paraId="6753DC76" w14:textId="77777777" w:rsidR="00077481" w:rsidRPr="008542C0" w:rsidRDefault="00077481" w:rsidP="00042E25">
            <w:pPr>
              <w:pStyle w:val="TableParagraph"/>
              <w:spacing w:line="248" w:lineRule="exact"/>
              <w:ind w:left="161"/>
              <w:rPr>
                <w:b/>
              </w:rPr>
            </w:pPr>
            <w:r w:rsidRPr="008542C0">
              <w:rPr>
                <w:b/>
              </w:rPr>
              <w:t>Plazo de entrega</w:t>
            </w:r>
          </w:p>
        </w:tc>
        <w:tc>
          <w:tcPr>
            <w:tcW w:w="1275" w:type="dxa"/>
            <w:shd w:val="clear" w:color="auto" w:fill="F1F1F1"/>
          </w:tcPr>
          <w:p w14:paraId="75D5D2A2" w14:textId="77777777" w:rsidR="006D47C5" w:rsidRPr="008542C0" w:rsidRDefault="00077481" w:rsidP="00042E25">
            <w:pPr>
              <w:pStyle w:val="TableParagraph"/>
              <w:spacing w:line="248" w:lineRule="exact"/>
              <w:ind w:left="161"/>
              <w:rPr>
                <w:b/>
              </w:rPr>
            </w:pPr>
            <w:r w:rsidRPr="008542C0">
              <w:rPr>
                <w:b/>
              </w:rPr>
              <w:t xml:space="preserve">Porcentaje </w:t>
            </w:r>
          </w:p>
          <w:p w14:paraId="3BE26B63" w14:textId="73C92038" w:rsidR="00077481" w:rsidRPr="008542C0" w:rsidRDefault="006D47C5" w:rsidP="00042E25">
            <w:pPr>
              <w:pStyle w:val="TableParagraph"/>
              <w:spacing w:line="248" w:lineRule="exact"/>
              <w:ind w:left="161"/>
              <w:rPr>
                <w:b/>
              </w:rPr>
            </w:pPr>
            <w:r w:rsidRPr="008542C0">
              <w:rPr>
                <w:b/>
              </w:rPr>
              <w:t>D</w:t>
            </w:r>
            <w:r w:rsidR="00077481" w:rsidRPr="008542C0">
              <w:rPr>
                <w:b/>
              </w:rPr>
              <w:t>e</w:t>
            </w:r>
            <w:r w:rsidRPr="008542C0">
              <w:rPr>
                <w:b/>
              </w:rPr>
              <w:t xml:space="preserve"> </w:t>
            </w:r>
            <w:r w:rsidR="00077481" w:rsidRPr="008542C0">
              <w:rPr>
                <w:b/>
              </w:rPr>
              <w:t>pago</w:t>
            </w:r>
          </w:p>
        </w:tc>
      </w:tr>
      <w:tr w:rsidR="008542C0" w:rsidRPr="008542C0" w14:paraId="57FA5DBF" w14:textId="783E97CB" w:rsidTr="008542C0">
        <w:trPr>
          <w:trHeight w:val="566"/>
        </w:trPr>
        <w:tc>
          <w:tcPr>
            <w:tcW w:w="864" w:type="dxa"/>
          </w:tcPr>
          <w:p w14:paraId="2D0C05E8" w14:textId="77777777" w:rsidR="00077481" w:rsidRPr="008542C0" w:rsidRDefault="00077481" w:rsidP="00042E25">
            <w:pPr>
              <w:pStyle w:val="TableParagraph"/>
              <w:spacing w:line="265" w:lineRule="exact"/>
              <w:ind w:left="8"/>
              <w:jc w:val="center"/>
            </w:pPr>
            <w:r w:rsidRPr="008542C0">
              <w:t>1</w:t>
            </w:r>
          </w:p>
        </w:tc>
        <w:tc>
          <w:tcPr>
            <w:tcW w:w="5758" w:type="dxa"/>
          </w:tcPr>
          <w:p w14:paraId="743A8849" w14:textId="424D8872" w:rsidR="00D321C1" w:rsidRPr="008542C0" w:rsidRDefault="00D321C1" w:rsidP="00D321C1">
            <w:pPr>
              <w:widowControl/>
              <w:autoSpaceDE/>
              <w:autoSpaceDN/>
              <w:contextualSpacing/>
              <w:jc w:val="both"/>
              <w:rPr>
                <w:lang w:val="es-PY"/>
              </w:rPr>
            </w:pPr>
            <w:r w:rsidRPr="008542C0">
              <w:rPr>
                <w:lang w:val="es-PY"/>
              </w:rPr>
              <w:t xml:space="preserve"> Plan de trabajo incluido la metodología para la identificación de posibles sectores y la toma de datos con stakeholders que deberá ser entregado a los 15 (quince) días de firmado el contrato.</w:t>
            </w:r>
          </w:p>
          <w:p w14:paraId="414B72DE" w14:textId="4C870E40" w:rsidR="00077481" w:rsidRPr="008542C0" w:rsidRDefault="00077481" w:rsidP="00042E25">
            <w:pPr>
              <w:pStyle w:val="TableParagraph"/>
              <w:spacing w:line="265" w:lineRule="exact"/>
              <w:ind w:left="105"/>
            </w:pPr>
          </w:p>
        </w:tc>
        <w:tc>
          <w:tcPr>
            <w:tcW w:w="1843" w:type="dxa"/>
          </w:tcPr>
          <w:p w14:paraId="06828379" w14:textId="0396EA47" w:rsidR="00077481" w:rsidRPr="008542C0" w:rsidRDefault="00077481" w:rsidP="00042E25">
            <w:pPr>
              <w:pStyle w:val="TableParagraph"/>
              <w:ind w:left="110" w:right="82" w:firstLine="254"/>
            </w:pPr>
            <w:r w:rsidRPr="008542C0">
              <w:t>15 días de la firma del contrato</w:t>
            </w:r>
          </w:p>
        </w:tc>
        <w:tc>
          <w:tcPr>
            <w:tcW w:w="1275" w:type="dxa"/>
          </w:tcPr>
          <w:p w14:paraId="145236FE" w14:textId="5A5E528D" w:rsidR="00077481" w:rsidRPr="008542C0" w:rsidRDefault="00655BE4" w:rsidP="00042E25">
            <w:pPr>
              <w:pStyle w:val="TableParagraph"/>
              <w:ind w:left="110" w:right="82" w:firstLine="254"/>
            </w:pPr>
            <w:r w:rsidRPr="008542C0">
              <w:t>2</w:t>
            </w:r>
            <w:r w:rsidR="006D47C5" w:rsidRPr="008542C0">
              <w:t>0%</w:t>
            </w:r>
          </w:p>
        </w:tc>
      </w:tr>
      <w:tr w:rsidR="008542C0" w:rsidRPr="008542C0" w14:paraId="4FA299FF" w14:textId="311465A6" w:rsidTr="008542C0">
        <w:trPr>
          <w:trHeight w:val="916"/>
        </w:trPr>
        <w:tc>
          <w:tcPr>
            <w:tcW w:w="864" w:type="dxa"/>
          </w:tcPr>
          <w:p w14:paraId="3AEB4958" w14:textId="77777777" w:rsidR="00077481" w:rsidRPr="008542C0" w:rsidRDefault="00077481" w:rsidP="00042E25">
            <w:pPr>
              <w:pStyle w:val="TableParagraph"/>
              <w:spacing w:line="265" w:lineRule="exact"/>
              <w:ind w:left="8"/>
              <w:jc w:val="center"/>
            </w:pPr>
            <w:r w:rsidRPr="008542C0">
              <w:t>2</w:t>
            </w:r>
          </w:p>
        </w:tc>
        <w:tc>
          <w:tcPr>
            <w:tcW w:w="5758" w:type="dxa"/>
          </w:tcPr>
          <w:p w14:paraId="6F699074" w14:textId="089D0BD8" w:rsidR="00077481" w:rsidRPr="008542C0" w:rsidRDefault="00077481" w:rsidP="00042E25">
            <w:pPr>
              <w:pStyle w:val="TableParagraph"/>
              <w:ind w:left="105" w:right="95"/>
              <w:jc w:val="both"/>
            </w:pPr>
            <w:r w:rsidRPr="008542C0">
              <w:t xml:space="preserve">Entrega del </w:t>
            </w:r>
            <w:r w:rsidR="00D321C1" w:rsidRPr="008542C0">
              <w:rPr>
                <w:lang w:val="es-PY"/>
              </w:rPr>
              <w:t>Informe parcial conteniendo datos relevados en el sector servicio técnico, instituciones formación e instituciones de certificación.</w:t>
            </w:r>
          </w:p>
        </w:tc>
        <w:tc>
          <w:tcPr>
            <w:tcW w:w="1843" w:type="dxa"/>
          </w:tcPr>
          <w:p w14:paraId="3FD7AA07" w14:textId="5370F67C" w:rsidR="00077481" w:rsidRPr="008542C0" w:rsidRDefault="00077481" w:rsidP="00042E25">
            <w:pPr>
              <w:pStyle w:val="TableParagraph"/>
              <w:ind w:left="449" w:right="393" w:hanging="140"/>
            </w:pPr>
            <w:r w:rsidRPr="008542C0">
              <w:t>60 días de la firma del contrato</w:t>
            </w:r>
          </w:p>
        </w:tc>
        <w:tc>
          <w:tcPr>
            <w:tcW w:w="1275" w:type="dxa"/>
          </w:tcPr>
          <w:p w14:paraId="768C4DB2" w14:textId="7BBA5B24" w:rsidR="00077481" w:rsidRPr="008542C0" w:rsidRDefault="00655BE4" w:rsidP="00042E25">
            <w:pPr>
              <w:pStyle w:val="TableParagraph"/>
              <w:ind w:left="449" w:right="393" w:hanging="140"/>
            </w:pPr>
            <w:r w:rsidRPr="008542C0">
              <w:t>30</w:t>
            </w:r>
            <w:r w:rsidR="006D47C5" w:rsidRPr="008542C0">
              <w:t>%</w:t>
            </w:r>
          </w:p>
        </w:tc>
      </w:tr>
      <w:tr w:rsidR="008542C0" w:rsidRPr="008542C0" w14:paraId="0A7DADDD" w14:textId="7F8D8EEF" w:rsidTr="008542C0">
        <w:trPr>
          <w:trHeight w:val="911"/>
        </w:trPr>
        <w:tc>
          <w:tcPr>
            <w:tcW w:w="864" w:type="dxa"/>
            <w:tcBorders>
              <w:bottom w:val="single" w:sz="6" w:space="0" w:color="000000"/>
            </w:tcBorders>
          </w:tcPr>
          <w:p w14:paraId="2BFAA21B" w14:textId="77777777" w:rsidR="00077481" w:rsidRPr="008542C0" w:rsidRDefault="00077481" w:rsidP="00042E25">
            <w:pPr>
              <w:pStyle w:val="TableParagraph"/>
              <w:spacing w:line="265" w:lineRule="exact"/>
              <w:ind w:left="8"/>
              <w:jc w:val="center"/>
            </w:pPr>
            <w:r w:rsidRPr="008542C0">
              <w:lastRenderedPageBreak/>
              <w:t>3</w:t>
            </w:r>
          </w:p>
        </w:tc>
        <w:tc>
          <w:tcPr>
            <w:tcW w:w="5758" w:type="dxa"/>
            <w:tcBorders>
              <w:bottom w:val="single" w:sz="6" w:space="0" w:color="000000"/>
            </w:tcBorders>
          </w:tcPr>
          <w:p w14:paraId="63969A0A" w14:textId="1571955D" w:rsidR="00D321C1" w:rsidRPr="008542C0" w:rsidRDefault="00D321C1" w:rsidP="00D321C1">
            <w:pPr>
              <w:widowControl/>
              <w:autoSpaceDE/>
              <w:autoSpaceDN/>
              <w:contextualSpacing/>
              <w:jc w:val="both"/>
              <w:rPr>
                <w:lang w:val="es-PY"/>
              </w:rPr>
            </w:pPr>
            <w:r w:rsidRPr="008542C0">
              <w:t xml:space="preserve"> </w:t>
            </w:r>
            <w:r w:rsidR="00077481" w:rsidRPr="008542C0">
              <w:t xml:space="preserve">Entrega del </w:t>
            </w:r>
            <w:r w:rsidRPr="008542C0">
              <w:rPr>
                <w:lang w:val="es-PY"/>
              </w:rPr>
              <w:t>Informe final conteniendo la sistematización, análisis FODA y proyección de los datos.</w:t>
            </w:r>
          </w:p>
          <w:p w14:paraId="4929B0D0" w14:textId="23A067CC" w:rsidR="00077481" w:rsidRPr="008542C0" w:rsidRDefault="00077481" w:rsidP="00042E25">
            <w:pPr>
              <w:pStyle w:val="TableParagraph"/>
              <w:ind w:left="105" w:right="237"/>
              <w:jc w:val="both"/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5F70EE95" w14:textId="22412CD0" w:rsidR="00077481" w:rsidRPr="008542C0" w:rsidRDefault="00655BE4" w:rsidP="00042E25">
            <w:pPr>
              <w:pStyle w:val="TableParagraph"/>
              <w:ind w:left="449" w:right="393" w:hanging="140"/>
            </w:pPr>
            <w:r w:rsidRPr="008542C0">
              <w:t>120</w:t>
            </w:r>
            <w:r w:rsidR="00077481" w:rsidRPr="008542C0">
              <w:t xml:space="preserve"> días de la firma del contrato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74B16EF7" w14:textId="75BDD4F5" w:rsidR="00077481" w:rsidRPr="008542C0" w:rsidRDefault="00655BE4" w:rsidP="00042E25">
            <w:pPr>
              <w:pStyle w:val="TableParagraph"/>
              <w:ind w:left="449" w:right="393" w:hanging="140"/>
            </w:pPr>
            <w:r w:rsidRPr="008542C0">
              <w:t>50</w:t>
            </w:r>
            <w:r w:rsidR="006D47C5" w:rsidRPr="008542C0">
              <w:t>%</w:t>
            </w:r>
          </w:p>
        </w:tc>
      </w:tr>
      <w:bookmarkEnd w:id="3"/>
    </w:tbl>
    <w:p w14:paraId="3A5B1A8F" w14:textId="77777777" w:rsidR="004268B3" w:rsidRPr="008542C0" w:rsidRDefault="004268B3" w:rsidP="001D0397">
      <w:pPr>
        <w:tabs>
          <w:tab w:val="left" w:pos="284"/>
          <w:tab w:val="left" w:pos="9316"/>
        </w:tabs>
        <w:spacing w:before="113"/>
        <w:ind w:left="543" w:hanging="259"/>
        <w:jc w:val="both"/>
        <w:outlineLvl w:val="0"/>
        <w:rPr>
          <w:b/>
          <w:bCs/>
          <w:sz w:val="20"/>
          <w:szCs w:val="20"/>
          <w:shd w:val="clear" w:color="auto" w:fill="B8CCE3"/>
          <w:lang w:eastAsia="en-US" w:bidi="ar-SA"/>
        </w:rPr>
      </w:pPr>
    </w:p>
    <w:p w14:paraId="7908FFA9" w14:textId="117668DE" w:rsidR="009E0FD4" w:rsidRPr="008542C0" w:rsidRDefault="00A8734B" w:rsidP="00453F0B">
      <w:pPr>
        <w:jc w:val="both"/>
      </w:pPr>
      <w:r w:rsidRPr="008542C0">
        <w:tab/>
      </w:r>
    </w:p>
    <w:p w14:paraId="27DF89A1" w14:textId="77777777" w:rsidR="002F0F4E" w:rsidRPr="008542C0" w:rsidRDefault="002F0F4E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>CALIFICACIONES</w:t>
      </w:r>
    </w:p>
    <w:p w14:paraId="45AFBB5B" w14:textId="77777777" w:rsidR="002F0F4E" w:rsidRPr="008542C0" w:rsidRDefault="002F0F4E" w:rsidP="002F0F4E">
      <w:pPr>
        <w:jc w:val="both"/>
        <w:rPr>
          <w:rFonts w:asciiTheme="minorHAnsi" w:hAnsiTheme="minorHAnsi" w:cstheme="minorHAnsi"/>
        </w:rPr>
      </w:pPr>
    </w:p>
    <w:p w14:paraId="7F8B72F0" w14:textId="74B151A3" w:rsidR="00552C6B" w:rsidRPr="008542C0" w:rsidRDefault="002F0F4E" w:rsidP="00552C6B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 xml:space="preserve">Educación: </w:t>
      </w:r>
      <w:r w:rsidR="007D318D" w:rsidRPr="008542C0">
        <w:rPr>
          <w:rFonts w:asciiTheme="minorHAnsi" w:hAnsiTheme="minorHAnsi" w:cstheme="minorHAnsi"/>
        </w:rPr>
        <w:t>Formación profesional en</w:t>
      </w:r>
      <w:r w:rsidRPr="008542C0">
        <w:rPr>
          <w:rFonts w:asciiTheme="minorHAnsi" w:hAnsiTheme="minorHAnsi" w:cstheme="minorHAnsi"/>
        </w:rPr>
        <w:t xml:space="preserve"> áreas afines</w:t>
      </w:r>
      <w:r w:rsidR="00AE25E4">
        <w:rPr>
          <w:rFonts w:asciiTheme="minorHAnsi" w:hAnsiTheme="minorHAnsi" w:cstheme="minorHAnsi"/>
        </w:rPr>
        <w:t xml:space="preserve"> a</w:t>
      </w:r>
      <w:r w:rsidR="00552C6B" w:rsidRPr="008542C0">
        <w:rPr>
          <w:rFonts w:asciiTheme="minorHAnsi" w:hAnsiTheme="minorHAnsi" w:cstheme="minorHAnsi"/>
        </w:rPr>
        <w:t xml:space="preserve"> los objetivos de esta consultoría,</w:t>
      </w:r>
      <w:r w:rsidRPr="008542C0">
        <w:rPr>
          <w:rFonts w:asciiTheme="minorHAnsi" w:hAnsiTheme="minorHAnsi" w:cstheme="minorHAnsi"/>
        </w:rPr>
        <w:t xml:space="preserve"> </w:t>
      </w:r>
      <w:r w:rsidR="007D318D" w:rsidRPr="008542C0">
        <w:rPr>
          <w:rFonts w:asciiTheme="minorHAnsi" w:hAnsiTheme="minorHAnsi" w:cstheme="minorHAnsi"/>
        </w:rPr>
        <w:t xml:space="preserve">Refrigeración, Ing. Industrial, Ing. Química, Estadística </w:t>
      </w:r>
      <w:r w:rsidR="00C4486C">
        <w:rPr>
          <w:rFonts w:asciiTheme="minorHAnsi" w:hAnsiTheme="minorHAnsi" w:cstheme="minorHAnsi"/>
        </w:rPr>
        <w:t>o</w:t>
      </w:r>
      <w:r w:rsidR="007D318D" w:rsidRPr="008542C0">
        <w:rPr>
          <w:rFonts w:asciiTheme="minorHAnsi" w:hAnsiTheme="minorHAnsi" w:cstheme="minorHAnsi"/>
        </w:rPr>
        <w:t xml:space="preserve"> Economía</w:t>
      </w:r>
      <w:r w:rsidRPr="008542C0">
        <w:rPr>
          <w:rFonts w:asciiTheme="minorHAnsi" w:hAnsiTheme="minorHAnsi" w:cstheme="minorHAnsi"/>
        </w:rPr>
        <w:t>.</w:t>
      </w:r>
    </w:p>
    <w:p w14:paraId="5C2ADD9F" w14:textId="24B7A437" w:rsidR="002F0F4E" w:rsidRDefault="002F0F4E" w:rsidP="002F0F4E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 xml:space="preserve">Se valorará </w:t>
      </w:r>
      <w:r w:rsidR="00C10C1A">
        <w:rPr>
          <w:rFonts w:asciiTheme="minorHAnsi" w:hAnsiTheme="minorHAnsi" w:cstheme="minorHAnsi"/>
        </w:rPr>
        <w:t>cursos realizados acorde al objetivo de la consultoría.</w:t>
      </w:r>
    </w:p>
    <w:p w14:paraId="2EC0206C" w14:textId="1FFA2E9A" w:rsidR="00B779A3" w:rsidRPr="008542C0" w:rsidRDefault="00B779A3" w:rsidP="002F0F4E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valorará otros cursos que no llegan a la categoría de postgrados, en especial lo relacionado al sector </w:t>
      </w:r>
      <w:r w:rsidR="0066582B">
        <w:rPr>
          <w:rFonts w:asciiTheme="minorHAnsi" w:hAnsiTheme="minorHAnsi" w:cstheme="minorHAnsi"/>
        </w:rPr>
        <w:t xml:space="preserve">de la </w:t>
      </w:r>
      <w:r>
        <w:rPr>
          <w:rFonts w:asciiTheme="minorHAnsi" w:hAnsiTheme="minorHAnsi" w:cstheme="minorHAnsi"/>
        </w:rPr>
        <w:t>Refrigeración y el aire acondicionado.</w:t>
      </w:r>
    </w:p>
    <w:p w14:paraId="7384FD7E" w14:textId="6284AAF2" w:rsidR="002F0F4E" w:rsidRPr="008542C0" w:rsidRDefault="002F0F4E" w:rsidP="002F0F4E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 xml:space="preserve">Experiencia General: </w:t>
      </w:r>
      <w:r w:rsidR="00CF723E" w:rsidRPr="008542C0">
        <w:rPr>
          <w:rFonts w:asciiTheme="minorHAnsi" w:hAnsiTheme="minorHAnsi" w:cstheme="minorHAnsi"/>
        </w:rPr>
        <w:t>10</w:t>
      </w:r>
      <w:r w:rsidR="00453F0B" w:rsidRPr="008542C0">
        <w:rPr>
          <w:rFonts w:asciiTheme="minorHAnsi" w:hAnsiTheme="minorHAnsi" w:cstheme="minorHAnsi"/>
        </w:rPr>
        <w:t xml:space="preserve"> (</w:t>
      </w:r>
      <w:r w:rsidR="00CC5C46" w:rsidRPr="008542C0">
        <w:rPr>
          <w:rFonts w:asciiTheme="minorHAnsi" w:hAnsiTheme="minorHAnsi" w:cstheme="minorHAnsi"/>
        </w:rPr>
        <w:t>diez</w:t>
      </w:r>
      <w:r w:rsidR="00453F0B" w:rsidRPr="008542C0">
        <w:rPr>
          <w:rFonts w:asciiTheme="minorHAnsi" w:hAnsiTheme="minorHAnsi" w:cstheme="minorHAnsi"/>
        </w:rPr>
        <w:t xml:space="preserve">) </w:t>
      </w:r>
      <w:r w:rsidRPr="008542C0">
        <w:rPr>
          <w:rFonts w:asciiTheme="minorHAnsi" w:hAnsiTheme="minorHAnsi" w:cstheme="minorHAnsi"/>
        </w:rPr>
        <w:t xml:space="preserve">años de experiencia profesional </w:t>
      </w:r>
      <w:r w:rsidR="00DF0EAC">
        <w:rPr>
          <w:rFonts w:asciiTheme="minorHAnsi" w:hAnsiTheme="minorHAnsi" w:cstheme="minorHAnsi"/>
        </w:rPr>
        <w:t>en general.</w:t>
      </w:r>
    </w:p>
    <w:p w14:paraId="743E8D0F" w14:textId="45D5B81D" w:rsidR="00453F0B" w:rsidRDefault="002F0F4E" w:rsidP="00453F0B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 xml:space="preserve">Experiencia Específica: </w:t>
      </w:r>
      <w:r w:rsidR="00453F0B" w:rsidRPr="008542C0">
        <w:rPr>
          <w:rFonts w:asciiTheme="minorHAnsi" w:hAnsiTheme="minorHAnsi" w:cstheme="minorHAnsi"/>
        </w:rPr>
        <w:t xml:space="preserve">Al menos 5 años en el sector educativo, </w:t>
      </w:r>
      <w:r w:rsidR="00C10C1A" w:rsidRPr="008542C0">
        <w:rPr>
          <w:rFonts w:asciiTheme="minorHAnsi" w:hAnsiTheme="minorHAnsi" w:cstheme="minorHAnsi"/>
        </w:rPr>
        <w:t>empresarial,</w:t>
      </w:r>
      <w:r w:rsidR="00B62D1A" w:rsidRPr="008542C0">
        <w:rPr>
          <w:rFonts w:asciiTheme="minorHAnsi" w:hAnsiTheme="minorHAnsi" w:cstheme="minorHAnsi"/>
        </w:rPr>
        <w:t xml:space="preserve"> </w:t>
      </w:r>
      <w:r w:rsidR="00552C6B" w:rsidRPr="008542C0">
        <w:rPr>
          <w:rFonts w:asciiTheme="minorHAnsi" w:hAnsiTheme="minorHAnsi" w:cstheme="minorHAnsi"/>
        </w:rPr>
        <w:t xml:space="preserve">y/o </w:t>
      </w:r>
      <w:r w:rsidR="00B62D1A" w:rsidRPr="008542C0">
        <w:rPr>
          <w:rFonts w:asciiTheme="minorHAnsi" w:hAnsiTheme="minorHAnsi" w:cstheme="minorHAnsi"/>
        </w:rPr>
        <w:t xml:space="preserve">experiencia en sector </w:t>
      </w:r>
      <w:r w:rsidR="0066582B" w:rsidRPr="008542C0">
        <w:rPr>
          <w:rFonts w:asciiTheme="minorHAnsi" w:hAnsiTheme="minorHAnsi" w:cstheme="minorHAnsi"/>
        </w:rPr>
        <w:t>R</w:t>
      </w:r>
      <w:r w:rsidR="0066582B">
        <w:rPr>
          <w:rFonts w:asciiTheme="minorHAnsi" w:hAnsiTheme="minorHAnsi" w:cstheme="minorHAnsi"/>
        </w:rPr>
        <w:t xml:space="preserve">efrigeración y </w:t>
      </w:r>
      <w:r w:rsidR="00B62D1A" w:rsidRPr="008542C0">
        <w:rPr>
          <w:rFonts w:asciiTheme="minorHAnsi" w:hAnsiTheme="minorHAnsi" w:cstheme="minorHAnsi"/>
        </w:rPr>
        <w:t>A</w:t>
      </w:r>
      <w:r w:rsidR="0066582B">
        <w:rPr>
          <w:rFonts w:asciiTheme="minorHAnsi" w:hAnsiTheme="minorHAnsi" w:cstheme="minorHAnsi"/>
        </w:rPr>
        <w:t>ire acondicionado.</w:t>
      </w:r>
    </w:p>
    <w:p w14:paraId="0F97D6A5" w14:textId="223B5630" w:rsidR="0066582B" w:rsidRPr="008542C0" w:rsidRDefault="0066582B" w:rsidP="00453F0B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valorará experiencia de trabajos con el sector público.</w:t>
      </w:r>
    </w:p>
    <w:p w14:paraId="4FFDCEB9" w14:textId="344E23E8" w:rsidR="002F0F4E" w:rsidRPr="008542C0" w:rsidRDefault="002F0F4E" w:rsidP="002F0F4E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>Se otorgará puntaje adicional a los candidatos que demuestren experiencia de trabajo con organismos internacionales.</w:t>
      </w:r>
    </w:p>
    <w:p w14:paraId="0A924D83" w14:textId="33106808" w:rsidR="00E03318" w:rsidRPr="0074315A" w:rsidRDefault="006B64E0" w:rsidP="00E03318">
      <w:pPr>
        <w:pStyle w:val="Prrafodelista"/>
        <w:widowControl/>
        <w:numPr>
          <w:ilvl w:val="0"/>
          <w:numId w:val="16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Manejo </w:t>
      </w:r>
      <w:r w:rsidR="002F0F4E" w:rsidRPr="008542C0">
        <w:rPr>
          <w:rFonts w:asciiTheme="minorHAnsi" w:hAnsiTheme="minorHAnsi" w:cstheme="minorHAnsi"/>
        </w:rPr>
        <w:t>de herramientas informáticas.</w:t>
      </w:r>
    </w:p>
    <w:p w14:paraId="5F3D0B91" w14:textId="77777777" w:rsidR="002F0F4E" w:rsidRPr="008542C0" w:rsidRDefault="002F0F4E" w:rsidP="002F0F4E">
      <w:pPr>
        <w:ind w:left="720"/>
        <w:jc w:val="both"/>
        <w:rPr>
          <w:rFonts w:asciiTheme="minorHAnsi" w:hAnsiTheme="minorHAnsi" w:cstheme="minorHAnsi"/>
        </w:rPr>
      </w:pPr>
    </w:p>
    <w:p w14:paraId="43F19683" w14:textId="77777777" w:rsidR="002F0F4E" w:rsidRPr="008542C0" w:rsidRDefault="002F0F4E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>HABILIDADES Y PERFIL DEL CANDIDATO</w:t>
      </w:r>
    </w:p>
    <w:p w14:paraId="2627FB74" w14:textId="77777777" w:rsidR="002F0F4E" w:rsidRPr="008542C0" w:rsidRDefault="002F0F4E" w:rsidP="002F0F4E">
      <w:pPr>
        <w:jc w:val="both"/>
        <w:rPr>
          <w:rFonts w:asciiTheme="minorHAnsi" w:hAnsiTheme="minorHAnsi" w:cstheme="minorHAnsi"/>
          <w:b/>
        </w:rPr>
      </w:pPr>
    </w:p>
    <w:p w14:paraId="66E65F24" w14:textId="4A9C5ED0" w:rsidR="002F0F4E" w:rsidRPr="008542C0" w:rsidRDefault="002F0F4E" w:rsidP="002F0F4E">
      <w:pPr>
        <w:widowControl/>
        <w:numPr>
          <w:ilvl w:val="0"/>
          <w:numId w:val="13"/>
        </w:numPr>
        <w:adjustRightInd w:val="0"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>Capacidad de relacionamiento con otras personas e instituciones en procesos de concertación.</w:t>
      </w:r>
    </w:p>
    <w:p w14:paraId="2EDCC54A" w14:textId="77777777" w:rsidR="002F0F4E" w:rsidRPr="008542C0" w:rsidRDefault="002F0F4E" w:rsidP="002F0F4E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>Capacidad analítica de integración, síntesis y de comunicación oral y escrita.</w:t>
      </w:r>
    </w:p>
    <w:p w14:paraId="66898039" w14:textId="77777777" w:rsidR="002F0F4E" w:rsidRPr="008542C0" w:rsidRDefault="002F0F4E" w:rsidP="002F0F4E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</w:rPr>
      </w:pPr>
      <w:r w:rsidRPr="008542C0">
        <w:rPr>
          <w:rFonts w:asciiTheme="minorHAnsi" w:hAnsiTheme="minorHAnsi" w:cstheme="minorHAnsi"/>
        </w:rPr>
        <w:t>Iniciativa y capacidad de resolver problemas con un mínimo de supervisión y a su vez ser capaz de realizar consultas en el momento oportuno, cumplir directivas y respetar procedimientos pre-establecidos.</w:t>
      </w:r>
    </w:p>
    <w:p w14:paraId="4408EA77" w14:textId="77777777" w:rsidR="002F0F4E" w:rsidRPr="008542C0" w:rsidRDefault="002F0F4E" w:rsidP="002F0F4E">
      <w:pPr>
        <w:widowControl/>
        <w:numPr>
          <w:ilvl w:val="0"/>
          <w:numId w:val="13"/>
        </w:numPr>
        <w:autoSpaceDE/>
        <w:autoSpaceDN/>
        <w:jc w:val="both"/>
        <w:rPr>
          <w:rFonts w:asciiTheme="minorHAnsi" w:hAnsiTheme="minorHAnsi" w:cstheme="minorHAnsi"/>
          <w:b/>
        </w:rPr>
      </w:pPr>
      <w:r w:rsidRPr="008542C0">
        <w:rPr>
          <w:rFonts w:asciiTheme="minorHAnsi" w:hAnsiTheme="minorHAnsi" w:cstheme="minorHAnsi"/>
        </w:rPr>
        <w:t>Capacidad de trabajo en equipo, funcionamiento de redes y en facilitación de grupos multidisciplinarios.</w:t>
      </w:r>
    </w:p>
    <w:p w14:paraId="2517B651" w14:textId="77777777" w:rsidR="002F0F4E" w:rsidRPr="008542C0" w:rsidRDefault="002F0F4E" w:rsidP="002F0F4E">
      <w:pPr>
        <w:jc w:val="both"/>
        <w:rPr>
          <w:rFonts w:asciiTheme="minorHAnsi" w:hAnsiTheme="minorHAnsi" w:cstheme="minorHAnsi"/>
        </w:rPr>
      </w:pPr>
    </w:p>
    <w:p w14:paraId="19BA0829" w14:textId="77777777" w:rsidR="002F0F4E" w:rsidRPr="008542C0" w:rsidRDefault="002F0F4E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>DURACIÓN, HORARIO Y LUGAR DE TRABAJO</w:t>
      </w:r>
    </w:p>
    <w:p w14:paraId="10D7D25B" w14:textId="77777777" w:rsidR="002F0F4E" w:rsidRPr="008542C0" w:rsidRDefault="002F0F4E" w:rsidP="002F0F4E">
      <w:pPr>
        <w:pStyle w:val="Prrafodelista"/>
        <w:ind w:left="644"/>
        <w:rPr>
          <w:rFonts w:asciiTheme="minorHAnsi" w:hAnsiTheme="minorHAnsi" w:cstheme="minorHAnsi"/>
          <w:b/>
          <w:u w:val="single"/>
        </w:rPr>
      </w:pPr>
    </w:p>
    <w:p w14:paraId="42ADAF25" w14:textId="38C01534" w:rsidR="002F0F4E" w:rsidRPr="008542C0" w:rsidRDefault="002F0F4E" w:rsidP="00E72785">
      <w:pPr>
        <w:pStyle w:val="Prrafodelista"/>
        <w:widowControl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spacing w:val="-3"/>
          <w:lang w:val="es-ES_tradnl"/>
        </w:rPr>
      </w:pPr>
      <w:r w:rsidRPr="008542C0">
        <w:rPr>
          <w:rFonts w:asciiTheme="minorHAnsi" w:hAnsiTheme="minorHAnsi" w:cstheme="minorHAnsi"/>
        </w:rPr>
        <w:t xml:space="preserve">El tiempo estimado será de un máximo de </w:t>
      </w:r>
      <w:r w:rsidR="00E72785" w:rsidRPr="008542C0">
        <w:rPr>
          <w:rFonts w:asciiTheme="minorHAnsi" w:hAnsiTheme="minorHAnsi" w:cstheme="minorHAnsi"/>
        </w:rPr>
        <w:t xml:space="preserve">120 días </w:t>
      </w:r>
      <w:r w:rsidRPr="008542C0">
        <w:rPr>
          <w:rFonts w:asciiTheme="minorHAnsi" w:hAnsiTheme="minorHAnsi" w:cstheme="minorHAnsi"/>
        </w:rPr>
        <w:t>a partir de la fecha de firma del contrato.</w:t>
      </w:r>
    </w:p>
    <w:p w14:paraId="1C25003A" w14:textId="77777777" w:rsidR="002F0F4E" w:rsidRPr="008542C0" w:rsidRDefault="002F0F4E" w:rsidP="00E72785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El/la consultor/a trabajará por productos sin la obligación de cumplir horario en el establecimiento del MADES, sin embargo, deberá estar a disposición cuando se requiera de su presencia. </w:t>
      </w:r>
    </w:p>
    <w:p w14:paraId="5286661E" w14:textId="77777777" w:rsidR="002F0F4E" w:rsidRPr="008542C0" w:rsidRDefault="002F0F4E" w:rsidP="00E72785">
      <w:pPr>
        <w:pStyle w:val="Prrafodelista"/>
        <w:widowControl/>
        <w:numPr>
          <w:ilvl w:val="0"/>
          <w:numId w:val="15"/>
        </w:numPr>
        <w:adjustRightInd w:val="0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La movilidad y logística para la presente consultoría correrá a cuenta del consultor/a. </w:t>
      </w:r>
    </w:p>
    <w:p w14:paraId="09087DD2" w14:textId="0CC7B4AE" w:rsidR="002F0F4E" w:rsidRPr="008542C0" w:rsidRDefault="002F0F4E" w:rsidP="00E72785">
      <w:pPr>
        <w:pStyle w:val="Prrafodelista"/>
        <w:widowControl/>
        <w:numPr>
          <w:ilvl w:val="0"/>
          <w:numId w:val="15"/>
        </w:numPr>
        <w:autoSpaceDN/>
        <w:contextualSpacing/>
        <w:jc w:val="both"/>
        <w:rPr>
          <w:rFonts w:asciiTheme="minorHAnsi" w:hAnsiTheme="minorHAnsi" w:cstheme="minorHAnsi"/>
          <w:u w:val="single"/>
        </w:rPr>
      </w:pPr>
      <w:r w:rsidRPr="008542C0">
        <w:rPr>
          <w:rFonts w:asciiTheme="minorHAnsi" w:hAnsiTheme="minorHAnsi" w:cstheme="minorHAnsi"/>
        </w:rPr>
        <w:t xml:space="preserve">El (la) consultor (a) nacional trabajará en coordinación con </w:t>
      </w:r>
      <w:r w:rsidR="00E72785" w:rsidRPr="008542C0">
        <w:rPr>
          <w:rFonts w:asciiTheme="minorHAnsi" w:hAnsiTheme="minorHAnsi" w:cstheme="minorHAnsi"/>
        </w:rPr>
        <w:t xml:space="preserve">el </w:t>
      </w:r>
      <w:r w:rsidRPr="008542C0">
        <w:rPr>
          <w:rFonts w:asciiTheme="minorHAnsi" w:hAnsiTheme="minorHAnsi" w:cstheme="minorHAnsi"/>
        </w:rPr>
        <w:t>Departamento de Ozono.</w:t>
      </w:r>
    </w:p>
    <w:p w14:paraId="25CF8A80" w14:textId="77777777" w:rsidR="002F0F4E" w:rsidRPr="008542C0" w:rsidRDefault="002F0F4E" w:rsidP="002F0F4E">
      <w:pPr>
        <w:adjustRightInd w:val="0"/>
        <w:rPr>
          <w:rFonts w:asciiTheme="minorHAnsi" w:eastAsiaTheme="minorHAnsi" w:hAnsiTheme="minorHAnsi" w:cstheme="minorHAnsi"/>
        </w:rPr>
      </w:pPr>
    </w:p>
    <w:p w14:paraId="26012698" w14:textId="30E53AC1" w:rsidR="002F0F4E" w:rsidRPr="008542C0" w:rsidRDefault="002F0F4E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lastRenderedPageBreak/>
        <w:t xml:space="preserve">APROBACIÓN DE </w:t>
      </w:r>
      <w:r w:rsidR="008542C0" w:rsidRPr="008542C0">
        <w:rPr>
          <w:b/>
          <w:shd w:val="clear" w:color="auto" w:fill="DBE4F0"/>
        </w:rPr>
        <w:t>PRODUCTOS y</w:t>
      </w:r>
      <w:r w:rsidR="00D321C1" w:rsidRPr="008542C0">
        <w:rPr>
          <w:b/>
          <w:shd w:val="clear" w:color="auto" w:fill="DBE4F0"/>
        </w:rPr>
        <w:t xml:space="preserve"> FORMA DE PAGO</w:t>
      </w:r>
    </w:p>
    <w:p w14:paraId="153263BF" w14:textId="77777777" w:rsidR="002F0F4E" w:rsidRPr="008542C0" w:rsidRDefault="002F0F4E" w:rsidP="002F0F4E">
      <w:pPr>
        <w:pStyle w:val="Prrafodelista"/>
        <w:ind w:left="644"/>
        <w:rPr>
          <w:rFonts w:asciiTheme="minorHAnsi" w:eastAsiaTheme="minorHAnsi" w:hAnsiTheme="minorHAnsi" w:cstheme="minorHAnsi"/>
        </w:rPr>
      </w:pPr>
    </w:p>
    <w:p w14:paraId="492957A6" w14:textId="590AD725" w:rsidR="002F0F4E" w:rsidRPr="008542C0" w:rsidRDefault="002F0F4E" w:rsidP="002F0F4E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El/la consultor/a deberá presentar el producto </w:t>
      </w:r>
      <w:r w:rsidR="00640C1B" w:rsidRPr="008542C0">
        <w:rPr>
          <w:rFonts w:asciiTheme="minorHAnsi" w:eastAsiaTheme="minorHAnsi" w:hAnsiTheme="minorHAnsi" w:cstheme="minorHAnsi"/>
        </w:rPr>
        <w:t xml:space="preserve">en forma </w:t>
      </w:r>
      <w:r w:rsidRPr="008542C0">
        <w:rPr>
          <w:rFonts w:asciiTheme="minorHAnsi" w:eastAsiaTheme="minorHAnsi" w:hAnsiTheme="minorHAnsi" w:cstheme="minorHAnsi"/>
        </w:rPr>
        <w:t>impres</w:t>
      </w:r>
      <w:r w:rsidR="00640C1B" w:rsidRPr="008542C0">
        <w:rPr>
          <w:rFonts w:asciiTheme="minorHAnsi" w:eastAsiaTheme="minorHAnsi" w:hAnsiTheme="minorHAnsi" w:cstheme="minorHAnsi"/>
        </w:rPr>
        <w:t>a</w:t>
      </w:r>
      <w:r w:rsidRPr="008542C0">
        <w:rPr>
          <w:rFonts w:asciiTheme="minorHAnsi" w:eastAsiaTheme="minorHAnsi" w:hAnsiTheme="minorHAnsi" w:cstheme="minorHAnsi"/>
        </w:rPr>
        <w:t xml:space="preserve"> y </w:t>
      </w:r>
      <w:r w:rsidR="008542C0" w:rsidRPr="008542C0">
        <w:rPr>
          <w:rFonts w:asciiTheme="minorHAnsi" w:eastAsiaTheme="minorHAnsi" w:hAnsiTheme="minorHAnsi" w:cstheme="minorHAnsi"/>
        </w:rPr>
        <w:t xml:space="preserve">copia </w:t>
      </w:r>
      <w:r w:rsidRPr="008542C0">
        <w:rPr>
          <w:rFonts w:asciiTheme="minorHAnsi" w:eastAsiaTheme="minorHAnsi" w:hAnsiTheme="minorHAnsi" w:cstheme="minorHAnsi"/>
        </w:rPr>
        <w:t>digital, dirigido a la Directora General del Aire</w:t>
      </w:r>
      <w:r w:rsidR="00640C1B" w:rsidRPr="008542C0">
        <w:rPr>
          <w:rFonts w:asciiTheme="minorHAnsi" w:eastAsiaTheme="minorHAnsi" w:hAnsiTheme="minorHAnsi" w:cstheme="minorHAnsi"/>
        </w:rPr>
        <w:t>, a través de la Mesa de entrada general del MADES.</w:t>
      </w:r>
    </w:p>
    <w:p w14:paraId="52145D29" w14:textId="29F907AB" w:rsidR="002F0F4E" w:rsidRPr="008542C0" w:rsidRDefault="002F0F4E" w:rsidP="001A7695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>La revisión de los productos estará a cargo de la jefa del Departamento de Ozono</w:t>
      </w:r>
      <w:r w:rsidR="00640C1B" w:rsidRPr="008542C0">
        <w:rPr>
          <w:rFonts w:asciiTheme="minorHAnsi" w:eastAsiaTheme="minorHAnsi" w:hAnsiTheme="minorHAnsi" w:cstheme="minorHAnsi"/>
        </w:rPr>
        <w:t xml:space="preserve"> o de la Directora Técnica de la Dirección General del Aire</w:t>
      </w:r>
      <w:r w:rsidR="00B92A16">
        <w:rPr>
          <w:rFonts w:asciiTheme="minorHAnsi" w:eastAsiaTheme="minorHAnsi" w:hAnsiTheme="minorHAnsi" w:cstheme="minorHAnsi"/>
        </w:rPr>
        <w:t xml:space="preserve"> y el Consultor PNUD Regional.</w:t>
      </w:r>
    </w:p>
    <w:p w14:paraId="7246D046" w14:textId="77777777" w:rsidR="002F0F4E" w:rsidRPr="008542C0" w:rsidRDefault="002F0F4E" w:rsidP="002F0F4E">
      <w:pPr>
        <w:adjustRightInd w:val="0"/>
        <w:ind w:firstLine="284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La aprobación de los productos estará a cargo de la Directora General del Aire. </w:t>
      </w:r>
    </w:p>
    <w:p w14:paraId="7C55A5F4" w14:textId="77777777" w:rsidR="00D321C1" w:rsidRPr="008542C0" w:rsidRDefault="002F0F4E" w:rsidP="00D321C1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>El MADES tendrá 10 (diez) días para la emisión de comentarios adicionales y/o aprobar el producto.</w:t>
      </w:r>
    </w:p>
    <w:p w14:paraId="52C06A11" w14:textId="3B98ECC3" w:rsidR="009568D2" w:rsidRPr="008542C0" w:rsidRDefault="002F0F4E" w:rsidP="008542C0">
      <w:pPr>
        <w:adjustRightInd w:val="0"/>
        <w:ind w:left="284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>Los entregables serán efectivizados contra aprobación de cada producto por parte de la Directora General del Aire, según el siguiente cronograma de pagos:</w:t>
      </w:r>
    </w:p>
    <w:p w14:paraId="2F45B995" w14:textId="77777777" w:rsidR="002F0F4E" w:rsidRPr="008542C0" w:rsidRDefault="002F0F4E" w:rsidP="00085FC0">
      <w:pPr>
        <w:jc w:val="both"/>
        <w:rPr>
          <w:rFonts w:asciiTheme="minorHAnsi" w:hAnsiTheme="minorHAnsi" w:cstheme="minorHAnsi"/>
        </w:rPr>
      </w:pPr>
    </w:p>
    <w:p w14:paraId="20ED59D4" w14:textId="77777777" w:rsidR="002F0F4E" w:rsidRPr="008542C0" w:rsidRDefault="002F0F4E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 xml:space="preserve">REQUISITOS PARA LA APLICACIÓN </w:t>
      </w:r>
    </w:p>
    <w:p w14:paraId="4C9BE58B" w14:textId="77777777" w:rsidR="002F0F4E" w:rsidRPr="008542C0" w:rsidRDefault="002F0F4E" w:rsidP="002F0F4E">
      <w:pPr>
        <w:adjustRightInd w:val="0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Las personas que deseen postularse para esta consultoría deben presentar la siguiente documentación: </w:t>
      </w:r>
    </w:p>
    <w:p w14:paraId="13C1E2EF" w14:textId="7F7BD22A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>Curriculum Vitae actualizada</w:t>
      </w:r>
      <w:r w:rsidR="00B0318D">
        <w:rPr>
          <w:rFonts w:asciiTheme="minorHAnsi" w:eastAsiaTheme="minorHAnsi" w:hAnsiTheme="minorHAnsi" w:cstheme="minorHAnsi"/>
        </w:rPr>
        <w:t>,</w:t>
      </w:r>
      <w:r w:rsidRPr="008542C0">
        <w:rPr>
          <w:rFonts w:asciiTheme="minorHAnsi" w:eastAsiaTheme="minorHAnsi" w:hAnsiTheme="minorHAnsi" w:cstheme="minorHAnsi"/>
        </w:rPr>
        <w:t xml:space="preserve"> incluyendo de manera destacada y con información comprobable aquellos conocimientos, experticia o trabajos realizados que guarden afinidad con los términos solicitados (formato establecido). </w:t>
      </w:r>
    </w:p>
    <w:p w14:paraId="102BB1B6" w14:textId="77777777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Listado de servicios prestados relacionados con el tema objeto de esta consultoría con sus documentos respaldatorio que avalen la información del CV. </w:t>
      </w:r>
    </w:p>
    <w:p w14:paraId="774D4025" w14:textId="02D44F59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Copia de </w:t>
      </w:r>
      <w:r w:rsidR="00E03318" w:rsidRPr="008542C0">
        <w:rPr>
          <w:rFonts w:asciiTheme="minorHAnsi" w:eastAsiaTheme="minorHAnsi" w:hAnsiTheme="minorHAnsi" w:cstheme="minorHAnsi"/>
        </w:rPr>
        <w:t>título que avale la formación profesional autenticado</w:t>
      </w:r>
      <w:r w:rsidRPr="008542C0">
        <w:rPr>
          <w:rFonts w:asciiTheme="minorHAnsi" w:eastAsiaTheme="minorHAnsi" w:hAnsiTheme="minorHAnsi" w:cstheme="minorHAnsi"/>
        </w:rPr>
        <w:t xml:space="preserve"> por escribanía. </w:t>
      </w:r>
    </w:p>
    <w:p w14:paraId="69A2D203" w14:textId="77777777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Copia simple de certificados que respalden los cursos, especializaciones o postgrados realizados. </w:t>
      </w:r>
    </w:p>
    <w:p w14:paraId="265F9F9F" w14:textId="77777777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 xml:space="preserve">Copia del documento de identidad autenticado por escribanía. </w:t>
      </w:r>
    </w:p>
    <w:p w14:paraId="3D7B6B22" w14:textId="77777777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>Antecedentes policiales y judiciales.</w:t>
      </w:r>
    </w:p>
    <w:p w14:paraId="42C9BF0F" w14:textId="77777777" w:rsidR="002F0F4E" w:rsidRPr="008542C0" w:rsidRDefault="002F0F4E" w:rsidP="002F0F4E">
      <w:pPr>
        <w:pStyle w:val="Prrafodelista"/>
        <w:widowControl/>
        <w:numPr>
          <w:ilvl w:val="0"/>
          <w:numId w:val="17"/>
        </w:numPr>
        <w:adjustRightInd w:val="0"/>
        <w:spacing w:after="47"/>
        <w:rPr>
          <w:rFonts w:asciiTheme="minorHAnsi" w:eastAsiaTheme="minorHAnsi" w:hAnsiTheme="minorHAnsi" w:cstheme="minorHAnsi"/>
        </w:rPr>
      </w:pPr>
      <w:r w:rsidRPr="008542C0">
        <w:rPr>
          <w:rFonts w:asciiTheme="minorHAnsi" w:eastAsiaTheme="minorHAnsi" w:hAnsiTheme="minorHAnsi" w:cstheme="minorHAnsi"/>
        </w:rPr>
        <w:t>Certificado de no ser funcionario público.</w:t>
      </w:r>
    </w:p>
    <w:p w14:paraId="0FB9DFCF" w14:textId="77777777" w:rsidR="002F0F4E" w:rsidRPr="008542C0" w:rsidRDefault="002F0F4E" w:rsidP="002F0F4E">
      <w:pPr>
        <w:pStyle w:val="Prrafodelista"/>
        <w:ind w:left="142"/>
        <w:jc w:val="both"/>
        <w:rPr>
          <w:rFonts w:asciiTheme="minorHAnsi" w:hAnsiTheme="minorHAnsi" w:cstheme="minorHAnsi"/>
        </w:rPr>
      </w:pPr>
    </w:p>
    <w:p w14:paraId="68CBC87C" w14:textId="54225512" w:rsidR="002F0F4E" w:rsidRDefault="002F0F4E" w:rsidP="008542C0">
      <w:pPr>
        <w:pStyle w:val="Prrafodelista"/>
        <w:numPr>
          <w:ilvl w:val="0"/>
          <w:numId w:val="23"/>
        </w:numPr>
        <w:spacing w:before="161"/>
        <w:ind w:right="594"/>
        <w:jc w:val="both"/>
        <w:rPr>
          <w:b/>
          <w:shd w:val="clear" w:color="auto" w:fill="DBE4F0"/>
        </w:rPr>
      </w:pPr>
      <w:r w:rsidRPr="008542C0">
        <w:rPr>
          <w:b/>
          <w:shd w:val="clear" w:color="auto" w:fill="DBE4F0"/>
        </w:rPr>
        <w:t>PRESENTACIÓN DE PROPUESTAS</w:t>
      </w:r>
    </w:p>
    <w:p w14:paraId="442670AD" w14:textId="77777777" w:rsidR="008542C0" w:rsidRPr="008542C0" w:rsidRDefault="008542C0" w:rsidP="008542C0">
      <w:pPr>
        <w:pStyle w:val="Prrafodelista"/>
        <w:spacing w:before="161"/>
        <w:ind w:left="720" w:right="594" w:firstLine="0"/>
        <w:jc w:val="both"/>
        <w:rPr>
          <w:b/>
          <w:shd w:val="clear" w:color="auto" w:fill="DBE4F0"/>
        </w:rPr>
      </w:pPr>
    </w:p>
    <w:p w14:paraId="6CD73767" w14:textId="133FADC0" w:rsidR="002F0F4E" w:rsidRPr="008542C0" w:rsidRDefault="002F0F4E" w:rsidP="002F0F4E">
      <w:pPr>
        <w:ind w:left="720"/>
        <w:jc w:val="both"/>
        <w:rPr>
          <w:rFonts w:asciiTheme="minorHAnsi" w:eastAsiaTheme="minorHAnsi" w:hAnsiTheme="minorHAnsi" w:cstheme="minorHAnsi"/>
        </w:rPr>
      </w:pPr>
      <w:r w:rsidRPr="008542C0">
        <w:rPr>
          <w:rFonts w:asciiTheme="minorHAnsi" w:hAnsiTheme="minorHAnsi" w:cstheme="minorHAnsi"/>
          <w:lang w:val="es-PY"/>
        </w:rPr>
        <w:t xml:space="preserve">Enviar los siguientes documentos: Carta de manifestación de interés y C.V, en el formato establecido y documentos respaldatorios, a las siguientes direcciones electrónicas: </w:t>
      </w:r>
      <w:hyperlink r:id="rId6" w:history="1">
        <w:r w:rsidRPr="008542C0">
          <w:rPr>
            <w:rStyle w:val="Hipervnculo"/>
            <w:rFonts w:asciiTheme="minorHAnsi" w:hAnsiTheme="minorHAnsi" w:cstheme="minorHAnsi"/>
            <w:color w:val="auto"/>
            <w:lang w:val="es-PY"/>
          </w:rPr>
          <w:t>ozono@mades.gov.pycon</w:t>
        </w:r>
      </w:hyperlink>
      <w:r w:rsidRPr="008542C0">
        <w:rPr>
          <w:rFonts w:asciiTheme="minorHAnsi" w:hAnsiTheme="minorHAnsi" w:cstheme="minorHAnsi"/>
          <w:lang w:val="es-PY"/>
        </w:rPr>
        <w:t xml:space="preserve"> copia a </w:t>
      </w:r>
      <w:hyperlink r:id="rId7" w:history="1">
        <w:r w:rsidRPr="008542C0">
          <w:rPr>
            <w:rStyle w:val="Hipervnculo"/>
            <w:rFonts w:asciiTheme="minorHAnsi" w:hAnsiTheme="minorHAnsi" w:cstheme="minorHAnsi"/>
            <w:color w:val="auto"/>
            <w:lang w:val="es-PY"/>
          </w:rPr>
          <w:t>ozonoinfopy@gmail.com</w:t>
        </w:r>
      </w:hyperlink>
      <w:r w:rsidRPr="008542C0">
        <w:rPr>
          <w:rFonts w:asciiTheme="minorHAnsi" w:hAnsiTheme="minorHAnsi" w:cstheme="minorHAnsi"/>
          <w:lang w:val="es-PY"/>
        </w:rPr>
        <w:t xml:space="preserve"> y a bajo el </w:t>
      </w:r>
      <w:r w:rsidRPr="008542C0">
        <w:rPr>
          <w:rFonts w:asciiTheme="minorHAnsi" w:eastAsiaTheme="minorHAnsi" w:hAnsiTheme="minorHAnsi" w:cstheme="minorHAnsi"/>
        </w:rPr>
        <w:t xml:space="preserve">título </w:t>
      </w:r>
      <w:r w:rsidRPr="008542C0">
        <w:rPr>
          <w:rFonts w:asciiTheme="minorHAnsi" w:eastAsiaTheme="minorHAnsi" w:hAnsiTheme="minorHAnsi" w:cstheme="minorHAnsi"/>
          <w:b/>
          <w:bCs/>
        </w:rPr>
        <w:t>“</w:t>
      </w:r>
      <w:r w:rsidR="00385344" w:rsidRPr="008542C0">
        <w:rPr>
          <w:rFonts w:asciiTheme="minorHAnsi" w:eastAsiaTheme="minorHAnsi" w:hAnsiTheme="minorHAnsi" w:cstheme="minorHAnsi"/>
          <w:b/>
          <w:bCs/>
        </w:rPr>
        <w:t xml:space="preserve">DIAGNÓSTICO DEL SECTOR RAC </w:t>
      </w:r>
      <w:r w:rsidRPr="008542C0">
        <w:rPr>
          <w:rFonts w:asciiTheme="minorHAnsi" w:eastAsiaTheme="minorHAnsi" w:hAnsiTheme="minorHAnsi" w:cstheme="minorHAnsi"/>
        </w:rPr>
        <w:t xml:space="preserve">”, hasta las 15:00 hs. del </w:t>
      </w:r>
      <w:r w:rsidR="001A7695">
        <w:rPr>
          <w:rFonts w:asciiTheme="minorHAnsi" w:eastAsiaTheme="minorHAnsi" w:hAnsiTheme="minorHAnsi" w:cstheme="minorHAnsi"/>
        </w:rPr>
        <w:t>02 de agosto de 2022.</w:t>
      </w:r>
    </w:p>
    <w:p w14:paraId="17755C03" w14:textId="77777777" w:rsidR="002F0F4E" w:rsidRPr="008542C0" w:rsidRDefault="002F0F4E" w:rsidP="002F0F4E">
      <w:pPr>
        <w:rPr>
          <w:rFonts w:asciiTheme="minorHAnsi" w:eastAsiaTheme="minorHAnsi" w:hAnsiTheme="minorHAnsi" w:cstheme="minorHAnsi"/>
        </w:rPr>
      </w:pPr>
    </w:p>
    <w:p w14:paraId="571A5299" w14:textId="77777777" w:rsidR="002F0F4E" w:rsidRPr="008542C0" w:rsidRDefault="002F0F4E" w:rsidP="00B061C4"/>
    <w:sectPr w:rsidR="002F0F4E" w:rsidRPr="00854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E49"/>
    <w:multiLevelType w:val="hybridMultilevel"/>
    <w:tmpl w:val="DA5CB0C4"/>
    <w:lvl w:ilvl="0" w:tplc="5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19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B7761"/>
    <w:multiLevelType w:val="hybridMultilevel"/>
    <w:tmpl w:val="5BBA6286"/>
    <w:lvl w:ilvl="0" w:tplc="3B4E6DD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0" w:hanging="360"/>
      </w:pPr>
    </w:lvl>
    <w:lvl w:ilvl="2" w:tplc="3C0A001B" w:tentative="1">
      <w:start w:val="1"/>
      <w:numFmt w:val="lowerRoman"/>
      <w:lvlText w:val="%3."/>
      <w:lvlJc w:val="right"/>
      <w:pPr>
        <w:ind w:left="2060" w:hanging="180"/>
      </w:pPr>
    </w:lvl>
    <w:lvl w:ilvl="3" w:tplc="3C0A000F" w:tentative="1">
      <w:start w:val="1"/>
      <w:numFmt w:val="decimal"/>
      <w:lvlText w:val="%4."/>
      <w:lvlJc w:val="left"/>
      <w:pPr>
        <w:ind w:left="2780" w:hanging="360"/>
      </w:pPr>
    </w:lvl>
    <w:lvl w:ilvl="4" w:tplc="3C0A0019" w:tentative="1">
      <w:start w:val="1"/>
      <w:numFmt w:val="lowerLetter"/>
      <w:lvlText w:val="%5."/>
      <w:lvlJc w:val="left"/>
      <w:pPr>
        <w:ind w:left="3500" w:hanging="360"/>
      </w:pPr>
    </w:lvl>
    <w:lvl w:ilvl="5" w:tplc="3C0A001B" w:tentative="1">
      <w:start w:val="1"/>
      <w:numFmt w:val="lowerRoman"/>
      <w:lvlText w:val="%6."/>
      <w:lvlJc w:val="right"/>
      <w:pPr>
        <w:ind w:left="4220" w:hanging="180"/>
      </w:pPr>
    </w:lvl>
    <w:lvl w:ilvl="6" w:tplc="3C0A000F" w:tentative="1">
      <w:start w:val="1"/>
      <w:numFmt w:val="decimal"/>
      <w:lvlText w:val="%7."/>
      <w:lvlJc w:val="left"/>
      <w:pPr>
        <w:ind w:left="4940" w:hanging="360"/>
      </w:pPr>
    </w:lvl>
    <w:lvl w:ilvl="7" w:tplc="3C0A0019" w:tentative="1">
      <w:start w:val="1"/>
      <w:numFmt w:val="lowerLetter"/>
      <w:lvlText w:val="%8."/>
      <w:lvlJc w:val="left"/>
      <w:pPr>
        <w:ind w:left="5660" w:hanging="360"/>
      </w:pPr>
    </w:lvl>
    <w:lvl w:ilvl="8" w:tplc="3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DD60E75"/>
    <w:multiLevelType w:val="hybridMultilevel"/>
    <w:tmpl w:val="7EBECF52"/>
    <w:lvl w:ilvl="0" w:tplc="F0FCA684">
      <w:numFmt w:val="bullet"/>
      <w:lvlText w:val="•"/>
      <w:lvlJc w:val="left"/>
      <w:pPr>
        <w:ind w:left="543" w:hanging="284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B9CC74FA">
      <w:numFmt w:val="bullet"/>
      <w:lvlText w:val="•"/>
      <w:lvlJc w:val="left"/>
      <w:pPr>
        <w:ind w:left="1508" w:hanging="284"/>
      </w:pPr>
      <w:rPr>
        <w:rFonts w:hint="default"/>
        <w:lang w:val="es-ES" w:eastAsia="es-ES" w:bidi="es-ES"/>
      </w:rPr>
    </w:lvl>
    <w:lvl w:ilvl="2" w:tplc="3970F72E">
      <w:numFmt w:val="bullet"/>
      <w:lvlText w:val="•"/>
      <w:lvlJc w:val="left"/>
      <w:pPr>
        <w:ind w:left="2476" w:hanging="284"/>
      </w:pPr>
      <w:rPr>
        <w:rFonts w:hint="default"/>
        <w:lang w:val="es-ES" w:eastAsia="es-ES" w:bidi="es-ES"/>
      </w:rPr>
    </w:lvl>
    <w:lvl w:ilvl="3" w:tplc="211C80C4">
      <w:numFmt w:val="bullet"/>
      <w:lvlText w:val="•"/>
      <w:lvlJc w:val="left"/>
      <w:pPr>
        <w:ind w:left="3444" w:hanging="284"/>
      </w:pPr>
      <w:rPr>
        <w:rFonts w:hint="default"/>
        <w:lang w:val="es-ES" w:eastAsia="es-ES" w:bidi="es-ES"/>
      </w:rPr>
    </w:lvl>
    <w:lvl w:ilvl="4" w:tplc="56A696CA">
      <w:numFmt w:val="bullet"/>
      <w:lvlText w:val="•"/>
      <w:lvlJc w:val="left"/>
      <w:pPr>
        <w:ind w:left="4412" w:hanging="284"/>
      </w:pPr>
      <w:rPr>
        <w:rFonts w:hint="default"/>
        <w:lang w:val="es-ES" w:eastAsia="es-ES" w:bidi="es-ES"/>
      </w:rPr>
    </w:lvl>
    <w:lvl w:ilvl="5" w:tplc="47B65FD6">
      <w:numFmt w:val="bullet"/>
      <w:lvlText w:val="•"/>
      <w:lvlJc w:val="left"/>
      <w:pPr>
        <w:ind w:left="5380" w:hanging="284"/>
      </w:pPr>
      <w:rPr>
        <w:rFonts w:hint="default"/>
        <w:lang w:val="es-ES" w:eastAsia="es-ES" w:bidi="es-ES"/>
      </w:rPr>
    </w:lvl>
    <w:lvl w:ilvl="6" w:tplc="F47E0D8E">
      <w:numFmt w:val="bullet"/>
      <w:lvlText w:val="•"/>
      <w:lvlJc w:val="left"/>
      <w:pPr>
        <w:ind w:left="6348" w:hanging="284"/>
      </w:pPr>
      <w:rPr>
        <w:rFonts w:hint="default"/>
        <w:lang w:val="es-ES" w:eastAsia="es-ES" w:bidi="es-ES"/>
      </w:rPr>
    </w:lvl>
    <w:lvl w:ilvl="7" w:tplc="3FD8BAC6">
      <w:numFmt w:val="bullet"/>
      <w:lvlText w:val="•"/>
      <w:lvlJc w:val="left"/>
      <w:pPr>
        <w:ind w:left="7316" w:hanging="284"/>
      </w:pPr>
      <w:rPr>
        <w:rFonts w:hint="default"/>
        <w:lang w:val="es-ES" w:eastAsia="es-ES" w:bidi="es-ES"/>
      </w:rPr>
    </w:lvl>
    <w:lvl w:ilvl="8" w:tplc="E5EABE3E">
      <w:numFmt w:val="bullet"/>
      <w:lvlText w:val="•"/>
      <w:lvlJc w:val="left"/>
      <w:pPr>
        <w:ind w:left="8284" w:hanging="284"/>
      </w:pPr>
      <w:rPr>
        <w:rFonts w:hint="default"/>
        <w:lang w:val="es-ES" w:eastAsia="es-ES" w:bidi="es-ES"/>
      </w:rPr>
    </w:lvl>
  </w:abstractNum>
  <w:abstractNum w:abstractNumId="3" w15:restartNumberingAfterBreak="0">
    <w:nsid w:val="12840129"/>
    <w:multiLevelType w:val="hybridMultilevel"/>
    <w:tmpl w:val="6CF8EEE2"/>
    <w:lvl w:ilvl="0" w:tplc="B09CB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449C"/>
    <w:multiLevelType w:val="hybridMultilevel"/>
    <w:tmpl w:val="1C86B9D4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104ABF"/>
    <w:multiLevelType w:val="hybridMultilevel"/>
    <w:tmpl w:val="53B01E88"/>
    <w:lvl w:ilvl="0" w:tplc="C82A9B7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16A0"/>
    <w:multiLevelType w:val="hybridMultilevel"/>
    <w:tmpl w:val="4E0A2424"/>
    <w:lvl w:ilvl="0" w:tplc="280A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1E9456B5"/>
    <w:multiLevelType w:val="hybridMultilevel"/>
    <w:tmpl w:val="A6E077C6"/>
    <w:lvl w:ilvl="0" w:tplc="4B7AEA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54C33"/>
    <w:multiLevelType w:val="hybridMultilevel"/>
    <w:tmpl w:val="E0CECE36"/>
    <w:lvl w:ilvl="0" w:tplc="0B9EE97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40" w:hanging="360"/>
      </w:pPr>
    </w:lvl>
    <w:lvl w:ilvl="2" w:tplc="3C0A001B" w:tentative="1">
      <w:start w:val="1"/>
      <w:numFmt w:val="lowerRoman"/>
      <w:lvlText w:val="%3."/>
      <w:lvlJc w:val="right"/>
      <w:pPr>
        <w:ind w:left="2060" w:hanging="180"/>
      </w:pPr>
    </w:lvl>
    <w:lvl w:ilvl="3" w:tplc="3C0A000F" w:tentative="1">
      <w:start w:val="1"/>
      <w:numFmt w:val="decimal"/>
      <w:lvlText w:val="%4."/>
      <w:lvlJc w:val="left"/>
      <w:pPr>
        <w:ind w:left="2780" w:hanging="360"/>
      </w:pPr>
    </w:lvl>
    <w:lvl w:ilvl="4" w:tplc="3C0A0019" w:tentative="1">
      <w:start w:val="1"/>
      <w:numFmt w:val="lowerLetter"/>
      <w:lvlText w:val="%5."/>
      <w:lvlJc w:val="left"/>
      <w:pPr>
        <w:ind w:left="3500" w:hanging="360"/>
      </w:pPr>
    </w:lvl>
    <w:lvl w:ilvl="5" w:tplc="3C0A001B" w:tentative="1">
      <w:start w:val="1"/>
      <w:numFmt w:val="lowerRoman"/>
      <w:lvlText w:val="%6."/>
      <w:lvlJc w:val="right"/>
      <w:pPr>
        <w:ind w:left="4220" w:hanging="180"/>
      </w:pPr>
    </w:lvl>
    <w:lvl w:ilvl="6" w:tplc="3C0A000F" w:tentative="1">
      <w:start w:val="1"/>
      <w:numFmt w:val="decimal"/>
      <w:lvlText w:val="%7."/>
      <w:lvlJc w:val="left"/>
      <w:pPr>
        <w:ind w:left="4940" w:hanging="360"/>
      </w:pPr>
    </w:lvl>
    <w:lvl w:ilvl="7" w:tplc="3C0A0019" w:tentative="1">
      <w:start w:val="1"/>
      <w:numFmt w:val="lowerLetter"/>
      <w:lvlText w:val="%8."/>
      <w:lvlJc w:val="left"/>
      <w:pPr>
        <w:ind w:left="5660" w:hanging="360"/>
      </w:pPr>
    </w:lvl>
    <w:lvl w:ilvl="8" w:tplc="3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 w15:restartNumberingAfterBreak="0">
    <w:nsid w:val="29933170"/>
    <w:multiLevelType w:val="hybridMultilevel"/>
    <w:tmpl w:val="83ACFDA0"/>
    <w:lvl w:ilvl="0" w:tplc="38AED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83AF1"/>
    <w:multiLevelType w:val="hybridMultilevel"/>
    <w:tmpl w:val="D5ACC05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168EF"/>
    <w:multiLevelType w:val="hybridMultilevel"/>
    <w:tmpl w:val="56E877B0"/>
    <w:lvl w:ilvl="0" w:tplc="068C6A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C3F72"/>
    <w:multiLevelType w:val="hybridMultilevel"/>
    <w:tmpl w:val="E62221E8"/>
    <w:lvl w:ilvl="0" w:tplc="0178BE52">
      <w:start w:val="3"/>
      <w:numFmt w:val="bullet"/>
      <w:lvlText w:val="-"/>
      <w:lvlJc w:val="left"/>
      <w:pPr>
        <w:ind w:left="980" w:hanging="360"/>
      </w:pPr>
      <w:rPr>
        <w:rFonts w:ascii="Calibri" w:eastAsia="Calibr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3" w15:restartNumberingAfterBreak="0">
    <w:nsid w:val="3B782965"/>
    <w:multiLevelType w:val="hybridMultilevel"/>
    <w:tmpl w:val="C2AE0526"/>
    <w:lvl w:ilvl="0" w:tplc="EAF42550">
      <w:start w:val="4"/>
      <w:numFmt w:val="bullet"/>
      <w:lvlText w:val="-"/>
      <w:lvlJc w:val="left"/>
      <w:pPr>
        <w:ind w:left="6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4" w15:restartNumberingAfterBreak="0">
    <w:nsid w:val="4E98738C"/>
    <w:multiLevelType w:val="hybridMultilevel"/>
    <w:tmpl w:val="2F74E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0B77"/>
    <w:multiLevelType w:val="hybridMultilevel"/>
    <w:tmpl w:val="036A54FC"/>
    <w:lvl w:ilvl="0" w:tplc="E6CA7214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00" w:hanging="360"/>
      </w:pPr>
    </w:lvl>
    <w:lvl w:ilvl="2" w:tplc="240A001B" w:tentative="1">
      <w:start w:val="1"/>
      <w:numFmt w:val="lowerRoman"/>
      <w:lvlText w:val="%3."/>
      <w:lvlJc w:val="right"/>
      <w:pPr>
        <w:ind w:left="2420" w:hanging="180"/>
      </w:pPr>
    </w:lvl>
    <w:lvl w:ilvl="3" w:tplc="240A000F" w:tentative="1">
      <w:start w:val="1"/>
      <w:numFmt w:val="decimal"/>
      <w:lvlText w:val="%4."/>
      <w:lvlJc w:val="left"/>
      <w:pPr>
        <w:ind w:left="3140" w:hanging="360"/>
      </w:pPr>
    </w:lvl>
    <w:lvl w:ilvl="4" w:tplc="240A0019" w:tentative="1">
      <w:start w:val="1"/>
      <w:numFmt w:val="lowerLetter"/>
      <w:lvlText w:val="%5."/>
      <w:lvlJc w:val="left"/>
      <w:pPr>
        <w:ind w:left="3860" w:hanging="360"/>
      </w:pPr>
    </w:lvl>
    <w:lvl w:ilvl="5" w:tplc="240A001B" w:tentative="1">
      <w:start w:val="1"/>
      <w:numFmt w:val="lowerRoman"/>
      <w:lvlText w:val="%6."/>
      <w:lvlJc w:val="right"/>
      <w:pPr>
        <w:ind w:left="4580" w:hanging="180"/>
      </w:pPr>
    </w:lvl>
    <w:lvl w:ilvl="6" w:tplc="240A000F" w:tentative="1">
      <w:start w:val="1"/>
      <w:numFmt w:val="decimal"/>
      <w:lvlText w:val="%7."/>
      <w:lvlJc w:val="left"/>
      <w:pPr>
        <w:ind w:left="5300" w:hanging="360"/>
      </w:pPr>
    </w:lvl>
    <w:lvl w:ilvl="7" w:tplc="240A0019" w:tentative="1">
      <w:start w:val="1"/>
      <w:numFmt w:val="lowerLetter"/>
      <w:lvlText w:val="%8."/>
      <w:lvlJc w:val="left"/>
      <w:pPr>
        <w:ind w:left="6020" w:hanging="360"/>
      </w:pPr>
    </w:lvl>
    <w:lvl w:ilvl="8" w:tplc="240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57C30B53"/>
    <w:multiLevelType w:val="hybridMultilevel"/>
    <w:tmpl w:val="2E04BA82"/>
    <w:lvl w:ilvl="0" w:tplc="2B00ED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B51BAD"/>
    <w:multiLevelType w:val="multilevel"/>
    <w:tmpl w:val="D1ECE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B130D"/>
    <w:multiLevelType w:val="hybridMultilevel"/>
    <w:tmpl w:val="2530ED6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27B1D"/>
    <w:multiLevelType w:val="hybridMultilevel"/>
    <w:tmpl w:val="B8D0A4EA"/>
    <w:lvl w:ilvl="0" w:tplc="614E6E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7205"/>
    <w:multiLevelType w:val="hybridMultilevel"/>
    <w:tmpl w:val="91D2A6EC"/>
    <w:lvl w:ilvl="0" w:tplc="F328D9BE">
      <w:start w:val="1"/>
      <w:numFmt w:val="decimal"/>
      <w:lvlText w:val="%1."/>
      <w:lvlJc w:val="left"/>
      <w:pPr>
        <w:ind w:left="543" w:hanging="31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shd w:val="clear" w:color="auto" w:fill="B8CCE3"/>
        <w:lang w:val="es-ES" w:eastAsia="en-US" w:bidi="ar-SA"/>
      </w:rPr>
    </w:lvl>
    <w:lvl w:ilvl="1" w:tplc="0A6AC460">
      <w:numFmt w:val="bullet"/>
      <w:lvlText w:val=""/>
      <w:lvlJc w:val="left"/>
      <w:pPr>
        <w:ind w:left="980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2DA2F808">
      <w:numFmt w:val="bullet"/>
      <w:lvlText w:val="•"/>
      <w:lvlJc w:val="left"/>
      <w:pPr>
        <w:ind w:left="1920" w:hanging="348"/>
      </w:pPr>
      <w:rPr>
        <w:rFonts w:hint="default"/>
        <w:lang w:val="es-ES" w:eastAsia="en-US" w:bidi="ar-SA"/>
      </w:rPr>
    </w:lvl>
    <w:lvl w:ilvl="3" w:tplc="17267820">
      <w:numFmt w:val="bullet"/>
      <w:lvlText w:val="•"/>
      <w:lvlJc w:val="left"/>
      <w:pPr>
        <w:ind w:left="2861" w:hanging="348"/>
      </w:pPr>
      <w:rPr>
        <w:rFonts w:hint="default"/>
        <w:lang w:val="es-ES" w:eastAsia="en-US" w:bidi="ar-SA"/>
      </w:rPr>
    </w:lvl>
    <w:lvl w:ilvl="4" w:tplc="EF146566">
      <w:numFmt w:val="bullet"/>
      <w:lvlText w:val="•"/>
      <w:lvlJc w:val="left"/>
      <w:pPr>
        <w:ind w:left="3802" w:hanging="348"/>
      </w:pPr>
      <w:rPr>
        <w:rFonts w:hint="default"/>
        <w:lang w:val="es-ES" w:eastAsia="en-US" w:bidi="ar-SA"/>
      </w:rPr>
    </w:lvl>
    <w:lvl w:ilvl="5" w:tplc="61BAA6BA">
      <w:numFmt w:val="bullet"/>
      <w:lvlText w:val="•"/>
      <w:lvlJc w:val="left"/>
      <w:pPr>
        <w:ind w:left="4742" w:hanging="348"/>
      </w:pPr>
      <w:rPr>
        <w:rFonts w:hint="default"/>
        <w:lang w:val="es-ES" w:eastAsia="en-US" w:bidi="ar-SA"/>
      </w:rPr>
    </w:lvl>
    <w:lvl w:ilvl="6" w:tplc="D92CE522">
      <w:numFmt w:val="bullet"/>
      <w:lvlText w:val="•"/>
      <w:lvlJc w:val="left"/>
      <w:pPr>
        <w:ind w:left="5683" w:hanging="348"/>
      </w:pPr>
      <w:rPr>
        <w:rFonts w:hint="default"/>
        <w:lang w:val="es-ES" w:eastAsia="en-US" w:bidi="ar-SA"/>
      </w:rPr>
    </w:lvl>
    <w:lvl w:ilvl="7" w:tplc="D83E793E">
      <w:numFmt w:val="bullet"/>
      <w:lvlText w:val="•"/>
      <w:lvlJc w:val="left"/>
      <w:pPr>
        <w:ind w:left="6624" w:hanging="348"/>
      </w:pPr>
      <w:rPr>
        <w:rFonts w:hint="default"/>
        <w:lang w:val="es-ES" w:eastAsia="en-US" w:bidi="ar-SA"/>
      </w:rPr>
    </w:lvl>
    <w:lvl w:ilvl="8" w:tplc="D80CE11C">
      <w:numFmt w:val="bullet"/>
      <w:lvlText w:val="•"/>
      <w:lvlJc w:val="left"/>
      <w:pPr>
        <w:ind w:left="7564" w:hanging="348"/>
      </w:pPr>
      <w:rPr>
        <w:rFonts w:hint="default"/>
        <w:lang w:val="es-ES" w:eastAsia="en-US" w:bidi="ar-SA"/>
      </w:rPr>
    </w:lvl>
  </w:abstractNum>
  <w:abstractNum w:abstractNumId="21" w15:restartNumberingAfterBreak="0">
    <w:nsid w:val="6D064A3D"/>
    <w:multiLevelType w:val="hybridMultilevel"/>
    <w:tmpl w:val="9AB45C9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7057F"/>
    <w:multiLevelType w:val="hybridMultilevel"/>
    <w:tmpl w:val="8F58990A"/>
    <w:lvl w:ilvl="0" w:tplc="4D6EDE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080347">
    <w:abstractNumId w:val="2"/>
  </w:num>
  <w:num w:numId="2" w16cid:durableId="539900096">
    <w:abstractNumId w:val="6"/>
  </w:num>
  <w:num w:numId="3" w16cid:durableId="1155536740">
    <w:abstractNumId w:val="16"/>
  </w:num>
  <w:num w:numId="4" w16cid:durableId="2064790434">
    <w:abstractNumId w:val="14"/>
  </w:num>
  <w:num w:numId="5" w16cid:durableId="814682069">
    <w:abstractNumId w:val="15"/>
  </w:num>
  <w:num w:numId="6" w16cid:durableId="1674995123">
    <w:abstractNumId w:val="20"/>
  </w:num>
  <w:num w:numId="7" w16cid:durableId="823665630">
    <w:abstractNumId w:val="17"/>
  </w:num>
  <w:num w:numId="8" w16cid:durableId="350228634">
    <w:abstractNumId w:val="4"/>
  </w:num>
  <w:num w:numId="9" w16cid:durableId="249893045">
    <w:abstractNumId w:val="9"/>
  </w:num>
  <w:num w:numId="10" w16cid:durableId="844903026">
    <w:abstractNumId w:val="13"/>
  </w:num>
  <w:num w:numId="11" w16cid:durableId="478499616">
    <w:abstractNumId w:val="7"/>
  </w:num>
  <w:num w:numId="12" w16cid:durableId="1766997679">
    <w:abstractNumId w:val="11"/>
  </w:num>
  <w:num w:numId="13" w16cid:durableId="1667318242">
    <w:abstractNumId w:val="3"/>
  </w:num>
  <w:num w:numId="14" w16cid:durableId="1186947260">
    <w:abstractNumId w:val="5"/>
  </w:num>
  <w:num w:numId="15" w16cid:durableId="1752967304">
    <w:abstractNumId w:val="0"/>
  </w:num>
  <w:num w:numId="16" w16cid:durableId="854617436">
    <w:abstractNumId w:val="18"/>
  </w:num>
  <w:num w:numId="17" w16cid:durableId="784233835">
    <w:abstractNumId w:val="21"/>
  </w:num>
  <w:num w:numId="18" w16cid:durableId="759179787">
    <w:abstractNumId w:val="19"/>
  </w:num>
  <w:num w:numId="19" w16cid:durableId="1506507911">
    <w:abstractNumId w:val="1"/>
  </w:num>
  <w:num w:numId="20" w16cid:durableId="2073192528">
    <w:abstractNumId w:val="12"/>
  </w:num>
  <w:num w:numId="21" w16cid:durableId="218368525">
    <w:abstractNumId w:val="10"/>
  </w:num>
  <w:num w:numId="22" w16cid:durableId="213007360">
    <w:abstractNumId w:val="8"/>
  </w:num>
  <w:num w:numId="23" w16cid:durableId="16401824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77"/>
    <w:rsid w:val="000127D1"/>
    <w:rsid w:val="0004697D"/>
    <w:rsid w:val="00077481"/>
    <w:rsid w:val="00085FC0"/>
    <w:rsid w:val="00094977"/>
    <w:rsid w:val="000B578C"/>
    <w:rsid w:val="00111EAE"/>
    <w:rsid w:val="00170DFA"/>
    <w:rsid w:val="001710B5"/>
    <w:rsid w:val="0017214F"/>
    <w:rsid w:val="00182C04"/>
    <w:rsid w:val="001875E3"/>
    <w:rsid w:val="001A4CB1"/>
    <w:rsid w:val="001A7695"/>
    <w:rsid w:val="001D0397"/>
    <w:rsid w:val="001F76BC"/>
    <w:rsid w:val="00217FDA"/>
    <w:rsid w:val="00235337"/>
    <w:rsid w:val="002412BE"/>
    <w:rsid w:val="002A7AB7"/>
    <w:rsid w:val="002B3829"/>
    <w:rsid w:val="002E47D5"/>
    <w:rsid w:val="002F0F4E"/>
    <w:rsid w:val="00306530"/>
    <w:rsid w:val="003441BE"/>
    <w:rsid w:val="00362498"/>
    <w:rsid w:val="00385344"/>
    <w:rsid w:val="00386822"/>
    <w:rsid w:val="003C4900"/>
    <w:rsid w:val="003D2396"/>
    <w:rsid w:val="0040744A"/>
    <w:rsid w:val="004268B3"/>
    <w:rsid w:val="004523B9"/>
    <w:rsid w:val="00453F0B"/>
    <w:rsid w:val="0046279F"/>
    <w:rsid w:val="00476AFD"/>
    <w:rsid w:val="0049331E"/>
    <w:rsid w:val="004B1BF9"/>
    <w:rsid w:val="004B482A"/>
    <w:rsid w:val="004F5474"/>
    <w:rsid w:val="00552C6B"/>
    <w:rsid w:val="005868CA"/>
    <w:rsid w:val="00611DCC"/>
    <w:rsid w:val="00617E5F"/>
    <w:rsid w:val="00640C1B"/>
    <w:rsid w:val="00655BE4"/>
    <w:rsid w:val="0066582B"/>
    <w:rsid w:val="006A7706"/>
    <w:rsid w:val="006B64E0"/>
    <w:rsid w:val="006D47C5"/>
    <w:rsid w:val="006F061A"/>
    <w:rsid w:val="006F19B9"/>
    <w:rsid w:val="006F7440"/>
    <w:rsid w:val="0074315A"/>
    <w:rsid w:val="00763EE5"/>
    <w:rsid w:val="00766D92"/>
    <w:rsid w:val="007A0D5D"/>
    <w:rsid w:val="007B2FEC"/>
    <w:rsid w:val="007D318D"/>
    <w:rsid w:val="008542C0"/>
    <w:rsid w:val="008851C8"/>
    <w:rsid w:val="008C5DAF"/>
    <w:rsid w:val="008C74C1"/>
    <w:rsid w:val="008E30A3"/>
    <w:rsid w:val="008F6A6B"/>
    <w:rsid w:val="009568D2"/>
    <w:rsid w:val="0098408A"/>
    <w:rsid w:val="00986760"/>
    <w:rsid w:val="0099640D"/>
    <w:rsid w:val="009D74FA"/>
    <w:rsid w:val="009E025A"/>
    <w:rsid w:val="009E0FD4"/>
    <w:rsid w:val="009E2615"/>
    <w:rsid w:val="00A30328"/>
    <w:rsid w:val="00A7397C"/>
    <w:rsid w:val="00A86EDB"/>
    <w:rsid w:val="00A8734B"/>
    <w:rsid w:val="00AE25E4"/>
    <w:rsid w:val="00B0318D"/>
    <w:rsid w:val="00B061C4"/>
    <w:rsid w:val="00B21A14"/>
    <w:rsid w:val="00B33BAD"/>
    <w:rsid w:val="00B50E50"/>
    <w:rsid w:val="00B60871"/>
    <w:rsid w:val="00B62D1A"/>
    <w:rsid w:val="00B779A3"/>
    <w:rsid w:val="00B92A16"/>
    <w:rsid w:val="00BA2AF8"/>
    <w:rsid w:val="00C10C1A"/>
    <w:rsid w:val="00C30E89"/>
    <w:rsid w:val="00C3541C"/>
    <w:rsid w:val="00C4486C"/>
    <w:rsid w:val="00CB7416"/>
    <w:rsid w:val="00CC5C46"/>
    <w:rsid w:val="00CF723E"/>
    <w:rsid w:val="00D015BD"/>
    <w:rsid w:val="00D321C1"/>
    <w:rsid w:val="00D44FF2"/>
    <w:rsid w:val="00D821B3"/>
    <w:rsid w:val="00D84EDB"/>
    <w:rsid w:val="00DF0EAC"/>
    <w:rsid w:val="00E02962"/>
    <w:rsid w:val="00E03318"/>
    <w:rsid w:val="00E25953"/>
    <w:rsid w:val="00E72785"/>
    <w:rsid w:val="00F4682E"/>
    <w:rsid w:val="00FA6E3B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F4DA"/>
  <w15:docId w15:val="{5E21A9A5-6CAC-4E18-97F4-B11AA68B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49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94977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4977"/>
    <w:rPr>
      <w:rFonts w:ascii="Calibri" w:eastAsia="Calibri" w:hAnsi="Calibri" w:cs="Calibri"/>
      <w:sz w:val="16"/>
      <w:szCs w:val="16"/>
      <w:lang w:val="es-ES" w:eastAsia="es-ES" w:bidi="es-ES"/>
    </w:rPr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094977"/>
    <w:pPr>
      <w:ind w:left="543" w:hanging="283"/>
    </w:pPr>
  </w:style>
  <w:style w:type="table" w:customStyle="1" w:styleId="TableNormal">
    <w:name w:val="Table Normal"/>
    <w:uiPriority w:val="2"/>
    <w:semiHidden/>
    <w:unhideWhenUsed/>
    <w:qFormat/>
    <w:rsid w:val="00094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977"/>
  </w:style>
  <w:style w:type="paragraph" w:styleId="Textodeglobo">
    <w:name w:val="Balloon Text"/>
    <w:basedOn w:val="Normal"/>
    <w:link w:val="TextodegloboCar"/>
    <w:uiPriority w:val="99"/>
    <w:semiHidden/>
    <w:unhideWhenUsed/>
    <w:rsid w:val="00B061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1C4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Revisin">
    <w:name w:val="Revision"/>
    <w:hidden/>
    <w:uiPriority w:val="99"/>
    <w:semiHidden/>
    <w:rsid w:val="008C74C1"/>
    <w:pPr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42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2F0F4E"/>
    <w:rPr>
      <w:color w:val="0000FF"/>
      <w:u w:val="single"/>
    </w:rPr>
  </w:style>
  <w:style w:type="paragraph" w:customStyle="1" w:styleId="Default">
    <w:name w:val="Default"/>
    <w:rsid w:val="002F0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PrrafodelistaCar">
    <w:name w:val="Párrafo de lista Car"/>
    <w:aliases w:val="List Paragraph1 Car"/>
    <w:link w:val="Prrafodelista"/>
    <w:uiPriority w:val="34"/>
    <w:rsid w:val="002F0F4E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D74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74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74FA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74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74FA"/>
    <w:rPr>
      <w:rFonts w:ascii="Calibri" w:eastAsia="Calibri" w:hAnsi="Calibri" w:cs="Calibri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zonoinfop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no@mades.gov.pyc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D25D-1970-4F6D-B752-CB88A398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1689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ENRIQUE SANCHEZ SEGURA</dc:creator>
  <cp:lastModifiedBy>Gloria Rivas</cp:lastModifiedBy>
  <cp:revision>20</cp:revision>
  <dcterms:created xsi:type="dcterms:W3CDTF">2022-06-30T20:05:00Z</dcterms:created>
  <dcterms:modified xsi:type="dcterms:W3CDTF">2022-07-26T12:31:00Z</dcterms:modified>
</cp:coreProperties>
</file>