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B102E" w14:textId="2B26CAAE" w:rsidR="006D140E" w:rsidRPr="00E57F60" w:rsidRDefault="00DE6C75" w:rsidP="00072420">
      <w:pPr>
        <w:spacing w:after="0" w:line="240" w:lineRule="auto"/>
        <w:jc w:val="center"/>
        <w:rPr>
          <w:rFonts w:eastAsia="MS Mincho" w:cstheme="minorHAnsi"/>
          <w:b/>
          <w:sz w:val="24"/>
          <w:szCs w:val="24"/>
          <w:lang w:val="es-ES_tradnl" w:eastAsia="ja-JP"/>
        </w:rPr>
      </w:pPr>
      <w:r>
        <w:rPr>
          <w:rFonts w:eastAsia="MS Mincho" w:cstheme="minorHAnsi"/>
          <w:b/>
          <w:sz w:val="24"/>
          <w:szCs w:val="24"/>
          <w:lang w:val="es-PY" w:eastAsia="ja-JP"/>
        </w:rPr>
        <w:t xml:space="preserve"> </w:t>
      </w:r>
      <w:r w:rsidR="00072420">
        <w:rPr>
          <w:rFonts w:eastAsia="MS Mincho" w:cstheme="minorHAnsi"/>
          <w:b/>
          <w:sz w:val="24"/>
          <w:szCs w:val="24"/>
          <w:lang w:val="es-PY" w:eastAsia="ja-JP"/>
        </w:rPr>
        <w:t xml:space="preserve">Proyecto </w:t>
      </w:r>
      <w:r w:rsidR="006D140E" w:rsidRPr="00E57F60">
        <w:rPr>
          <w:rFonts w:eastAsia="MS Mincho" w:cstheme="minorHAnsi"/>
          <w:b/>
          <w:sz w:val="24"/>
          <w:szCs w:val="24"/>
          <w:lang w:val="es-PY" w:eastAsia="ja-JP"/>
        </w:rPr>
        <w:t>Cuarta Comunicación Nacional y Tercer Informe Bienal de Actualización de la República del Paraguay</w:t>
      </w:r>
    </w:p>
    <w:p w14:paraId="0EA5915D" w14:textId="77777777" w:rsidR="006D140E" w:rsidRPr="00E57F60" w:rsidRDefault="006D140E" w:rsidP="00072420">
      <w:pPr>
        <w:spacing w:after="0" w:line="240" w:lineRule="auto"/>
        <w:jc w:val="both"/>
        <w:rPr>
          <w:rFonts w:eastAsia="MS Mincho" w:cstheme="minorHAnsi"/>
          <w:b/>
          <w:sz w:val="24"/>
          <w:szCs w:val="24"/>
          <w:lang w:val="es-ES_tradnl" w:eastAsia="ja-JP"/>
        </w:rPr>
      </w:pPr>
    </w:p>
    <w:p w14:paraId="343C42A1" w14:textId="599C8030" w:rsidR="00EF5770" w:rsidRDefault="00EF5770" w:rsidP="00072420">
      <w:pPr>
        <w:spacing w:after="0" w:line="240" w:lineRule="auto"/>
        <w:jc w:val="center"/>
        <w:rPr>
          <w:rFonts w:eastAsia="MS Mincho" w:cstheme="minorHAnsi"/>
          <w:b/>
          <w:sz w:val="24"/>
          <w:szCs w:val="24"/>
          <w:lang w:val="es-ES_tradnl" w:eastAsia="ja-JP"/>
        </w:rPr>
      </w:pPr>
      <w:r w:rsidRPr="00E57F60">
        <w:rPr>
          <w:rFonts w:eastAsia="MS Mincho" w:cstheme="minorHAnsi"/>
          <w:b/>
          <w:sz w:val="24"/>
          <w:szCs w:val="24"/>
          <w:lang w:val="es-ES_tradnl" w:eastAsia="ja-JP"/>
        </w:rPr>
        <w:t>TERMINO DE REFERENCIA</w:t>
      </w:r>
    </w:p>
    <w:p w14:paraId="63EEA96F" w14:textId="77777777" w:rsidR="005F45E6" w:rsidRDefault="005F45E6" w:rsidP="00072420">
      <w:pPr>
        <w:spacing w:after="0" w:line="240" w:lineRule="auto"/>
        <w:jc w:val="center"/>
        <w:rPr>
          <w:rFonts w:eastAsia="MS Mincho" w:cstheme="minorHAnsi"/>
          <w:b/>
          <w:sz w:val="24"/>
          <w:szCs w:val="24"/>
          <w:lang w:val="es-ES_tradnl" w:eastAsia="ja-JP"/>
        </w:rPr>
      </w:pPr>
    </w:p>
    <w:p w14:paraId="4675ECA7" w14:textId="65FD833E" w:rsidR="00EF5770" w:rsidRDefault="00222184" w:rsidP="005F45E6">
      <w:pPr>
        <w:spacing w:after="0" w:line="240" w:lineRule="auto"/>
        <w:jc w:val="center"/>
        <w:rPr>
          <w:rFonts w:eastAsia="MS Mincho" w:cstheme="minorHAnsi"/>
          <w:b/>
          <w:sz w:val="24"/>
          <w:szCs w:val="24"/>
          <w:lang w:val="es-ES_tradnl" w:eastAsia="ja-JP"/>
        </w:rPr>
      </w:pPr>
      <w:r>
        <w:rPr>
          <w:rFonts w:eastAsia="MS Mincho" w:cstheme="minorHAnsi"/>
          <w:b/>
          <w:sz w:val="24"/>
          <w:szCs w:val="24"/>
          <w:lang w:val="es-ES_tradnl" w:eastAsia="ja-JP"/>
        </w:rPr>
        <w:t>T</w:t>
      </w:r>
      <w:r w:rsidR="00663124" w:rsidRPr="00663124">
        <w:rPr>
          <w:rFonts w:eastAsia="MS Mincho" w:cstheme="minorHAnsi"/>
          <w:b/>
          <w:sz w:val="24"/>
          <w:szCs w:val="24"/>
          <w:lang w:val="es-ES_tradnl" w:eastAsia="ja-JP"/>
        </w:rPr>
        <w:t xml:space="preserve">écnico </w:t>
      </w:r>
      <w:r w:rsidR="00AB6A69">
        <w:rPr>
          <w:rFonts w:eastAsia="MS Mincho" w:cstheme="minorHAnsi"/>
          <w:b/>
          <w:sz w:val="24"/>
          <w:szCs w:val="24"/>
          <w:lang w:val="es-ES_tradnl" w:eastAsia="ja-JP"/>
        </w:rPr>
        <w:t xml:space="preserve">de apoyo </w:t>
      </w:r>
      <w:r w:rsidR="00663124" w:rsidRPr="00663124">
        <w:rPr>
          <w:rFonts w:eastAsia="MS Mincho" w:cstheme="minorHAnsi"/>
          <w:b/>
          <w:sz w:val="24"/>
          <w:szCs w:val="24"/>
          <w:lang w:val="es-ES_tradnl" w:eastAsia="ja-JP"/>
        </w:rPr>
        <w:t xml:space="preserve">para el </w:t>
      </w:r>
      <w:r w:rsidR="005F45E6" w:rsidRPr="005F45E6">
        <w:rPr>
          <w:rFonts w:eastAsia="MS Mincho" w:cstheme="minorHAnsi"/>
          <w:b/>
          <w:sz w:val="24"/>
          <w:szCs w:val="24"/>
          <w:lang w:val="es-ES_tradnl" w:eastAsia="ja-JP"/>
        </w:rPr>
        <w:t>seguimiento del Marco de Tra</w:t>
      </w:r>
      <w:r w:rsidR="005072D7">
        <w:rPr>
          <w:rFonts w:eastAsia="MS Mincho" w:cstheme="minorHAnsi"/>
          <w:b/>
          <w:sz w:val="24"/>
          <w:szCs w:val="24"/>
          <w:lang w:val="es-ES_tradnl" w:eastAsia="ja-JP"/>
        </w:rPr>
        <w:t>n</w:t>
      </w:r>
      <w:bookmarkStart w:id="0" w:name="_GoBack"/>
      <w:bookmarkEnd w:id="0"/>
      <w:r w:rsidR="005F45E6" w:rsidRPr="005F45E6">
        <w:rPr>
          <w:rFonts w:eastAsia="MS Mincho" w:cstheme="minorHAnsi"/>
          <w:b/>
          <w:sz w:val="24"/>
          <w:szCs w:val="24"/>
          <w:lang w:val="es-ES_tradnl" w:eastAsia="ja-JP"/>
        </w:rPr>
        <w:t>sparencia del Acuerdo de París y de apoyo para el Inventario Nacional de Gases de Efecto Invernadero (INGEI) para la Cuarta Comunicación Nacional</w:t>
      </w:r>
      <w:r w:rsidR="00AE5220">
        <w:rPr>
          <w:rFonts w:eastAsia="MS Mincho" w:cstheme="minorHAnsi"/>
          <w:b/>
          <w:sz w:val="24"/>
          <w:szCs w:val="24"/>
          <w:lang w:val="es-ES_tradnl" w:eastAsia="ja-JP"/>
        </w:rPr>
        <w:t xml:space="preserve"> (CCN).</w:t>
      </w:r>
    </w:p>
    <w:p w14:paraId="45D104C3" w14:textId="77777777" w:rsidR="00AE5220" w:rsidRPr="00333CF9" w:rsidRDefault="00AE5220" w:rsidP="005F45E6">
      <w:pPr>
        <w:spacing w:after="0" w:line="240" w:lineRule="auto"/>
        <w:jc w:val="center"/>
        <w:rPr>
          <w:rFonts w:eastAsia="MS Mincho" w:cstheme="minorHAnsi"/>
          <w:sz w:val="24"/>
          <w:szCs w:val="24"/>
          <w:lang w:val="es-PY" w:eastAsia="ja-JP"/>
        </w:rPr>
      </w:pPr>
    </w:p>
    <w:p w14:paraId="3504AA25" w14:textId="77777777" w:rsidR="00EF5770" w:rsidRPr="00E57F60" w:rsidRDefault="00EF5770" w:rsidP="00072420">
      <w:pPr>
        <w:numPr>
          <w:ilvl w:val="0"/>
          <w:numId w:val="1"/>
        </w:numPr>
        <w:spacing w:after="0" w:line="240" w:lineRule="auto"/>
        <w:jc w:val="both"/>
        <w:rPr>
          <w:rFonts w:eastAsia="MS Mincho" w:cstheme="minorHAnsi"/>
          <w:b/>
          <w:sz w:val="24"/>
          <w:szCs w:val="24"/>
          <w:lang w:val="es-ES_tradnl" w:eastAsia="ja-JP"/>
        </w:rPr>
      </w:pPr>
      <w:r w:rsidRPr="00E57F60">
        <w:rPr>
          <w:rFonts w:eastAsia="MS Mincho" w:cstheme="minorHAnsi"/>
          <w:b/>
          <w:sz w:val="24"/>
          <w:szCs w:val="24"/>
          <w:lang w:val="es-ES_tradnl" w:eastAsia="ja-JP"/>
        </w:rPr>
        <w:t xml:space="preserve">Antecedentes </w:t>
      </w:r>
    </w:p>
    <w:p w14:paraId="0F00215D" w14:textId="77777777" w:rsidR="00BE013B" w:rsidRPr="00E57F60" w:rsidRDefault="00BE013B" w:rsidP="00072420">
      <w:pPr>
        <w:spacing w:after="0" w:line="240" w:lineRule="auto"/>
        <w:jc w:val="both"/>
        <w:rPr>
          <w:rFonts w:eastAsia="MS Mincho" w:cstheme="minorHAnsi"/>
          <w:sz w:val="24"/>
          <w:szCs w:val="24"/>
          <w:lang w:val="es-ES_tradnl" w:eastAsia="ja-JP"/>
        </w:rPr>
      </w:pPr>
    </w:p>
    <w:p w14:paraId="7D551C37" w14:textId="739F283B" w:rsid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En 1993 Paraguay ratificó la Convención Marco de las Naciones Unidas sobre el Cambio Climático (CMNUCC) mediante la Ley Nº 251. El Ministerio del Ambiente y Desarrollo Sostenible (MADES), anteriormente denominado Secretaría del Ambiente, es el Punto Focal ante la CMNUCC y la institución nacional responsable de liderar la preparación de las Comunicaciones Nacionales y reportes posteriores ante la CMNUCC. A través de la Ley N° 1561/00 "Que crea el Sistema Nacional del Ambiente, el Consejo Nacional del Ambiente y la Secretaria del Ambiente", y posterior Ley N° 6123/18 “Eleva al rango de Ministerio a la Secretaría del Ambiente y pasa a denominarse Ministerio del Ambiente y Desarrollo Sostenible”, se constituye como la autoridad de aplicación de la Ley N°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Ministro.</w:t>
      </w:r>
    </w:p>
    <w:p w14:paraId="4523B921" w14:textId="77777777" w:rsidR="00C050F1" w:rsidRPr="00E57F60" w:rsidRDefault="00C050F1"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05C3DE78" w14:textId="77777777" w:rsidR="00C050F1" w:rsidRDefault="00C050F1" w:rsidP="00C050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C625B3">
        <w:rPr>
          <w:rFonts w:eastAsia="Times New Roman" w:cstheme="minorHAnsi"/>
          <w:sz w:val="24"/>
          <w:szCs w:val="24"/>
          <w:lang w:eastAsia="es-PY"/>
        </w:rPr>
        <w:t>El art 13 del Acuerdo de Paris (AP) establece un marco de transparencia reforzado para las medidas y el apoyo recibido. La transparencia en las acciones se refiere a la información que cada país debe proveer de manera regular con el objetivo de hacer seguimiento al proceso de implementación de las NDC, informes nacionales sobre el inventario de gases de efecto invernadero, y la información referente a los impactos del cambio climático y a las medidas de adaptación</w:t>
      </w:r>
    </w:p>
    <w:p w14:paraId="45287798" w14:textId="77777777" w:rsidR="00E57F60" w:rsidRPr="00E57F60" w:rsidRDefault="00E57F60" w:rsidP="00072420">
      <w:pPr>
        <w:spacing w:after="60" w:line="240" w:lineRule="auto"/>
        <w:jc w:val="both"/>
        <w:rPr>
          <w:rFonts w:eastAsia="SimSun" w:cstheme="minorHAnsi"/>
          <w:sz w:val="24"/>
          <w:szCs w:val="24"/>
          <w:lang w:val="es-PY"/>
        </w:rPr>
      </w:pPr>
    </w:p>
    <w:p w14:paraId="3C80E7BF" w14:textId="6B829861"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w:t>
      </w:r>
      <w:r w:rsidR="0060793B">
        <w:rPr>
          <w:rFonts w:eastAsia="Times New Roman" w:cstheme="minorHAnsi"/>
          <w:sz w:val="24"/>
          <w:szCs w:val="24"/>
          <w:lang w:eastAsia="es-PY"/>
        </w:rPr>
        <w:t>,</w:t>
      </w:r>
      <w:r w:rsidRPr="00E57F60">
        <w:rPr>
          <w:rFonts w:eastAsia="Times New Roman" w:cstheme="minorHAnsi"/>
          <w:sz w:val="24"/>
          <w:szCs w:val="24"/>
          <w:lang w:eastAsia="es-PY"/>
        </w:rPr>
        <w:t xml:space="preserve"> el 27 de diciembre de 2018, el Segundo Informe de Actualización Bienal (IBA2)</w:t>
      </w:r>
      <w:r w:rsidR="0060793B">
        <w:rPr>
          <w:rFonts w:eastAsia="Times New Roman" w:cstheme="minorHAnsi"/>
          <w:sz w:val="24"/>
          <w:szCs w:val="24"/>
          <w:lang w:eastAsia="es-PY"/>
        </w:rPr>
        <w:t xml:space="preserve"> y el 31 de agosto de 2021 el Tercer Informe Bienal de Actualización (IBA3).</w:t>
      </w:r>
    </w:p>
    <w:p w14:paraId="384768F2"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477B1F86" w14:textId="134DBCD9" w:rsidR="00E57F60" w:rsidRPr="00F654A5"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 xml:space="preserve">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w:t>
      </w:r>
      <w:r w:rsidRPr="00E57F60">
        <w:rPr>
          <w:rFonts w:eastAsia="Times New Roman" w:cstheme="minorHAnsi"/>
          <w:sz w:val="24"/>
          <w:szCs w:val="24"/>
          <w:lang w:eastAsia="es-PY"/>
        </w:rPr>
        <w:lastRenderedPageBreak/>
        <w:t>BAU (</w:t>
      </w:r>
      <w:proofErr w:type="spellStart"/>
      <w:r w:rsidRPr="00E57F60">
        <w:rPr>
          <w:rFonts w:eastAsia="Times New Roman" w:cstheme="minorHAnsi"/>
          <w:sz w:val="24"/>
          <w:szCs w:val="24"/>
          <w:lang w:eastAsia="es-PY"/>
        </w:rPr>
        <w:t>Bussines</w:t>
      </w:r>
      <w:proofErr w:type="spellEnd"/>
      <w:r w:rsidRPr="00E57F60">
        <w:rPr>
          <w:rFonts w:eastAsia="Times New Roman" w:cstheme="minorHAnsi"/>
          <w:sz w:val="24"/>
          <w:szCs w:val="24"/>
          <w:lang w:eastAsia="es-PY"/>
        </w:rPr>
        <w:t xml:space="preserve"> as Usual, por sus siglas en inglés), siendo 10% de esta reducción incondicional y 10% condicional al apoyo internacional recibido.</w:t>
      </w:r>
    </w:p>
    <w:p w14:paraId="18C1ADC6" w14:textId="39E034FF" w:rsid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El IBA2 de Paraguay se desarrolló a partir de los resultados y productos del IBA1, así como del resultado del proceso de Consulta y Análisis Internacional (ICA, por sus siglas en inglés), que se llevó a cabo en base a las directrices de la CMNUCC.</w:t>
      </w:r>
    </w:p>
    <w:p w14:paraId="7D73B200" w14:textId="77777777" w:rsidR="00072420" w:rsidRPr="00E57F60" w:rsidRDefault="0007242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42585BC9" w14:textId="506D6F90" w:rsidR="00EF5770" w:rsidRPr="00E57F60" w:rsidRDefault="00EF5770" w:rsidP="00072420">
      <w:pPr>
        <w:numPr>
          <w:ilvl w:val="0"/>
          <w:numId w:val="1"/>
        </w:numPr>
        <w:spacing w:after="0" w:line="240" w:lineRule="auto"/>
        <w:jc w:val="both"/>
        <w:rPr>
          <w:rFonts w:eastAsia="MS Mincho" w:cstheme="minorHAnsi"/>
          <w:b/>
          <w:sz w:val="24"/>
          <w:szCs w:val="24"/>
          <w:lang w:val="es-PY" w:eastAsia="ja-JP"/>
        </w:rPr>
      </w:pPr>
      <w:r w:rsidRPr="00E57F60">
        <w:rPr>
          <w:rFonts w:eastAsia="MS Mincho" w:cstheme="minorHAnsi"/>
          <w:b/>
          <w:sz w:val="24"/>
          <w:szCs w:val="24"/>
          <w:lang w:val="es-PY" w:eastAsia="ja-JP"/>
        </w:rPr>
        <w:t>Objetivo de</w:t>
      </w:r>
      <w:r w:rsidR="00072420">
        <w:rPr>
          <w:rFonts w:eastAsia="MS Mincho" w:cstheme="minorHAnsi"/>
          <w:b/>
          <w:sz w:val="24"/>
          <w:szCs w:val="24"/>
          <w:lang w:val="es-PY" w:eastAsia="ja-JP"/>
        </w:rPr>
        <w:t>l Proyecto.</w:t>
      </w:r>
      <w:r w:rsidRPr="00E57F60">
        <w:rPr>
          <w:rFonts w:eastAsia="MS Mincho" w:cstheme="minorHAnsi"/>
          <w:b/>
          <w:sz w:val="24"/>
          <w:szCs w:val="24"/>
          <w:lang w:val="es-PY" w:eastAsia="ja-JP"/>
        </w:rPr>
        <w:t xml:space="preserve"> </w:t>
      </w:r>
    </w:p>
    <w:p w14:paraId="69AF9C0C" w14:textId="157CD952" w:rsidR="00E57F60" w:rsidRDefault="00E57F60" w:rsidP="00072420">
      <w:pPr>
        <w:spacing w:after="0" w:line="240" w:lineRule="auto"/>
        <w:jc w:val="both"/>
        <w:rPr>
          <w:rFonts w:cstheme="minorHAnsi"/>
          <w:sz w:val="24"/>
          <w:szCs w:val="24"/>
          <w:lang w:val="es-PY"/>
        </w:rPr>
      </w:pPr>
      <w:r w:rsidRPr="00E57F60">
        <w:rPr>
          <w:rFonts w:cstheme="minorHAnsi"/>
          <w:sz w:val="24"/>
          <w:szCs w:val="24"/>
          <w:lang w:val="es-PY"/>
        </w:rPr>
        <w:t>El objetivo del proyecto es apoyar a la República del Paraguay en la preparación y presentación de la Cuarta Comunicación Nacional (CCN) y el Tercer Informe Bienal de 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en inglés), y otros avances del país en materia de cambio climático a través de diferentes iniciativas. El proyecto será ejecutado por el Ministerio del Ambiente y Desarrollo Sostenible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E57F60" w:rsidRDefault="00E57F60" w:rsidP="00072420">
      <w:pPr>
        <w:spacing w:after="0" w:line="240" w:lineRule="auto"/>
        <w:jc w:val="both"/>
        <w:rPr>
          <w:rFonts w:cstheme="minorHAnsi"/>
          <w:sz w:val="24"/>
          <w:szCs w:val="24"/>
          <w:lang w:val="es-PY"/>
        </w:rPr>
      </w:pPr>
    </w:p>
    <w:p w14:paraId="690F2A6F" w14:textId="115DD563" w:rsidR="002B785D" w:rsidRDefault="00E57F60" w:rsidP="00072420">
      <w:pPr>
        <w:spacing w:after="0" w:line="240" w:lineRule="auto"/>
        <w:jc w:val="both"/>
        <w:rPr>
          <w:rFonts w:cstheme="minorHAnsi"/>
          <w:sz w:val="24"/>
          <w:szCs w:val="24"/>
          <w:lang w:val="es-PY"/>
        </w:rPr>
      </w:pPr>
      <w:r w:rsidRPr="00E57F60">
        <w:rPr>
          <w:rFonts w:cstheme="minorHAnsi"/>
          <w:sz w:val="24"/>
          <w:szCs w:val="24"/>
          <w:lang w:val="es-PY"/>
        </w:rPr>
        <w:t>Se espera que este proyecto tenga un gran impacto en el fortalecimiento de las capacidades institucionales relacionadas a la gestión de la acción climática, tanto en el MADES, como también en otras instituciones que trabajan en la temática. Además, se espera generar información relevante para mejorar la toma de decisiones y la planificación de acciones a nivel nacional.</w:t>
      </w:r>
    </w:p>
    <w:p w14:paraId="57CFE3EC" w14:textId="5D67ADF9" w:rsidR="00072420" w:rsidRPr="00072420" w:rsidRDefault="00072420" w:rsidP="00072420">
      <w:pPr>
        <w:spacing w:after="0" w:line="240" w:lineRule="auto"/>
        <w:jc w:val="both"/>
        <w:rPr>
          <w:rFonts w:cstheme="minorHAnsi"/>
          <w:b/>
          <w:bCs/>
          <w:sz w:val="24"/>
          <w:szCs w:val="24"/>
          <w:lang w:val="es-PY"/>
        </w:rPr>
      </w:pPr>
    </w:p>
    <w:p w14:paraId="6D8A101B" w14:textId="532307BE" w:rsidR="00072420" w:rsidRPr="00072420" w:rsidRDefault="00072420" w:rsidP="00072420">
      <w:pPr>
        <w:pStyle w:val="Prrafodelista"/>
        <w:numPr>
          <w:ilvl w:val="0"/>
          <w:numId w:val="1"/>
        </w:numPr>
        <w:spacing w:after="0" w:line="240" w:lineRule="auto"/>
        <w:jc w:val="both"/>
        <w:rPr>
          <w:rFonts w:cstheme="minorHAnsi"/>
          <w:b/>
          <w:bCs/>
          <w:sz w:val="24"/>
          <w:szCs w:val="24"/>
          <w:lang w:val="es-PY"/>
        </w:rPr>
      </w:pPr>
      <w:r w:rsidRPr="00072420">
        <w:rPr>
          <w:rFonts w:cstheme="minorHAnsi"/>
          <w:b/>
          <w:bCs/>
          <w:sz w:val="24"/>
          <w:szCs w:val="24"/>
          <w:lang w:val="es-PY"/>
        </w:rPr>
        <w:t xml:space="preserve">Objetivo de la Consultoría </w:t>
      </w:r>
    </w:p>
    <w:p w14:paraId="4F2F389B" w14:textId="2D248292" w:rsidR="00333CF9" w:rsidRPr="006917B3" w:rsidRDefault="00072420" w:rsidP="006917B3">
      <w:pPr>
        <w:spacing w:after="0" w:line="240" w:lineRule="auto"/>
        <w:jc w:val="both"/>
        <w:rPr>
          <w:rFonts w:cstheme="minorHAnsi"/>
          <w:sz w:val="24"/>
          <w:szCs w:val="24"/>
          <w:lang w:val="es-PY"/>
        </w:rPr>
      </w:pPr>
      <w:r w:rsidRPr="006917B3">
        <w:rPr>
          <w:rFonts w:cstheme="minorHAnsi"/>
          <w:sz w:val="24"/>
          <w:szCs w:val="24"/>
          <w:lang w:val="es-PY"/>
        </w:rPr>
        <w:t xml:space="preserve">Contar </w:t>
      </w:r>
      <w:r w:rsidR="006917B3" w:rsidRPr="006917B3">
        <w:rPr>
          <w:rFonts w:cstheme="minorHAnsi"/>
          <w:sz w:val="24"/>
          <w:szCs w:val="24"/>
          <w:lang w:val="es-PY"/>
        </w:rPr>
        <w:t>con e</w:t>
      </w:r>
      <w:r w:rsidR="00333CF9" w:rsidRPr="006917B3">
        <w:rPr>
          <w:rFonts w:cstheme="minorHAnsi"/>
          <w:sz w:val="24"/>
          <w:szCs w:val="24"/>
          <w:lang w:val="es-PY"/>
        </w:rPr>
        <w:t xml:space="preserve">l apoyo </w:t>
      </w:r>
      <w:r w:rsidR="006917B3" w:rsidRPr="006917B3">
        <w:rPr>
          <w:rFonts w:cstheme="minorHAnsi"/>
          <w:sz w:val="24"/>
          <w:szCs w:val="24"/>
          <w:lang w:val="es-PY"/>
        </w:rPr>
        <w:t xml:space="preserve">técnico de un consultor para el </w:t>
      </w:r>
      <w:r w:rsidR="00172DD4">
        <w:rPr>
          <w:rFonts w:cstheme="minorHAnsi"/>
          <w:sz w:val="24"/>
          <w:szCs w:val="24"/>
          <w:lang w:val="es-PY"/>
        </w:rPr>
        <w:t>seguimiento de la</w:t>
      </w:r>
      <w:r w:rsidR="006917B3" w:rsidRPr="006917B3">
        <w:rPr>
          <w:rFonts w:cstheme="minorHAnsi"/>
          <w:sz w:val="24"/>
          <w:szCs w:val="24"/>
          <w:lang w:val="es-PY"/>
        </w:rPr>
        <w:t xml:space="preserve"> estrategia en el Marco </w:t>
      </w:r>
      <w:r w:rsidR="0026774E">
        <w:rPr>
          <w:rFonts w:cstheme="minorHAnsi"/>
          <w:sz w:val="24"/>
          <w:szCs w:val="24"/>
          <w:lang w:val="es-PY"/>
        </w:rPr>
        <w:t xml:space="preserve">Reforzado </w:t>
      </w:r>
      <w:r w:rsidR="006917B3" w:rsidRPr="006917B3">
        <w:rPr>
          <w:rFonts w:cstheme="minorHAnsi"/>
          <w:sz w:val="24"/>
          <w:szCs w:val="24"/>
          <w:lang w:val="es-PY"/>
        </w:rPr>
        <w:t xml:space="preserve">de Trasparencia del Acuerdo de París </w:t>
      </w:r>
      <w:r w:rsidR="006917B3">
        <w:rPr>
          <w:rFonts w:cstheme="minorHAnsi"/>
          <w:sz w:val="24"/>
          <w:szCs w:val="24"/>
          <w:lang w:val="es-PY"/>
        </w:rPr>
        <w:t>y de apoyo</w:t>
      </w:r>
      <w:r w:rsidR="00172DD4">
        <w:rPr>
          <w:rFonts w:cstheme="minorHAnsi"/>
          <w:sz w:val="24"/>
          <w:szCs w:val="24"/>
          <w:lang w:val="es-PY"/>
        </w:rPr>
        <w:t xml:space="preserve"> para el Inventario Nacional de Gases de Efecto Invernadero (INGEI)</w:t>
      </w:r>
      <w:r w:rsidR="006917B3">
        <w:rPr>
          <w:rFonts w:cstheme="minorHAnsi"/>
          <w:sz w:val="24"/>
          <w:szCs w:val="24"/>
          <w:lang w:val="es-PY"/>
        </w:rPr>
        <w:t xml:space="preserve"> </w:t>
      </w:r>
      <w:r w:rsidR="00172DD4">
        <w:rPr>
          <w:rFonts w:cstheme="minorHAnsi"/>
          <w:sz w:val="24"/>
          <w:szCs w:val="24"/>
          <w:lang w:val="es-PY"/>
        </w:rPr>
        <w:t xml:space="preserve">para la Cuarta Comunicación Nacional. </w:t>
      </w:r>
    </w:p>
    <w:p w14:paraId="6F1E1C7C" w14:textId="77777777" w:rsidR="00E57F60" w:rsidRPr="00B3560B" w:rsidRDefault="00E57F60" w:rsidP="00072420">
      <w:pPr>
        <w:spacing w:after="0" w:line="240" w:lineRule="auto"/>
        <w:jc w:val="both"/>
        <w:rPr>
          <w:rFonts w:cstheme="minorHAnsi"/>
          <w:b/>
          <w:bCs/>
          <w:sz w:val="24"/>
          <w:szCs w:val="24"/>
          <w:lang w:val="es-MX"/>
        </w:rPr>
      </w:pPr>
    </w:p>
    <w:p w14:paraId="42AD7ACB" w14:textId="17E2EF27" w:rsidR="00B3560B" w:rsidRPr="00B3560B" w:rsidRDefault="00B3560B" w:rsidP="00862109">
      <w:pPr>
        <w:numPr>
          <w:ilvl w:val="0"/>
          <w:numId w:val="1"/>
        </w:numPr>
        <w:spacing w:after="0" w:line="240" w:lineRule="auto"/>
        <w:jc w:val="both"/>
        <w:rPr>
          <w:rFonts w:eastAsia="MS Mincho" w:cstheme="minorHAnsi"/>
          <w:b/>
          <w:bCs/>
          <w:sz w:val="24"/>
          <w:szCs w:val="24"/>
          <w:lang w:val="es-ES_tradnl" w:eastAsia="ja-JP"/>
        </w:rPr>
      </w:pPr>
      <w:r w:rsidRPr="00B3560B">
        <w:rPr>
          <w:rFonts w:eastAsia="MS Mincho" w:cstheme="minorHAnsi"/>
          <w:b/>
          <w:bCs/>
          <w:sz w:val="24"/>
          <w:szCs w:val="24"/>
          <w:lang w:val="es-ES_tradnl" w:eastAsia="ja-JP"/>
        </w:rPr>
        <w:t xml:space="preserve">Productos </w:t>
      </w:r>
    </w:p>
    <w:p w14:paraId="5CB3AC9B" w14:textId="6CB1D76E" w:rsidR="00B3560B" w:rsidRDefault="00967ED9" w:rsidP="00B3560B">
      <w:pPr>
        <w:spacing w:after="0" w:line="240" w:lineRule="auto"/>
        <w:jc w:val="both"/>
        <w:rPr>
          <w:rFonts w:eastAsia="MS Mincho" w:cstheme="minorHAnsi"/>
          <w:sz w:val="24"/>
          <w:szCs w:val="24"/>
          <w:lang w:val="es-ES_tradnl" w:eastAsia="ja-JP"/>
        </w:rPr>
      </w:pPr>
      <w:r>
        <w:rPr>
          <w:rFonts w:eastAsia="MS Mincho" w:cstheme="minorHAnsi"/>
          <w:sz w:val="24"/>
          <w:szCs w:val="24"/>
          <w:lang w:val="es-ES_tradnl" w:eastAsia="ja-JP"/>
        </w:rPr>
        <w:t>Tabla N° 1</w:t>
      </w:r>
    </w:p>
    <w:p w14:paraId="7DA2803B" w14:textId="77777777" w:rsidR="0026774E" w:rsidRDefault="0026774E" w:rsidP="00B3560B">
      <w:pPr>
        <w:spacing w:after="0" w:line="240" w:lineRule="auto"/>
        <w:jc w:val="both"/>
        <w:rPr>
          <w:rFonts w:eastAsia="MS Mincho" w:cstheme="minorHAnsi"/>
          <w:sz w:val="24"/>
          <w:szCs w:val="24"/>
          <w:lang w:val="es-ES_tradnl" w:eastAsia="ja-JP"/>
        </w:rPr>
      </w:pPr>
    </w:p>
    <w:tbl>
      <w:tblPr>
        <w:tblStyle w:val="Tablaconcuadrcula"/>
        <w:tblW w:w="8940" w:type="dxa"/>
        <w:jc w:val="center"/>
        <w:tblLook w:val="04A0" w:firstRow="1" w:lastRow="0" w:firstColumn="1" w:lastColumn="0" w:noHBand="0" w:noVBand="1"/>
      </w:tblPr>
      <w:tblGrid>
        <w:gridCol w:w="7239"/>
        <w:gridCol w:w="1701"/>
      </w:tblGrid>
      <w:tr w:rsidR="009C2083" w:rsidRPr="009C2083" w14:paraId="21CDB282" w14:textId="77777777" w:rsidTr="0009273C">
        <w:trPr>
          <w:jc w:val="center"/>
        </w:trPr>
        <w:tc>
          <w:tcPr>
            <w:tcW w:w="7239" w:type="dxa"/>
            <w:tcBorders>
              <w:top w:val="single" w:sz="4" w:space="0" w:color="auto"/>
              <w:left w:val="single" w:sz="4" w:space="0" w:color="auto"/>
              <w:bottom w:val="single" w:sz="4" w:space="0" w:color="auto"/>
              <w:right w:val="single" w:sz="4" w:space="0" w:color="auto"/>
            </w:tcBorders>
            <w:hideMark/>
          </w:tcPr>
          <w:p w14:paraId="5C76EDF8" w14:textId="77777777" w:rsidR="009C2083" w:rsidRPr="009C2083" w:rsidRDefault="009C2083" w:rsidP="00357D62">
            <w:pPr>
              <w:autoSpaceDE w:val="0"/>
              <w:autoSpaceDN w:val="0"/>
              <w:adjustRightInd w:val="0"/>
              <w:rPr>
                <w:rFonts w:eastAsia="Times New Roman" w:cstheme="minorHAnsi"/>
                <w:b/>
                <w:sz w:val="20"/>
                <w:szCs w:val="20"/>
                <w:lang w:val="es-ES_tradnl"/>
              </w:rPr>
            </w:pPr>
            <w:r w:rsidRPr="009C2083">
              <w:rPr>
                <w:rFonts w:eastAsia="Times New Roman" w:cstheme="minorHAnsi"/>
                <w:b/>
                <w:bCs/>
                <w:sz w:val="20"/>
                <w:szCs w:val="20"/>
                <w:lang w:val="es-ES_tradnl" w:eastAsia="en-AU"/>
              </w:rPr>
              <w:t>Resultados esperados y productos a entregar:</w:t>
            </w:r>
          </w:p>
        </w:tc>
        <w:tc>
          <w:tcPr>
            <w:tcW w:w="1701" w:type="dxa"/>
            <w:tcBorders>
              <w:top w:val="single" w:sz="4" w:space="0" w:color="auto"/>
              <w:left w:val="single" w:sz="4" w:space="0" w:color="auto"/>
              <w:bottom w:val="single" w:sz="4" w:space="0" w:color="auto"/>
              <w:right w:val="single" w:sz="4" w:space="0" w:color="auto"/>
            </w:tcBorders>
            <w:hideMark/>
          </w:tcPr>
          <w:p w14:paraId="59941A9C" w14:textId="77777777" w:rsidR="009C2083" w:rsidRPr="009C2083" w:rsidRDefault="009C2083" w:rsidP="00357D62">
            <w:pPr>
              <w:autoSpaceDE w:val="0"/>
              <w:autoSpaceDN w:val="0"/>
              <w:adjustRightInd w:val="0"/>
              <w:jc w:val="center"/>
              <w:rPr>
                <w:rFonts w:eastAsia="Times New Roman" w:cstheme="minorHAnsi"/>
                <w:b/>
                <w:sz w:val="20"/>
                <w:szCs w:val="20"/>
                <w:lang w:val="es-ES_tradnl"/>
              </w:rPr>
            </w:pPr>
            <w:r w:rsidRPr="009C2083">
              <w:rPr>
                <w:rFonts w:eastAsia="Times New Roman" w:cstheme="minorHAnsi"/>
                <w:b/>
                <w:bCs/>
                <w:sz w:val="20"/>
                <w:szCs w:val="20"/>
                <w:lang w:val="es-ES_tradnl" w:eastAsia="en-AU"/>
              </w:rPr>
              <w:t>Fecha de entrega</w:t>
            </w:r>
          </w:p>
        </w:tc>
      </w:tr>
      <w:tr w:rsidR="009C2083" w:rsidRPr="009C2083" w14:paraId="0131177E" w14:textId="77777777" w:rsidTr="0009273C">
        <w:trPr>
          <w:jc w:val="center"/>
        </w:trPr>
        <w:tc>
          <w:tcPr>
            <w:tcW w:w="7239" w:type="dxa"/>
            <w:tcBorders>
              <w:top w:val="single" w:sz="4" w:space="0" w:color="auto"/>
              <w:left w:val="single" w:sz="4" w:space="0" w:color="auto"/>
              <w:bottom w:val="single" w:sz="4" w:space="0" w:color="auto"/>
              <w:right w:val="single" w:sz="4" w:space="0" w:color="auto"/>
            </w:tcBorders>
            <w:hideMark/>
          </w:tcPr>
          <w:p w14:paraId="6B45E4EA" w14:textId="75E56947" w:rsidR="009C2083" w:rsidRPr="009C2083" w:rsidRDefault="009C2083" w:rsidP="00357D62">
            <w:pPr>
              <w:jc w:val="both"/>
              <w:rPr>
                <w:rFonts w:eastAsia="Times New Roman" w:cstheme="minorHAnsi"/>
                <w:b/>
                <w:sz w:val="20"/>
                <w:szCs w:val="20"/>
                <w:lang w:val="es-ES_tradnl" w:eastAsia="en-AU"/>
              </w:rPr>
            </w:pPr>
            <w:r w:rsidRPr="009C2083">
              <w:rPr>
                <w:rFonts w:eastAsia="Times New Roman" w:cstheme="minorHAnsi"/>
                <w:b/>
                <w:sz w:val="20"/>
                <w:szCs w:val="20"/>
                <w:lang w:val="es-ES_tradnl" w:eastAsia="en-AU"/>
              </w:rPr>
              <w:t>Producto 1:  Informe conteniendo</w:t>
            </w:r>
            <w:r w:rsidR="0038202F">
              <w:rPr>
                <w:rFonts w:eastAsia="Times New Roman" w:cstheme="minorHAnsi"/>
                <w:b/>
                <w:sz w:val="20"/>
                <w:szCs w:val="20"/>
                <w:lang w:val="es-ES_tradnl" w:eastAsia="en-AU"/>
              </w:rPr>
              <w:t>:</w:t>
            </w:r>
          </w:p>
          <w:p w14:paraId="637EC270" w14:textId="0B91206D" w:rsidR="00C2339C" w:rsidRDefault="0028600A" w:rsidP="00C2339C">
            <w:pPr>
              <w:numPr>
                <w:ilvl w:val="0"/>
                <w:numId w:val="38"/>
              </w:numPr>
              <w:spacing w:after="160" w:line="256" w:lineRule="auto"/>
              <w:ind w:left="169" w:hanging="142"/>
              <w:contextualSpacing/>
              <w:rPr>
                <w:rFonts w:eastAsia="Times New Roman" w:cstheme="minorHAnsi"/>
                <w:sz w:val="20"/>
                <w:szCs w:val="20"/>
                <w:lang w:val="es-ES_tradnl" w:eastAsia="en-AU"/>
              </w:rPr>
            </w:pPr>
            <w:r>
              <w:rPr>
                <w:rFonts w:eastAsia="Times New Roman" w:cstheme="minorHAnsi"/>
                <w:sz w:val="20"/>
                <w:szCs w:val="20"/>
                <w:lang w:val="es-ES_tradnl" w:eastAsia="en-AU"/>
              </w:rPr>
              <w:t>La descripción de</w:t>
            </w:r>
            <w:r w:rsidR="00C2339C">
              <w:rPr>
                <w:rFonts w:eastAsia="Times New Roman" w:cstheme="minorHAnsi"/>
                <w:sz w:val="20"/>
                <w:szCs w:val="20"/>
                <w:lang w:val="es-ES_tradnl" w:eastAsia="en-AU"/>
              </w:rPr>
              <w:t>l apoyo en la compilación y edición del NIR, con las</w:t>
            </w:r>
            <w:r w:rsidR="00B81DD4">
              <w:rPr>
                <w:rFonts w:eastAsia="Times New Roman" w:cstheme="minorHAnsi"/>
                <w:sz w:val="20"/>
                <w:szCs w:val="20"/>
                <w:lang w:val="es-ES_tradnl" w:eastAsia="en-AU"/>
              </w:rPr>
              <w:t xml:space="preserve"> revisiones correspondientes para su envío.</w:t>
            </w:r>
          </w:p>
          <w:p w14:paraId="09CA0275" w14:textId="22163A57" w:rsidR="009C2083" w:rsidRPr="009C2083" w:rsidRDefault="009C2083" w:rsidP="00C2339C">
            <w:pPr>
              <w:numPr>
                <w:ilvl w:val="0"/>
                <w:numId w:val="38"/>
              </w:numPr>
              <w:spacing w:after="160" w:line="256" w:lineRule="auto"/>
              <w:ind w:left="169" w:hanging="142"/>
              <w:contextualSpacing/>
              <w:rPr>
                <w:rFonts w:eastAsia="Times New Roman" w:cstheme="minorHAnsi"/>
                <w:sz w:val="20"/>
                <w:szCs w:val="20"/>
                <w:lang w:val="es-ES_tradnl" w:eastAsia="en-AU"/>
              </w:rPr>
            </w:pPr>
            <w:r w:rsidRPr="009C2083">
              <w:rPr>
                <w:rFonts w:eastAsia="Times New Roman" w:cstheme="minorHAnsi"/>
                <w:sz w:val="20"/>
                <w:szCs w:val="20"/>
                <w:lang w:val="es-ES_tradnl" w:eastAsia="en-AU"/>
              </w:rPr>
              <w:t xml:space="preserve">Resumen de principales actividades desarrolladas como apoyo al Departamento de Inventario y Reportes.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CD081D" w14:textId="3264058A" w:rsidR="009C2083" w:rsidRPr="009C2083" w:rsidRDefault="009C2083" w:rsidP="009C2083">
            <w:pPr>
              <w:jc w:val="center"/>
              <w:rPr>
                <w:rFonts w:eastAsia="Times New Roman" w:cstheme="minorHAnsi"/>
                <w:color w:val="000000" w:themeColor="text1"/>
                <w:sz w:val="20"/>
                <w:szCs w:val="20"/>
                <w:lang w:val="es-ES_tradnl" w:eastAsia="en-AU"/>
              </w:rPr>
            </w:pPr>
            <w:r w:rsidRPr="009C2083">
              <w:rPr>
                <w:rFonts w:eastAsia="Times New Roman" w:cstheme="minorHAnsi"/>
                <w:color w:val="000000" w:themeColor="text1"/>
                <w:sz w:val="20"/>
                <w:szCs w:val="20"/>
                <w:lang w:val="es-ES_tradnl" w:eastAsia="en-AU"/>
              </w:rPr>
              <w:t>30 días de la firma del contrato</w:t>
            </w:r>
          </w:p>
          <w:p w14:paraId="45BD108F" w14:textId="42354B43" w:rsidR="009C2083" w:rsidRPr="009C2083" w:rsidRDefault="009C2083" w:rsidP="009C2083">
            <w:pPr>
              <w:jc w:val="center"/>
              <w:rPr>
                <w:rFonts w:eastAsia="Times New Roman" w:cstheme="minorHAnsi"/>
                <w:color w:val="000000" w:themeColor="text1"/>
                <w:sz w:val="20"/>
                <w:szCs w:val="20"/>
                <w:lang w:val="es-ES_tradnl"/>
              </w:rPr>
            </w:pPr>
          </w:p>
        </w:tc>
      </w:tr>
      <w:tr w:rsidR="009C2083" w:rsidRPr="009C2083" w14:paraId="41127087" w14:textId="77777777" w:rsidTr="0009273C">
        <w:trPr>
          <w:jc w:val="center"/>
        </w:trPr>
        <w:tc>
          <w:tcPr>
            <w:tcW w:w="7239" w:type="dxa"/>
            <w:tcBorders>
              <w:top w:val="single" w:sz="4" w:space="0" w:color="auto"/>
              <w:left w:val="single" w:sz="4" w:space="0" w:color="auto"/>
              <w:bottom w:val="single" w:sz="4" w:space="0" w:color="auto"/>
              <w:right w:val="single" w:sz="4" w:space="0" w:color="auto"/>
            </w:tcBorders>
            <w:hideMark/>
          </w:tcPr>
          <w:p w14:paraId="535EF292" w14:textId="7D04B4D6" w:rsidR="009C2083" w:rsidRPr="009C2083" w:rsidRDefault="009C2083" w:rsidP="00357D62">
            <w:pPr>
              <w:jc w:val="both"/>
              <w:rPr>
                <w:rFonts w:eastAsia="Times New Roman" w:cstheme="minorHAnsi"/>
                <w:b/>
                <w:sz w:val="20"/>
                <w:szCs w:val="20"/>
                <w:lang w:val="es-ES_tradnl" w:eastAsia="en-AU"/>
              </w:rPr>
            </w:pPr>
            <w:r w:rsidRPr="009C2083">
              <w:rPr>
                <w:rFonts w:eastAsia="Times New Roman" w:cstheme="minorHAnsi"/>
                <w:b/>
                <w:sz w:val="20"/>
                <w:szCs w:val="20"/>
                <w:lang w:val="es-ES_tradnl" w:eastAsia="en-AU"/>
              </w:rPr>
              <w:t>Producto 2:  Informe conteniendo</w:t>
            </w:r>
            <w:r w:rsidR="0038202F">
              <w:rPr>
                <w:rFonts w:eastAsia="Times New Roman" w:cstheme="minorHAnsi"/>
                <w:b/>
                <w:sz w:val="20"/>
                <w:szCs w:val="20"/>
                <w:lang w:val="es-ES_tradnl" w:eastAsia="en-AU"/>
              </w:rPr>
              <w:t>:</w:t>
            </w:r>
          </w:p>
          <w:p w14:paraId="7C8CB4E9" w14:textId="2EDD1641" w:rsidR="009C2083" w:rsidRPr="009C2083" w:rsidRDefault="00AC4ADA" w:rsidP="0009273C">
            <w:pPr>
              <w:numPr>
                <w:ilvl w:val="0"/>
                <w:numId w:val="38"/>
              </w:numPr>
              <w:spacing w:after="160" w:line="256" w:lineRule="auto"/>
              <w:ind w:left="169" w:hanging="142"/>
              <w:contextualSpacing/>
              <w:rPr>
                <w:rFonts w:eastAsia="Times New Roman" w:cstheme="minorHAnsi"/>
                <w:sz w:val="20"/>
                <w:szCs w:val="20"/>
                <w:lang w:val="es-ES_tradnl"/>
              </w:rPr>
            </w:pPr>
            <w:r>
              <w:rPr>
                <w:rFonts w:eastAsia="Times New Roman" w:cstheme="minorHAnsi"/>
                <w:sz w:val="20"/>
                <w:szCs w:val="20"/>
                <w:lang w:val="es-ES_tradnl" w:eastAsia="en-AU"/>
              </w:rPr>
              <w:t xml:space="preserve">Seguimiento y actualización del estado del </w:t>
            </w:r>
            <w:r w:rsidR="00EB7EC2">
              <w:rPr>
                <w:rFonts w:eastAsia="Times New Roman" w:cstheme="minorHAnsi"/>
                <w:sz w:val="20"/>
                <w:szCs w:val="20"/>
                <w:lang w:val="es-ES_tradnl" w:eastAsia="en-AU"/>
              </w:rPr>
              <w:t>Proyecto Informe Bienal de Transparencia (</w:t>
            </w:r>
            <w:r>
              <w:rPr>
                <w:rFonts w:eastAsia="Times New Roman" w:cstheme="minorHAnsi"/>
                <w:sz w:val="20"/>
                <w:szCs w:val="20"/>
                <w:lang w:val="es-ES_tradnl" w:eastAsia="en-AU"/>
              </w:rPr>
              <w:t>BTR</w:t>
            </w:r>
            <w:r w:rsidR="00EB7EC2">
              <w:rPr>
                <w:rFonts w:eastAsia="Times New Roman" w:cstheme="minorHAnsi"/>
                <w:sz w:val="20"/>
                <w:szCs w:val="20"/>
                <w:lang w:val="es-ES_tradnl" w:eastAsia="en-AU"/>
              </w:rPr>
              <w:t xml:space="preserve"> por sus siglas en ingles)</w:t>
            </w:r>
            <w:r>
              <w:rPr>
                <w:rFonts w:eastAsia="Times New Roman" w:cstheme="minorHAnsi"/>
                <w:sz w:val="20"/>
                <w:szCs w:val="20"/>
                <w:lang w:val="es-ES_tradnl" w:eastAsia="en-AU"/>
              </w:rPr>
              <w:t xml:space="preserve"> con sus principales barreras y avances.</w:t>
            </w:r>
          </w:p>
          <w:p w14:paraId="3D054D33" w14:textId="49C8DF44" w:rsidR="009C2083" w:rsidRPr="009C2083" w:rsidRDefault="009C2083" w:rsidP="0009273C">
            <w:pPr>
              <w:numPr>
                <w:ilvl w:val="0"/>
                <w:numId w:val="38"/>
              </w:numPr>
              <w:spacing w:after="160" w:line="256" w:lineRule="auto"/>
              <w:ind w:left="169" w:hanging="142"/>
              <w:contextualSpacing/>
              <w:rPr>
                <w:rFonts w:eastAsia="Times New Roman" w:cstheme="minorHAnsi"/>
                <w:sz w:val="20"/>
                <w:szCs w:val="20"/>
                <w:lang w:val="es-ES_tradnl"/>
              </w:rPr>
            </w:pPr>
            <w:r w:rsidRPr="009C2083">
              <w:rPr>
                <w:rFonts w:eastAsia="Times New Roman" w:cstheme="minorHAnsi"/>
                <w:sz w:val="20"/>
                <w:szCs w:val="20"/>
                <w:lang w:val="es-ES_tradnl" w:eastAsia="en-AU"/>
              </w:rPr>
              <w:lastRenderedPageBreak/>
              <w:t>Resumen de principales actividades desarrolladas como apoyo al Departamento de Inventario y Reportes.</w:t>
            </w:r>
          </w:p>
        </w:tc>
        <w:tc>
          <w:tcPr>
            <w:tcW w:w="1701" w:type="dxa"/>
            <w:tcBorders>
              <w:top w:val="single" w:sz="4" w:space="0" w:color="auto"/>
              <w:left w:val="single" w:sz="4" w:space="0" w:color="auto"/>
              <w:bottom w:val="single" w:sz="4" w:space="0" w:color="auto"/>
              <w:right w:val="single" w:sz="4" w:space="0" w:color="auto"/>
            </w:tcBorders>
            <w:vAlign w:val="center"/>
          </w:tcPr>
          <w:p w14:paraId="0F6F6F6D" w14:textId="6694AE70" w:rsidR="009C2083" w:rsidRPr="009C2083" w:rsidRDefault="009C2083" w:rsidP="009C2083">
            <w:pPr>
              <w:jc w:val="center"/>
              <w:rPr>
                <w:rFonts w:eastAsia="Times New Roman" w:cstheme="minorHAnsi"/>
                <w:color w:val="000000" w:themeColor="text1"/>
                <w:sz w:val="20"/>
                <w:szCs w:val="20"/>
                <w:lang w:val="es-ES_tradnl"/>
              </w:rPr>
            </w:pPr>
            <w:r w:rsidRPr="009C2083">
              <w:rPr>
                <w:rFonts w:eastAsia="Times New Roman" w:cstheme="minorHAnsi"/>
                <w:color w:val="000000" w:themeColor="text1"/>
                <w:sz w:val="20"/>
                <w:szCs w:val="20"/>
                <w:lang w:val="es-ES_tradnl" w:eastAsia="en-AU"/>
              </w:rPr>
              <w:lastRenderedPageBreak/>
              <w:t>60 días de la firma del contrato</w:t>
            </w:r>
          </w:p>
        </w:tc>
      </w:tr>
      <w:tr w:rsidR="009C2083" w:rsidRPr="009C2083" w14:paraId="330600AD" w14:textId="77777777" w:rsidTr="0009273C">
        <w:trPr>
          <w:jc w:val="center"/>
        </w:trPr>
        <w:tc>
          <w:tcPr>
            <w:tcW w:w="7239" w:type="dxa"/>
            <w:tcBorders>
              <w:top w:val="single" w:sz="4" w:space="0" w:color="auto"/>
              <w:left w:val="single" w:sz="4" w:space="0" w:color="auto"/>
              <w:bottom w:val="single" w:sz="4" w:space="0" w:color="auto"/>
              <w:right w:val="single" w:sz="4" w:space="0" w:color="auto"/>
            </w:tcBorders>
            <w:hideMark/>
          </w:tcPr>
          <w:p w14:paraId="7B73D344" w14:textId="389A733F" w:rsidR="009C2083" w:rsidRPr="009C2083" w:rsidRDefault="009C2083" w:rsidP="00357D62">
            <w:pPr>
              <w:jc w:val="both"/>
              <w:rPr>
                <w:rFonts w:eastAsia="Times New Roman" w:cstheme="minorHAnsi"/>
                <w:b/>
                <w:sz w:val="20"/>
                <w:szCs w:val="20"/>
                <w:lang w:val="es-ES_tradnl" w:eastAsia="en-AU"/>
              </w:rPr>
            </w:pPr>
            <w:r w:rsidRPr="009C2083">
              <w:rPr>
                <w:rFonts w:eastAsia="Times New Roman" w:cstheme="minorHAnsi"/>
                <w:b/>
                <w:sz w:val="20"/>
                <w:szCs w:val="20"/>
                <w:lang w:val="es-ES_tradnl" w:eastAsia="en-AU"/>
              </w:rPr>
              <w:lastRenderedPageBreak/>
              <w:t>Producto 3:  Informe conteniendo</w:t>
            </w:r>
            <w:r w:rsidR="0038202F">
              <w:rPr>
                <w:rFonts w:eastAsia="Times New Roman" w:cstheme="minorHAnsi"/>
                <w:b/>
                <w:sz w:val="20"/>
                <w:szCs w:val="20"/>
                <w:lang w:val="es-ES_tradnl" w:eastAsia="en-AU"/>
              </w:rPr>
              <w:t>:</w:t>
            </w:r>
          </w:p>
          <w:p w14:paraId="7D1CE577" w14:textId="7AF9D9E7" w:rsidR="009D0399" w:rsidRDefault="003D1419" w:rsidP="009D0399">
            <w:pPr>
              <w:pStyle w:val="Prrafodelista"/>
              <w:numPr>
                <w:ilvl w:val="0"/>
                <w:numId w:val="39"/>
              </w:numPr>
              <w:ind w:left="169" w:hanging="142"/>
              <w:jc w:val="both"/>
              <w:rPr>
                <w:rFonts w:eastAsia="Times New Roman" w:cstheme="minorHAnsi"/>
                <w:sz w:val="20"/>
                <w:szCs w:val="20"/>
                <w:lang w:val="es-ES_tradnl" w:eastAsia="en-AU"/>
              </w:rPr>
            </w:pPr>
            <w:r>
              <w:rPr>
                <w:rFonts w:eastAsia="Times New Roman" w:cstheme="minorHAnsi"/>
                <w:sz w:val="20"/>
                <w:szCs w:val="20"/>
                <w:lang w:val="es-ES_tradnl" w:eastAsia="en-AU"/>
              </w:rPr>
              <w:t>Sistematización de</w:t>
            </w:r>
            <w:r w:rsidR="00AC4ADA">
              <w:rPr>
                <w:rFonts w:eastAsia="Times New Roman" w:cstheme="minorHAnsi"/>
                <w:sz w:val="20"/>
                <w:szCs w:val="20"/>
                <w:lang w:val="es-ES_tradnl" w:eastAsia="en-AU"/>
              </w:rPr>
              <w:t xml:space="preserve">l </w:t>
            </w:r>
            <w:r w:rsidR="00605DBA">
              <w:rPr>
                <w:rFonts w:eastAsia="Times New Roman" w:cstheme="minorHAnsi"/>
                <w:sz w:val="20"/>
                <w:szCs w:val="20"/>
                <w:lang w:val="es-ES_tradnl" w:eastAsia="en-AU"/>
              </w:rPr>
              <w:t>apoyo técnico al equipo INGEI en la recopilación de datos para la Cuarta Comunicación Nacional (CCN)</w:t>
            </w:r>
            <w:r w:rsidR="001C6097">
              <w:rPr>
                <w:rFonts w:eastAsia="Times New Roman" w:cstheme="minorHAnsi"/>
                <w:sz w:val="20"/>
                <w:szCs w:val="20"/>
                <w:lang w:val="es-ES_tradnl" w:eastAsia="en-AU"/>
              </w:rPr>
              <w:t>.</w:t>
            </w:r>
          </w:p>
          <w:p w14:paraId="03216731" w14:textId="7BAE1EB5" w:rsidR="001C6097" w:rsidRDefault="001C6097" w:rsidP="009D0399">
            <w:pPr>
              <w:pStyle w:val="Prrafodelista"/>
              <w:numPr>
                <w:ilvl w:val="0"/>
                <w:numId w:val="39"/>
              </w:numPr>
              <w:ind w:left="169" w:hanging="142"/>
              <w:jc w:val="both"/>
              <w:rPr>
                <w:rFonts w:eastAsia="Times New Roman" w:cstheme="minorHAnsi"/>
                <w:sz w:val="20"/>
                <w:szCs w:val="20"/>
                <w:lang w:val="es-ES_tradnl" w:eastAsia="en-AU"/>
              </w:rPr>
            </w:pPr>
            <w:r>
              <w:rPr>
                <w:rFonts w:eastAsia="Times New Roman" w:cstheme="minorHAnsi"/>
                <w:sz w:val="20"/>
                <w:szCs w:val="20"/>
                <w:lang w:val="es-ES_tradnl" w:eastAsia="en-AU"/>
              </w:rPr>
              <w:t xml:space="preserve">El apoyo técnico para la implementación del proyecto CBIT. </w:t>
            </w:r>
          </w:p>
          <w:p w14:paraId="3F82677A" w14:textId="3A2A0E5E" w:rsidR="009C2083" w:rsidRPr="009C2083" w:rsidRDefault="009C2083" w:rsidP="009D0399">
            <w:pPr>
              <w:pStyle w:val="Prrafodelista"/>
              <w:numPr>
                <w:ilvl w:val="0"/>
                <w:numId w:val="39"/>
              </w:numPr>
              <w:ind w:left="169" w:hanging="142"/>
              <w:jc w:val="both"/>
              <w:rPr>
                <w:rFonts w:eastAsia="Times New Roman" w:cstheme="minorHAnsi"/>
                <w:sz w:val="20"/>
                <w:szCs w:val="20"/>
                <w:lang w:val="es-ES_tradnl" w:eastAsia="en-AU"/>
              </w:rPr>
            </w:pPr>
            <w:r w:rsidRPr="009C2083">
              <w:rPr>
                <w:rFonts w:eastAsia="Times New Roman" w:cstheme="minorHAnsi"/>
                <w:sz w:val="20"/>
                <w:szCs w:val="20"/>
                <w:lang w:val="es-ES_tradnl" w:eastAsia="en-AU"/>
              </w:rPr>
              <w:t>Resumen de principales actividades desarrolladas como apoyo al Departamento de Inventario y Reportes.</w:t>
            </w:r>
          </w:p>
        </w:tc>
        <w:tc>
          <w:tcPr>
            <w:tcW w:w="1701" w:type="dxa"/>
            <w:tcBorders>
              <w:top w:val="single" w:sz="4" w:space="0" w:color="auto"/>
              <w:left w:val="single" w:sz="4" w:space="0" w:color="auto"/>
              <w:bottom w:val="single" w:sz="4" w:space="0" w:color="auto"/>
              <w:right w:val="single" w:sz="4" w:space="0" w:color="auto"/>
            </w:tcBorders>
            <w:vAlign w:val="center"/>
          </w:tcPr>
          <w:p w14:paraId="08C88AB1" w14:textId="1ED88B64" w:rsidR="009C2083" w:rsidRPr="009C2083" w:rsidRDefault="009C2083" w:rsidP="009C2083">
            <w:pPr>
              <w:jc w:val="center"/>
              <w:rPr>
                <w:rFonts w:eastAsia="Times New Roman" w:cstheme="minorHAnsi"/>
                <w:color w:val="000000" w:themeColor="text1"/>
                <w:sz w:val="20"/>
                <w:szCs w:val="20"/>
                <w:lang w:val="es-ES_tradnl" w:eastAsia="en-AU"/>
              </w:rPr>
            </w:pPr>
            <w:r w:rsidRPr="009C2083">
              <w:rPr>
                <w:rFonts w:eastAsia="Times New Roman" w:cstheme="minorHAnsi"/>
                <w:color w:val="000000" w:themeColor="text1"/>
                <w:sz w:val="20"/>
                <w:szCs w:val="20"/>
                <w:lang w:val="es-ES_tradnl" w:eastAsia="en-AU"/>
              </w:rPr>
              <w:t>90 días de la firma del contrato</w:t>
            </w:r>
          </w:p>
          <w:p w14:paraId="107D53D6" w14:textId="77777777" w:rsidR="009C2083" w:rsidRPr="009C2083" w:rsidRDefault="009C2083" w:rsidP="009C2083">
            <w:pPr>
              <w:jc w:val="center"/>
              <w:rPr>
                <w:rFonts w:eastAsia="Times New Roman" w:cstheme="minorHAnsi"/>
                <w:color w:val="000000" w:themeColor="text1"/>
                <w:sz w:val="20"/>
                <w:szCs w:val="20"/>
                <w:lang w:val="es-ES_tradnl"/>
              </w:rPr>
            </w:pPr>
          </w:p>
        </w:tc>
      </w:tr>
      <w:tr w:rsidR="009C2083" w:rsidRPr="009C2083" w14:paraId="6E6E1E4E" w14:textId="77777777" w:rsidTr="0009273C">
        <w:trPr>
          <w:jc w:val="center"/>
        </w:trPr>
        <w:tc>
          <w:tcPr>
            <w:tcW w:w="7239" w:type="dxa"/>
            <w:tcBorders>
              <w:top w:val="single" w:sz="4" w:space="0" w:color="auto"/>
              <w:left w:val="single" w:sz="4" w:space="0" w:color="auto"/>
              <w:bottom w:val="single" w:sz="4" w:space="0" w:color="auto"/>
              <w:right w:val="single" w:sz="4" w:space="0" w:color="auto"/>
            </w:tcBorders>
            <w:hideMark/>
          </w:tcPr>
          <w:p w14:paraId="0854AEB7" w14:textId="18441B52" w:rsidR="009C2083" w:rsidRPr="009C2083" w:rsidRDefault="009C2083" w:rsidP="00357D62">
            <w:pPr>
              <w:jc w:val="both"/>
              <w:rPr>
                <w:rFonts w:eastAsia="Times New Roman" w:cstheme="minorHAnsi"/>
                <w:b/>
                <w:sz w:val="20"/>
                <w:szCs w:val="20"/>
                <w:lang w:val="es-ES_tradnl" w:eastAsia="en-AU"/>
              </w:rPr>
            </w:pPr>
            <w:r w:rsidRPr="009C2083">
              <w:rPr>
                <w:rFonts w:eastAsia="Times New Roman" w:cstheme="minorHAnsi"/>
                <w:b/>
                <w:sz w:val="20"/>
                <w:szCs w:val="20"/>
                <w:lang w:val="es-ES_tradnl" w:eastAsia="en-AU"/>
              </w:rPr>
              <w:t>Producto 4: Informe conteniendo</w:t>
            </w:r>
            <w:r w:rsidR="0038202F">
              <w:rPr>
                <w:rFonts w:eastAsia="Times New Roman" w:cstheme="minorHAnsi"/>
                <w:b/>
                <w:sz w:val="20"/>
                <w:szCs w:val="20"/>
                <w:lang w:val="es-ES_tradnl" w:eastAsia="en-AU"/>
              </w:rPr>
              <w:t>:</w:t>
            </w:r>
            <w:r w:rsidRPr="009C2083">
              <w:rPr>
                <w:rFonts w:eastAsia="Times New Roman" w:cstheme="minorHAnsi"/>
                <w:b/>
                <w:sz w:val="20"/>
                <w:szCs w:val="20"/>
                <w:lang w:val="es-ES_tradnl" w:eastAsia="en-AU"/>
              </w:rPr>
              <w:t xml:space="preserve"> </w:t>
            </w:r>
          </w:p>
          <w:p w14:paraId="33BF48FF" w14:textId="5666FFB6" w:rsidR="009C2083" w:rsidRPr="009C2083" w:rsidRDefault="009C2083" w:rsidP="0009273C">
            <w:pPr>
              <w:pStyle w:val="Prrafodelista"/>
              <w:numPr>
                <w:ilvl w:val="0"/>
                <w:numId w:val="39"/>
              </w:numPr>
              <w:ind w:left="169" w:hanging="142"/>
              <w:jc w:val="both"/>
              <w:rPr>
                <w:rFonts w:eastAsia="Times New Roman" w:cstheme="minorHAnsi"/>
                <w:bCs/>
                <w:sz w:val="20"/>
                <w:szCs w:val="20"/>
                <w:lang w:val="es-ES_tradnl" w:eastAsia="en-AU"/>
              </w:rPr>
            </w:pPr>
            <w:r w:rsidRPr="009C2083">
              <w:rPr>
                <w:rFonts w:eastAsia="Times New Roman" w:cstheme="minorHAnsi"/>
                <w:bCs/>
                <w:sz w:val="20"/>
                <w:szCs w:val="20"/>
                <w:lang w:val="es-ES_tradnl" w:eastAsia="en-AU"/>
              </w:rPr>
              <w:t xml:space="preserve">Información sobre el apoyo </w:t>
            </w:r>
            <w:r w:rsidR="00B81DD4">
              <w:rPr>
                <w:rFonts w:eastAsia="Times New Roman" w:cstheme="minorHAnsi"/>
                <w:bCs/>
                <w:sz w:val="20"/>
                <w:szCs w:val="20"/>
                <w:lang w:val="es-ES_tradnl" w:eastAsia="en-AU"/>
              </w:rPr>
              <w:t>técnico</w:t>
            </w:r>
            <w:r w:rsidR="006F406E">
              <w:rPr>
                <w:rFonts w:eastAsia="Times New Roman" w:cstheme="minorHAnsi"/>
                <w:bCs/>
                <w:sz w:val="20"/>
                <w:szCs w:val="20"/>
                <w:lang w:val="es-ES_tradnl" w:eastAsia="en-AU"/>
              </w:rPr>
              <w:t xml:space="preserve"> al equipo INGEI </w:t>
            </w:r>
            <w:r w:rsidR="00CD0DF7">
              <w:rPr>
                <w:rFonts w:eastAsia="Times New Roman" w:cstheme="minorHAnsi"/>
                <w:bCs/>
                <w:sz w:val="20"/>
                <w:szCs w:val="20"/>
                <w:lang w:val="es-ES_tradnl" w:eastAsia="en-AU"/>
              </w:rPr>
              <w:t>d</w:t>
            </w:r>
            <w:r w:rsidR="006F406E">
              <w:rPr>
                <w:rFonts w:eastAsia="Times New Roman" w:cstheme="minorHAnsi"/>
                <w:bCs/>
                <w:sz w:val="20"/>
                <w:szCs w:val="20"/>
                <w:lang w:val="es-ES_tradnl" w:eastAsia="en-AU"/>
              </w:rPr>
              <w:t>el sector AFOLU</w:t>
            </w:r>
            <w:r w:rsidR="00CD0DF7">
              <w:rPr>
                <w:rFonts w:eastAsia="Times New Roman" w:cstheme="minorHAnsi"/>
                <w:bCs/>
                <w:sz w:val="20"/>
                <w:szCs w:val="20"/>
                <w:lang w:val="es-ES_tradnl" w:eastAsia="en-AU"/>
              </w:rPr>
              <w:t xml:space="preserve"> con la Garantía y el Control de la Calidad </w:t>
            </w:r>
          </w:p>
          <w:p w14:paraId="4C60200C" w14:textId="7A75FDBE" w:rsidR="009C2083" w:rsidRPr="009C2083" w:rsidRDefault="009C2083" w:rsidP="0009273C">
            <w:pPr>
              <w:numPr>
                <w:ilvl w:val="0"/>
                <w:numId w:val="39"/>
              </w:numPr>
              <w:spacing w:after="160" w:line="256" w:lineRule="auto"/>
              <w:ind w:left="169" w:hanging="142"/>
              <w:contextualSpacing/>
              <w:jc w:val="both"/>
              <w:rPr>
                <w:rFonts w:eastAsia="Times New Roman" w:cstheme="minorHAnsi"/>
                <w:sz w:val="20"/>
                <w:szCs w:val="20"/>
                <w:lang w:val="es-ES_tradnl"/>
              </w:rPr>
            </w:pPr>
            <w:r w:rsidRPr="009C2083">
              <w:rPr>
                <w:rFonts w:eastAsia="Times New Roman" w:cstheme="minorHAnsi"/>
                <w:sz w:val="20"/>
                <w:szCs w:val="20"/>
                <w:lang w:val="es-ES_tradnl" w:eastAsia="en-AU"/>
              </w:rPr>
              <w:t>Resumen de principales actividades desarrolladas como apoyo al Departamento de Inventario y Reportes.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BA5C28" w14:textId="12B6D303" w:rsidR="009C2083" w:rsidRPr="009C2083" w:rsidRDefault="009C2083" w:rsidP="009C2083">
            <w:pPr>
              <w:jc w:val="center"/>
              <w:rPr>
                <w:rFonts w:eastAsia="Times New Roman" w:cstheme="minorHAnsi"/>
                <w:color w:val="000000" w:themeColor="text1"/>
                <w:sz w:val="20"/>
                <w:szCs w:val="20"/>
                <w:lang w:val="es-ES_tradnl"/>
              </w:rPr>
            </w:pPr>
            <w:r w:rsidRPr="009C2083">
              <w:rPr>
                <w:rFonts w:eastAsia="Times New Roman" w:cstheme="minorHAnsi"/>
                <w:color w:val="000000" w:themeColor="text1"/>
                <w:sz w:val="20"/>
                <w:szCs w:val="20"/>
                <w:lang w:val="es-ES_tradnl" w:eastAsia="en-AU"/>
              </w:rPr>
              <w:t>120 días de la firma del contrato</w:t>
            </w:r>
          </w:p>
        </w:tc>
      </w:tr>
      <w:tr w:rsidR="009C2083" w:rsidRPr="009C2083" w14:paraId="06EAA0A2" w14:textId="77777777" w:rsidTr="0009273C">
        <w:trPr>
          <w:jc w:val="center"/>
        </w:trPr>
        <w:tc>
          <w:tcPr>
            <w:tcW w:w="7239" w:type="dxa"/>
            <w:tcBorders>
              <w:top w:val="single" w:sz="4" w:space="0" w:color="auto"/>
              <w:left w:val="single" w:sz="4" w:space="0" w:color="auto"/>
              <w:bottom w:val="single" w:sz="4" w:space="0" w:color="auto"/>
              <w:right w:val="single" w:sz="4" w:space="0" w:color="auto"/>
            </w:tcBorders>
          </w:tcPr>
          <w:p w14:paraId="118D83E2" w14:textId="07D8CDB1" w:rsidR="009C2083" w:rsidRPr="00C625B3" w:rsidRDefault="009C2083" w:rsidP="00357D62">
            <w:pPr>
              <w:jc w:val="both"/>
              <w:rPr>
                <w:rFonts w:eastAsia="Times New Roman" w:cstheme="minorHAnsi"/>
                <w:b/>
                <w:sz w:val="20"/>
                <w:szCs w:val="20"/>
                <w:lang w:val="es-ES_tradnl" w:eastAsia="en-AU"/>
              </w:rPr>
            </w:pPr>
            <w:r w:rsidRPr="00C625B3">
              <w:rPr>
                <w:rFonts w:eastAsia="Times New Roman" w:cstheme="minorHAnsi"/>
                <w:b/>
                <w:sz w:val="20"/>
                <w:szCs w:val="20"/>
                <w:lang w:val="es-ES_tradnl" w:eastAsia="en-AU"/>
              </w:rPr>
              <w:t>Producto 5: Informe conteniendo</w:t>
            </w:r>
            <w:r w:rsidR="0038202F">
              <w:rPr>
                <w:rFonts w:eastAsia="Times New Roman" w:cstheme="minorHAnsi"/>
                <w:b/>
                <w:sz w:val="20"/>
                <w:szCs w:val="20"/>
                <w:lang w:val="es-ES_tradnl" w:eastAsia="en-AU"/>
              </w:rPr>
              <w:t>:</w:t>
            </w:r>
            <w:r w:rsidRPr="00C625B3">
              <w:rPr>
                <w:rFonts w:eastAsia="Times New Roman" w:cstheme="minorHAnsi"/>
                <w:b/>
                <w:sz w:val="20"/>
                <w:szCs w:val="20"/>
                <w:lang w:val="es-ES_tradnl" w:eastAsia="en-AU"/>
              </w:rPr>
              <w:t xml:space="preserve"> </w:t>
            </w:r>
          </w:p>
          <w:p w14:paraId="7D093E27" w14:textId="71A2B240" w:rsidR="009C2083" w:rsidRPr="0041047B" w:rsidRDefault="00625505" w:rsidP="0009273C">
            <w:pPr>
              <w:pStyle w:val="Prrafodelista"/>
              <w:numPr>
                <w:ilvl w:val="0"/>
                <w:numId w:val="39"/>
              </w:numPr>
              <w:ind w:left="169" w:hanging="142"/>
              <w:jc w:val="both"/>
              <w:rPr>
                <w:rFonts w:eastAsia="Times New Roman" w:cstheme="minorHAnsi"/>
                <w:bCs/>
                <w:sz w:val="20"/>
                <w:szCs w:val="20"/>
                <w:lang w:val="es-ES_tradnl" w:eastAsia="en-AU"/>
              </w:rPr>
            </w:pPr>
            <w:r w:rsidRPr="0041047B">
              <w:rPr>
                <w:rFonts w:eastAsia="Times New Roman" w:cstheme="minorHAnsi"/>
                <w:bCs/>
                <w:sz w:val="20"/>
                <w:szCs w:val="20"/>
                <w:lang w:val="es-ES_tradnl" w:eastAsia="en-AU"/>
              </w:rPr>
              <w:t>Inform</w:t>
            </w:r>
            <w:r w:rsidR="00CD0DF7">
              <w:rPr>
                <w:rFonts w:eastAsia="Times New Roman" w:cstheme="minorHAnsi"/>
                <w:bCs/>
                <w:sz w:val="20"/>
                <w:szCs w:val="20"/>
                <w:lang w:val="es-ES_tradnl" w:eastAsia="en-AU"/>
              </w:rPr>
              <w:t>ación</w:t>
            </w:r>
            <w:r w:rsidRPr="0041047B">
              <w:rPr>
                <w:rFonts w:eastAsia="Times New Roman" w:cstheme="minorHAnsi"/>
                <w:bCs/>
                <w:sz w:val="20"/>
                <w:szCs w:val="20"/>
                <w:lang w:val="es-ES_tradnl" w:eastAsia="en-AU"/>
              </w:rPr>
              <w:t xml:space="preserve"> </w:t>
            </w:r>
            <w:r w:rsidR="00CD0DF7">
              <w:rPr>
                <w:rFonts w:eastAsia="Times New Roman" w:cstheme="minorHAnsi"/>
                <w:bCs/>
                <w:sz w:val="20"/>
                <w:szCs w:val="20"/>
                <w:lang w:val="es-ES_tradnl" w:eastAsia="en-AU"/>
              </w:rPr>
              <w:t xml:space="preserve">sobre el apoyo técnico al equipo INGEI del sector NO AFOLU con la Garantía y el Control de la Calidad. </w:t>
            </w:r>
            <w:r w:rsidR="009C2083" w:rsidRPr="0041047B">
              <w:rPr>
                <w:rFonts w:eastAsia="Times New Roman" w:cstheme="minorHAnsi"/>
                <w:bCs/>
                <w:sz w:val="20"/>
                <w:szCs w:val="20"/>
                <w:lang w:val="es-ES_tradnl" w:eastAsia="en-AU"/>
              </w:rPr>
              <w:t xml:space="preserve"> </w:t>
            </w:r>
          </w:p>
          <w:p w14:paraId="66A26231" w14:textId="1B945ACF" w:rsidR="009C2083" w:rsidRPr="00C625B3" w:rsidRDefault="009C2083" w:rsidP="0009273C">
            <w:pPr>
              <w:pStyle w:val="Prrafodelista"/>
              <w:numPr>
                <w:ilvl w:val="0"/>
                <w:numId w:val="39"/>
              </w:numPr>
              <w:ind w:left="169" w:hanging="142"/>
              <w:jc w:val="both"/>
              <w:rPr>
                <w:rFonts w:eastAsia="Times New Roman" w:cstheme="minorHAnsi"/>
                <w:bCs/>
                <w:sz w:val="20"/>
                <w:szCs w:val="20"/>
                <w:lang w:val="es-ES_tradnl" w:eastAsia="en-AU"/>
              </w:rPr>
            </w:pPr>
            <w:r w:rsidRPr="00C625B3">
              <w:rPr>
                <w:rFonts w:eastAsia="Times New Roman" w:cstheme="minorHAnsi"/>
                <w:sz w:val="20"/>
                <w:szCs w:val="20"/>
                <w:lang w:val="es-ES_tradnl" w:eastAsia="en-AU"/>
              </w:rPr>
              <w:t>Resumen de principales actividades desarrolladas como apoyo al Departamento de Inventario y Reportes.</w:t>
            </w:r>
          </w:p>
        </w:tc>
        <w:tc>
          <w:tcPr>
            <w:tcW w:w="1701" w:type="dxa"/>
            <w:tcBorders>
              <w:top w:val="single" w:sz="4" w:space="0" w:color="auto"/>
              <w:left w:val="single" w:sz="4" w:space="0" w:color="auto"/>
              <w:bottom w:val="single" w:sz="4" w:space="0" w:color="auto"/>
              <w:right w:val="single" w:sz="4" w:space="0" w:color="auto"/>
            </w:tcBorders>
            <w:vAlign w:val="center"/>
          </w:tcPr>
          <w:p w14:paraId="7E9DCDBC" w14:textId="055A0FB2" w:rsidR="009C2083" w:rsidRPr="009C2083" w:rsidRDefault="009C2083" w:rsidP="009C2083">
            <w:pPr>
              <w:jc w:val="center"/>
              <w:rPr>
                <w:rFonts w:eastAsia="Times New Roman" w:cstheme="minorHAnsi"/>
                <w:color w:val="000000" w:themeColor="text1"/>
                <w:sz w:val="20"/>
                <w:szCs w:val="20"/>
                <w:lang w:val="es-ES_tradnl" w:eastAsia="en-AU"/>
              </w:rPr>
            </w:pPr>
            <w:r w:rsidRPr="009C2083">
              <w:rPr>
                <w:rFonts w:eastAsia="Times New Roman" w:cstheme="minorHAnsi"/>
                <w:color w:val="000000" w:themeColor="text1"/>
                <w:sz w:val="20"/>
                <w:szCs w:val="20"/>
                <w:lang w:val="es-ES_tradnl" w:eastAsia="en-AU"/>
              </w:rPr>
              <w:t>150 días de la firma del contrato</w:t>
            </w:r>
          </w:p>
        </w:tc>
      </w:tr>
      <w:tr w:rsidR="009C2083" w:rsidRPr="009C2083" w14:paraId="401BF7F7" w14:textId="77777777" w:rsidTr="0009273C">
        <w:trPr>
          <w:jc w:val="center"/>
        </w:trPr>
        <w:tc>
          <w:tcPr>
            <w:tcW w:w="7239" w:type="dxa"/>
            <w:tcBorders>
              <w:top w:val="single" w:sz="4" w:space="0" w:color="auto"/>
              <w:left w:val="single" w:sz="4" w:space="0" w:color="auto"/>
              <w:bottom w:val="single" w:sz="4" w:space="0" w:color="auto"/>
              <w:right w:val="single" w:sz="4" w:space="0" w:color="auto"/>
            </w:tcBorders>
          </w:tcPr>
          <w:p w14:paraId="14FB4331" w14:textId="1325E31F" w:rsidR="00984B25" w:rsidRPr="00C625B3" w:rsidRDefault="00984B25" w:rsidP="00984B25">
            <w:pPr>
              <w:jc w:val="both"/>
              <w:rPr>
                <w:rFonts w:eastAsia="Times New Roman" w:cstheme="minorHAnsi"/>
                <w:b/>
                <w:sz w:val="20"/>
                <w:szCs w:val="20"/>
                <w:lang w:val="es-ES_tradnl" w:eastAsia="en-AU"/>
              </w:rPr>
            </w:pPr>
            <w:r w:rsidRPr="00C625B3">
              <w:rPr>
                <w:rFonts w:eastAsia="Times New Roman" w:cstheme="minorHAnsi"/>
                <w:b/>
                <w:sz w:val="20"/>
                <w:szCs w:val="20"/>
                <w:lang w:val="es-ES_tradnl" w:eastAsia="en-AU"/>
              </w:rPr>
              <w:t xml:space="preserve">Producto </w:t>
            </w:r>
            <w:r>
              <w:rPr>
                <w:rFonts w:eastAsia="Times New Roman" w:cstheme="minorHAnsi"/>
                <w:b/>
                <w:sz w:val="20"/>
                <w:szCs w:val="20"/>
                <w:lang w:val="es-ES_tradnl" w:eastAsia="en-AU"/>
              </w:rPr>
              <w:t>6</w:t>
            </w:r>
            <w:r w:rsidRPr="00C625B3">
              <w:rPr>
                <w:rFonts w:eastAsia="Times New Roman" w:cstheme="minorHAnsi"/>
                <w:b/>
                <w:sz w:val="20"/>
                <w:szCs w:val="20"/>
                <w:lang w:val="es-ES_tradnl" w:eastAsia="en-AU"/>
              </w:rPr>
              <w:t>: Informe conteniendo</w:t>
            </w:r>
            <w:r>
              <w:rPr>
                <w:rFonts w:eastAsia="Times New Roman" w:cstheme="minorHAnsi"/>
                <w:b/>
                <w:sz w:val="20"/>
                <w:szCs w:val="20"/>
                <w:lang w:val="es-ES_tradnl" w:eastAsia="en-AU"/>
              </w:rPr>
              <w:t>:</w:t>
            </w:r>
          </w:p>
          <w:p w14:paraId="064D7B75" w14:textId="2F049345" w:rsidR="00984B25" w:rsidRPr="009C2083" w:rsidRDefault="00984B25" w:rsidP="00984B25">
            <w:pPr>
              <w:pStyle w:val="Prrafodelista"/>
              <w:numPr>
                <w:ilvl w:val="0"/>
                <w:numId w:val="39"/>
              </w:numPr>
              <w:ind w:left="169" w:hanging="142"/>
              <w:jc w:val="both"/>
              <w:rPr>
                <w:rFonts w:eastAsia="Times New Roman" w:cstheme="minorHAnsi"/>
                <w:sz w:val="20"/>
                <w:szCs w:val="20"/>
                <w:lang w:val="es-ES_tradnl" w:eastAsia="en-AU"/>
              </w:rPr>
            </w:pPr>
            <w:r>
              <w:rPr>
                <w:rFonts w:eastAsia="Times New Roman" w:cstheme="minorHAnsi"/>
                <w:sz w:val="20"/>
                <w:szCs w:val="20"/>
                <w:lang w:val="es-ES_tradnl" w:eastAsia="en-AU"/>
              </w:rPr>
              <w:t>Primer borrador del Documento del Proyecto “Informe Bienal de Transparencia” (BTR), con los principales componentes.</w:t>
            </w:r>
          </w:p>
          <w:p w14:paraId="76439D6F" w14:textId="6585E402" w:rsidR="009C2083" w:rsidRPr="00C625B3" w:rsidRDefault="00984B25" w:rsidP="00984B25">
            <w:pPr>
              <w:pStyle w:val="Prrafodelista"/>
              <w:numPr>
                <w:ilvl w:val="0"/>
                <w:numId w:val="39"/>
              </w:numPr>
              <w:ind w:left="169" w:hanging="142"/>
              <w:jc w:val="both"/>
              <w:rPr>
                <w:rFonts w:eastAsia="Times New Roman" w:cstheme="minorHAnsi"/>
                <w:bCs/>
                <w:sz w:val="20"/>
                <w:szCs w:val="20"/>
                <w:lang w:val="es-ES_tradnl" w:eastAsia="en-AU"/>
              </w:rPr>
            </w:pPr>
            <w:r w:rsidRPr="009C2083">
              <w:rPr>
                <w:rFonts w:eastAsia="Times New Roman" w:cstheme="minorHAnsi"/>
                <w:sz w:val="20"/>
                <w:szCs w:val="20"/>
                <w:lang w:val="es-ES_tradnl" w:eastAsia="en-AU"/>
              </w:rPr>
              <w:t>Resumen de principales actividades desarrolladas como apoyo al Departamento de Inventario y Reportes.</w:t>
            </w:r>
          </w:p>
        </w:tc>
        <w:tc>
          <w:tcPr>
            <w:tcW w:w="1701" w:type="dxa"/>
            <w:tcBorders>
              <w:top w:val="single" w:sz="4" w:space="0" w:color="auto"/>
              <w:left w:val="single" w:sz="4" w:space="0" w:color="auto"/>
              <w:bottom w:val="single" w:sz="4" w:space="0" w:color="auto"/>
              <w:right w:val="single" w:sz="4" w:space="0" w:color="auto"/>
            </w:tcBorders>
            <w:vAlign w:val="center"/>
          </w:tcPr>
          <w:p w14:paraId="1AFB91FB" w14:textId="6CDDF92A" w:rsidR="009C2083" w:rsidRPr="009C2083" w:rsidRDefault="009C2083" w:rsidP="009C2083">
            <w:pPr>
              <w:jc w:val="center"/>
              <w:rPr>
                <w:rFonts w:eastAsia="Times New Roman" w:cstheme="minorHAnsi"/>
                <w:color w:val="000000" w:themeColor="text1"/>
                <w:sz w:val="20"/>
                <w:szCs w:val="20"/>
                <w:lang w:val="es-ES_tradnl" w:eastAsia="en-AU"/>
              </w:rPr>
            </w:pPr>
            <w:r w:rsidRPr="009C2083">
              <w:rPr>
                <w:rFonts w:eastAsia="Times New Roman" w:cstheme="minorHAnsi"/>
                <w:color w:val="000000" w:themeColor="text1"/>
                <w:sz w:val="20"/>
                <w:szCs w:val="20"/>
                <w:lang w:val="es-ES_tradnl" w:eastAsia="en-AU"/>
              </w:rPr>
              <w:t>180 días de la firma del contrato</w:t>
            </w:r>
          </w:p>
        </w:tc>
      </w:tr>
      <w:tr w:rsidR="00984B25" w:rsidRPr="009C2083" w14:paraId="1E22A2F0" w14:textId="77777777" w:rsidTr="0009273C">
        <w:trPr>
          <w:jc w:val="center"/>
        </w:trPr>
        <w:tc>
          <w:tcPr>
            <w:tcW w:w="7239" w:type="dxa"/>
            <w:tcBorders>
              <w:top w:val="single" w:sz="4" w:space="0" w:color="auto"/>
              <w:left w:val="single" w:sz="4" w:space="0" w:color="auto"/>
              <w:bottom w:val="single" w:sz="4" w:space="0" w:color="auto"/>
              <w:right w:val="single" w:sz="4" w:space="0" w:color="auto"/>
            </w:tcBorders>
          </w:tcPr>
          <w:p w14:paraId="0D8560F7" w14:textId="60A5E54C" w:rsidR="00984B25" w:rsidRPr="0041047B" w:rsidRDefault="00984B25" w:rsidP="00984B25">
            <w:pPr>
              <w:jc w:val="both"/>
              <w:rPr>
                <w:rFonts w:eastAsia="Times New Roman" w:cstheme="minorHAnsi"/>
                <w:b/>
                <w:sz w:val="20"/>
                <w:szCs w:val="20"/>
                <w:lang w:val="es-ES_tradnl" w:eastAsia="en-AU"/>
              </w:rPr>
            </w:pPr>
            <w:r w:rsidRPr="0041047B">
              <w:rPr>
                <w:rFonts w:eastAsia="Times New Roman" w:cstheme="minorHAnsi"/>
                <w:b/>
                <w:sz w:val="20"/>
                <w:szCs w:val="20"/>
                <w:lang w:val="es-ES_tradnl" w:eastAsia="en-AU"/>
              </w:rPr>
              <w:t xml:space="preserve">Producto </w:t>
            </w:r>
            <w:r>
              <w:rPr>
                <w:rFonts w:eastAsia="Times New Roman" w:cstheme="minorHAnsi"/>
                <w:b/>
                <w:sz w:val="20"/>
                <w:szCs w:val="20"/>
                <w:lang w:val="es-ES_tradnl" w:eastAsia="en-AU"/>
              </w:rPr>
              <w:t>7</w:t>
            </w:r>
            <w:r w:rsidRPr="0041047B">
              <w:rPr>
                <w:rFonts w:eastAsia="Times New Roman" w:cstheme="minorHAnsi"/>
                <w:b/>
                <w:sz w:val="20"/>
                <w:szCs w:val="20"/>
                <w:lang w:val="es-ES_tradnl" w:eastAsia="en-AU"/>
              </w:rPr>
              <w:t>: Informe conteniendo</w:t>
            </w:r>
            <w:r>
              <w:rPr>
                <w:rFonts w:eastAsia="Times New Roman" w:cstheme="minorHAnsi"/>
                <w:b/>
                <w:sz w:val="20"/>
                <w:szCs w:val="20"/>
                <w:lang w:val="es-ES_tradnl" w:eastAsia="en-AU"/>
              </w:rPr>
              <w:t>:</w:t>
            </w:r>
            <w:r w:rsidRPr="0041047B">
              <w:rPr>
                <w:rFonts w:eastAsia="Times New Roman" w:cstheme="minorHAnsi"/>
                <w:b/>
                <w:sz w:val="20"/>
                <w:szCs w:val="20"/>
                <w:lang w:val="es-ES_tradnl" w:eastAsia="en-AU"/>
              </w:rPr>
              <w:t xml:space="preserve"> </w:t>
            </w:r>
          </w:p>
          <w:p w14:paraId="50E5AA03" w14:textId="5ADDB969" w:rsidR="00984B25" w:rsidRDefault="00935CAD" w:rsidP="00984B25">
            <w:pPr>
              <w:pStyle w:val="Prrafodelista"/>
              <w:numPr>
                <w:ilvl w:val="0"/>
                <w:numId w:val="39"/>
              </w:numPr>
              <w:ind w:left="169" w:hanging="142"/>
              <w:jc w:val="both"/>
              <w:rPr>
                <w:rFonts w:eastAsia="Times New Roman" w:cstheme="minorHAnsi"/>
                <w:bCs/>
                <w:sz w:val="20"/>
                <w:szCs w:val="20"/>
                <w:lang w:val="es-ES_tradnl" w:eastAsia="en-AU"/>
              </w:rPr>
            </w:pPr>
            <w:r>
              <w:rPr>
                <w:rFonts w:eastAsia="Times New Roman" w:cstheme="minorHAnsi"/>
                <w:bCs/>
                <w:sz w:val="20"/>
                <w:szCs w:val="20"/>
                <w:lang w:val="es-ES_tradnl" w:eastAsia="en-AU"/>
              </w:rPr>
              <w:t>Sistematización del a</w:t>
            </w:r>
            <w:r w:rsidR="00984B25">
              <w:rPr>
                <w:rFonts w:eastAsia="Times New Roman" w:cstheme="minorHAnsi"/>
                <w:bCs/>
                <w:sz w:val="20"/>
                <w:szCs w:val="20"/>
                <w:lang w:val="es-ES_tradnl" w:eastAsia="en-AU"/>
              </w:rPr>
              <w:t>poyo en la edición y compilación de la Cuarta Comunicación Nacional (CCN)</w:t>
            </w:r>
          </w:p>
          <w:p w14:paraId="35991D87" w14:textId="5ECB8AA5" w:rsidR="00984B25" w:rsidRPr="00935CAD" w:rsidRDefault="00935CAD" w:rsidP="00984B25">
            <w:pPr>
              <w:pStyle w:val="Prrafodelista"/>
              <w:numPr>
                <w:ilvl w:val="0"/>
                <w:numId w:val="39"/>
              </w:numPr>
              <w:ind w:left="169" w:hanging="142"/>
              <w:jc w:val="both"/>
              <w:rPr>
                <w:rFonts w:eastAsia="Times New Roman" w:cstheme="minorHAnsi"/>
                <w:bCs/>
                <w:sz w:val="20"/>
                <w:szCs w:val="20"/>
                <w:lang w:val="es-ES_tradnl" w:eastAsia="en-AU"/>
              </w:rPr>
            </w:pPr>
            <w:r>
              <w:rPr>
                <w:rFonts w:eastAsia="Times New Roman" w:cstheme="minorHAnsi"/>
                <w:bCs/>
                <w:sz w:val="20"/>
                <w:szCs w:val="20"/>
                <w:lang w:val="es-ES_tradnl" w:eastAsia="en-AU"/>
              </w:rPr>
              <w:t xml:space="preserve">Apoyo técnico con el proceso internacional de consulta y análisis (ICA) y el </w:t>
            </w:r>
            <w:r w:rsidRPr="00935CAD">
              <w:rPr>
                <w:rFonts w:eastAsia="Times New Roman" w:cstheme="minorHAnsi"/>
                <w:bCs/>
                <w:sz w:val="20"/>
                <w:szCs w:val="20"/>
                <w:lang w:val="es-ES_tradnl" w:eastAsia="en-AU"/>
              </w:rPr>
              <w:t xml:space="preserve">intercambio de opiniones con fines de facilitación </w:t>
            </w:r>
            <w:r>
              <w:rPr>
                <w:rFonts w:eastAsia="Times New Roman" w:cstheme="minorHAnsi"/>
                <w:bCs/>
                <w:sz w:val="20"/>
                <w:szCs w:val="20"/>
                <w:lang w:val="es-ES_tradnl" w:eastAsia="en-AU"/>
              </w:rPr>
              <w:t>(FSV) y materiales técnicos a ser presentados en la COP27.</w:t>
            </w:r>
          </w:p>
        </w:tc>
        <w:tc>
          <w:tcPr>
            <w:tcW w:w="1701" w:type="dxa"/>
            <w:tcBorders>
              <w:top w:val="single" w:sz="4" w:space="0" w:color="auto"/>
              <w:left w:val="single" w:sz="4" w:space="0" w:color="auto"/>
              <w:bottom w:val="single" w:sz="4" w:space="0" w:color="auto"/>
              <w:right w:val="single" w:sz="4" w:space="0" w:color="auto"/>
            </w:tcBorders>
            <w:vAlign w:val="center"/>
          </w:tcPr>
          <w:p w14:paraId="4E0E8574" w14:textId="020AD916" w:rsidR="00984B25" w:rsidRPr="009C2083" w:rsidRDefault="00984B25" w:rsidP="00984B25">
            <w:pPr>
              <w:jc w:val="center"/>
              <w:rPr>
                <w:rFonts w:eastAsia="Times New Roman" w:cstheme="minorHAnsi"/>
                <w:color w:val="000000" w:themeColor="text1"/>
                <w:sz w:val="20"/>
                <w:szCs w:val="20"/>
                <w:lang w:val="es-ES_tradnl" w:eastAsia="en-AU"/>
              </w:rPr>
            </w:pPr>
            <w:r w:rsidRPr="009C2083">
              <w:rPr>
                <w:rFonts w:eastAsia="Times New Roman" w:cstheme="minorHAnsi"/>
                <w:color w:val="000000" w:themeColor="text1"/>
                <w:sz w:val="20"/>
                <w:szCs w:val="20"/>
                <w:lang w:val="es-ES_tradnl" w:eastAsia="en-AU"/>
              </w:rPr>
              <w:t>210 días de la firma del contrato</w:t>
            </w:r>
          </w:p>
        </w:tc>
      </w:tr>
      <w:tr w:rsidR="00984B25" w:rsidRPr="009C2083" w14:paraId="41C8AB6F" w14:textId="77777777" w:rsidTr="0009273C">
        <w:trPr>
          <w:jc w:val="center"/>
        </w:trPr>
        <w:tc>
          <w:tcPr>
            <w:tcW w:w="7239" w:type="dxa"/>
            <w:tcBorders>
              <w:top w:val="single" w:sz="4" w:space="0" w:color="auto"/>
              <w:left w:val="single" w:sz="4" w:space="0" w:color="auto"/>
              <w:bottom w:val="single" w:sz="4" w:space="0" w:color="auto"/>
              <w:right w:val="single" w:sz="4" w:space="0" w:color="auto"/>
            </w:tcBorders>
          </w:tcPr>
          <w:p w14:paraId="174EF1E2" w14:textId="50E4D70D" w:rsidR="00984B25" w:rsidRPr="00C625B3" w:rsidRDefault="00984B25" w:rsidP="00984B25">
            <w:pPr>
              <w:jc w:val="both"/>
              <w:rPr>
                <w:rFonts w:eastAsia="Times New Roman" w:cstheme="minorHAnsi"/>
                <w:b/>
                <w:sz w:val="20"/>
                <w:szCs w:val="20"/>
                <w:lang w:val="es-ES_tradnl" w:eastAsia="en-AU"/>
              </w:rPr>
            </w:pPr>
            <w:r w:rsidRPr="00C625B3">
              <w:rPr>
                <w:rFonts w:eastAsia="Times New Roman" w:cstheme="minorHAnsi"/>
                <w:b/>
                <w:sz w:val="20"/>
                <w:szCs w:val="20"/>
                <w:lang w:val="es-ES_tradnl" w:eastAsia="en-AU"/>
              </w:rPr>
              <w:t>Producto 8: Informe conteniendo</w:t>
            </w:r>
            <w:r>
              <w:rPr>
                <w:rFonts w:eastAsia="Times New Roman" w:cstheme="minorHAnsi"/>
                <w:b/>
                <w:sz w:val="20"/>
                <w:szCs w:val="20"/>
                <w:lang w:val="es-ES_tradnl" w:eastAsia="en-AU"/>
              </w:rPr>
              <w:t>:</w:t>
            </w:r>
          </w:p>
          <w:p w14:paraId="4AA23701" w14:textId="16EA0F0C" w:rsidR="00984B25" w:rsidRPr="00AE5220" w:rsidRDefault="00984B25" w:rsidP="00AE5220">
            <w:pPr>
              <w:pStyle w:val="Prrafodelista"/>
              <w:numPr>
                <w:ilvl w:val="0"/>
                <w:numId w:val="39"/>
              </w:numPr>
              <w:ind w:left="169" w:hanging="142"/>
              <w:jc w:val="both"/>
              <w:rPr>
                <w:rFonts w:eastAsia="Times New Roman" w:cstheme="minorHAnsi"/>
                <w:bCs/>
                <w:sz w:val="20"/>
                <w:szCs w:val="20"/>
                <w:lang w:val="es-ES_tradnl" w:eastAsia="en-AU"/>
              </w:rPr>
            </w:pPr>
            <w:r w:rsidRPr="00324D80">
              <w:rPr>
                <w:rFonts w:eastAsia="Times New Roman" w:cstheme="minorHAnsi"/>
                <w:bCs/>
                <w:sz w:val="20"/>
                <w:szCs w:val="20"/>
                <w:lang w:val="es-ES_tradnl" w:eastAsia="en-AU"/>
              </w:rPr>
              <w:t>Resumen de principales actividades en</w:t>
            </w:r>
            <w:r>
              <w:rPr>
                <w:rFonts w:eastAsia="Times New Roman" w:cstheme="minorHAnsi"/>
                <w:bCs/>
                <w:sz w:val="20"/>
                <w:szCs w:val="20"/>
                <w:lang w:val="es-ES_tradnl" w:eastAsia="en-AU"/>
              </w:rPr>
              <w:t xml:space="preserve"> el marco de la consultoría, conclusiones y recomendaciones.</w:t>
            </w:r>
          </w:p>
        </w:tc>
        <w:tc>
          <w:tcPr>
            <w:tcW w:w="1701" w:type="dxa"/>
            <w:tcBorders>
              <w:top w:val="single" w:sz="4" w:space="0" w:color="auto"/>
              <w:left w:val="single" w:sz="4" w:space="0" w:color="auto"/>
              <w:bottom w:val="single" w:sz="4" w:space="0" w:color="auto"/>
              <w:right w:val="single" w:sz="4" w:space="0" w:color="auto"/>
            </w:tcBorders>
            <w:vAlign w:val="center"/>
          </w:tcPr>
          <w:p w14:paraId="4C24FB47" w14:textId="123B7B14" w:rsidR="00984B25" w:rsidRPr="009C2083" w:rsidRDefault="00984B25" w:rsidP="00984B25">
            <w:pPr>
              <w:jc w:val="center"/>
              <w:rPr>
                <w:rFonts w:eastAsia="Times New Roman" w:cstheme="minorHAnsi"/>
                <w:color w:val="000000" w:themeColor="text1"/>
                <w:sz w:val="20"/>
                <w:szCs w:val="20"/>
                <w:lang w:val="es-ES_tradnl" w:eastAsia="en-AU"/>
              </w:rPr>
            </w:pPr>
            <w:r w:rsidRPr="009C2083">
              <w:rPr>
                <w:rFonts w:eastAsia="Times New Roman" w:cstheme="minorHAnsi"/>
                <w:color w:val="000000" w:themeColor="text1"/>
                <w:sz w:val="20"/>
                <w:szCs w:val="20"/>
                <w:lang w:val="es-ES_tradnl" w:eastAsia="en-AU"/>
              </w:rPr>
              <w:t>240 días de la firma del contrato</w:t>
            </w:r>
          </w:p>
        </w:tc>
      </w:tr>
    </w:tbl>
    <w:p w14:paraId="60DBE442" w14:textId="77777777" w:rsidR="00AE5220" w:rsidRPr="00AE5220" w:rsidRDefault="00AE5220" w:rsidP="00AE5220">
      <w:pPr>
        <w:spacing w:after="0" w:line="240" w:lineRule="auto"/>
        <w:jc w:val="both"/>
        <w:rPr>
          <w:rFonts w:eastAsia="MS Mincho" w:cstheme="minorHAnsi"/>
          <w:sz w:val="24"/>
          <w:szCs w:val="24"/>
          <w:lang w:val="es-ES_tradnl" w:eastAsia="ja-JP"/>
        </w:rPr>
      </w:pPr>
    </w:p>
    <w:p w14:paraId="754CE079" w14:textId="4443C15E" w:rsidR="003C7D1C" w:rsidRPr="00F5657E" w:rsidRDefault="00AE5220" w:rsidP="00862109">
      <w:pPr>
        <w:numPr>
          <w:ilvl w:val="0"/>
          <w:numId w:val="1"/>
        </w:numPr>
        <w:spacing w:after="0" w:line="240" w:lineRule="auto"/>
        <w:jc w:val="both"/>
        <w:rPr>
          <w:rFonts w:eastAsia="MS Mincho" w:cstheme="minorHAnsi"/>
          <w:sz w:val="24"/>
          <w:szCs w:val="24"/>
          <w:lang w:val="es-ES_tradnl" w:eastAsia="ja-JP"/>
        </w:rPr>
      </w:pPr>
      <w:r w:rsidRPr="00E57F60">
        <w:rPr>
          <w:rFonts w:eastAsia="MS Mincho" w:cstheme="minorHAnsi"/>
          <w:b/>
          <w:sz w:val="24"/>
          <w:szCs w:val="24"/>
          <w:lang w:val="es-ES_tradnl" w:eastAsia="ja-JP"/>
        </w:rPr>
        <w:t>A</w:t>
      </w:r>
      <w:r>
        <w:rPr>
          <w:rFonts w:eastAsia="MS Mincho" w:cstheme="minorHAnsi"/>
          <w:b/>
          <w:sz w:val="24"/>
          <w:szCs w:val="24"/>
          <w:lang w:val="es-ES_tradnl" w:eastAsia="ja-JP"/>
        </w:rPr>
        <w:t>ctividades</w:t>
      </w:r>
    </w:p>
    <w:p w14:paraId="41DFA624" w14:textId="5FFED17F" w:rsidR="00F5657E" w:rsidRPr="007E71C3" w:rsidRDefault="00F5657E" w:rsidP="00967ED9">
      <w:pPr>
        <w:pStyle w:val="Prrafodelista"/>
        <w:numPr>
          <w:ilvl w:val="0"/>
          <w:numId w:val="39"/>
        </w:numPr>
        <w:spacing w:after="0" w:line="240" w:lineRule="auto"/>
        <w:jc w:val="both"/>
        <w:rPr>
          <w:rFonts w:eastAsia="MS Mincho" w:cstheme="minorHAnsi"/>
          <w:sz w:val="24"/>
          <w:szCs w:val="24"/>
          <w:lang w:val="es-ES_tradnl" w:eastAsia="ja-JP"/>
        </w:rPr>
      </w:pPr>
      <w:r w:rsidRPr="007E71C3">
        <w:rPr>
          <w:rFonts w:eastAsia="MS Mincho" w:cstheme="minorHAnsi"/>
          <w:sz w:val="24"/>
          <w:szCs w:val="24"/>
          <w:lang w:val="es-ES_tradnl" w:eastAsia="ja-JP"/>
        </w:rPr>
        <w:t xml:space="preserve">Trabajar de manera coordinada con el </w:t>
      </w:r>
      <w:r w:rsidR="00244948" w:rsidRPr="007E71C3">
        <w:rPr>
          <w:rFonts w:eastAsia="MS Mincho" w:cstheme="minorHAnsi"/>
          <w:sz w:val="24"/>
          <w:szCs w:val="24"/>
          <w:lang w:val="es-ES_tradnl" w:eastAsia="ja-JP"/>
        </w:rPr>
        <w:t>jefe</w:t>
      </w:r>
      <w:r w:rsidRPr="007E71C3">
        <w:rPr>
          <w:rFonts w:eastAsia="MS Mincho" w:cstheme="minorHAnsi"/>
          <w:sz w:val="24"/>
          <w:szCs w:val="24"/>
          <w:lang w:val="es-ES_tradnl" w:eastAsia="ja-JP"/>
        </w:rPr>
        <w:t xml:space="preserve"> del Departamento de Inventarios y Reportes de la DNCC y el equipo técnico encargado de la elaboración del INGEI. </w:t>
      </w:r>
    </w:p>
    <w:p w14:paraId="22B0FA48" w14:textId="1453AF31" w:rsidR="00244948" w:rsidRDefault="00244948" w:rsidP="00967ED9">
      <w:pPr>
        <w:numPr>
          <w:ilvl w:val="0"/>
          <w:numId w:val="39"/>
        </w:numPr>
        <w:spacing w:after="0" w:line="240" w:lineRule="auto"/>
        <w:jc w:val="both"/>
        <w:rPr>
          <w:rFonts w:eastAsia="MS Mincho" w:cstheme="minorHAnsi"/>
          <w:bCs/>
          <w:iCs/>
          <w:sz w:val="24"/>
          <w:szCs w:val="24"/>
          <w:lang w:val="es-PY" w:eastAsia="ja-JP"/>
        </w:rPr>
      </w:pPr>
      <w:r w:rsidRPr="007E71C3">
        <w:rPr>
          <w:rFonts w:eastAsia="MS Mincho" w:cstheme="minorHAnsi"/>
          <w:bCs/>
          <w:iCs/>
          <w:sz w:val="24"/>
          <w:szCs w:val="24"/>
          <w:lang w:val="es-PY" w:eastAsia="ja-JP"/>
        </w:rPr>
        <w:t xml:space="preserve">Apoyar el diseño y/o fortalecimiento de los arreglos institucionales necesarios para llevar a cabo las actividades del </w:t>
      </w:r>
      <w:r w:rsidR="00A70CB3">
        <w:rPr>
          <w:rFonts w:eastAsia="MS Mincho" w:cstheme="minorHAnsi"/>
          <w:bCs/>
          <w:iCs/>
          <w:sz w:val="24"/>
          <w:szCs w:val="24"/>
          <w:lang w:val="es-PY" w:eastAsia="ja-JP"/>
        </w:rPr>
        <w:t>D</w:t>
      </w:r>
      <w:r w:rsidRPr="007E71C3">
        <w:rPr>
          <w:rFonts w:eastAsia="MS Mincho" w:cstheme="minorHAnsi"/>
          <w:bCs/>
          <w:iCs/>
          <w:sz w:val="24"/>
          <w:szCs w:val="24"/>
          <w:lang w:val="es-PY" w:eastAsia="ja-JP"/>
        </w:rPr>
        <w:t xml:space="preserve">epartamento de </w:t>
      </w:r>
      <w:r w:rsidR="00A70CB3">
        <w:rPr>
          <w:rFonts w:eastAsia="MS Mincho" w:cstheme="minorHAnsi"/>
          <w:bCs/>
          <w:iCs/>
          <w:sz w:val="24"/>
          <w:szCs w:val="24"/>
          <w:lang w:val="es-PY" w:eastAsia="ja-JP"/>
        </w:rPr>
        <w:t>I</w:t>
      </w:r>
      <w:r w:rsidRPr="007E71C3">
        <w:rPr>
          <w:rFonts w:eastAsia="MS Mincho" w:cstheme="minorHAnsi"/>
          <w:bCs/>
          <w:iCs/>
          <w:sz w:val="24"/>
          <w:szCs w:val="24"/>
          <w:lang w:val="es-PY" w:eastAsia="ja-JP"/>
        </w:rPr>
        <w:t xml:space="preserve">nventarios y </w:t>
      </w:r>
      <w:r w:rsidR="00A70CB3">
        <w:rPr>
          <w:rFonts w:eastAsia="MS Mincho" w:cstheme="minorHAnsi"/>
          <w:bCs/>
          <w:iCs/>
          <w:sz w:val="24"/>
          <w:szCs w:val="24"/>
          <w:lang w:val="es-PY" w:eastAsia="ja-JP"/>
        </w:rPr>
        <w:t>R</w:t>
      </w:r>
      <w:r w:rsidRPr="007E71C3">
        <w:rPr>
          <w:rFonts w:eastAsia="MS Mincho" w:cstheme="minorHAnsi"/>
          <w:bCs/>
          <w:iCs/>
          <w:sz w:val="24"/>
          <w:szCs w:val="24"/>
          <w:lang w:val="es-PY" w:eastAsia="ja-JP"/>
        </w:rPr>
        <w:t xml:space="preserve">eportes. </w:t>
      </w:r>
    </w:p>
    <w:p w14:paraId="52E073BC" w14:textId="7CE4079B" w:rsidR="00F5657E" w:rsidRPr="007E71C3" w:rsidRDefault="00F5657E" w:rsidP="00967ED9">
      <w:pPr>
        <w:pStyle w:val="Prrafodelista"/>
        <w:numPr>
          <w:ilvl w:val="0"/>
          <w:numId w:val="39"/>
        </w:numPr>
        <w:spacing w:after="0" w:line="240" w:lineRule="auto"/>
        <w:jc w:val="both"/>
        <w:rPr>
          <w:rFonts w:eastAsia="MS Mincho" w:cstheme="minorHAnsi"/>
          <w:sz w:val="24"/>
          <w:szCs w:val="24"/>
          <w:lang w:val="es-ES_tradnl" w:eastAsia="ja-JP"/>
        </w:rPr>
      </w:pPr>
      <w:r w:rsidRPr="007E71C3">
        <w:rPr>
          <w:rFonts w:eastAsia="MS Mincho" w:cstheme="minorHAnsi"/>
          <w:sz w:val="24"/>
          <w:szCs w:val="24"/>
          <w:lang w:val="es-ES_tradnl" w:eastAsia="ja-JP"/>
        </w:rPr>
        <w:t>Redactar Informes técnicos</w:t>
      </w:r>
      <w:r w:rsidR="00A70CB3">
        <w:rPr>
          <w:rFonts w:eastAsia="MS Mincho" w:cstheme="minorHAnsi"/>
          <w:sz w:val="24"/>
          <w:szCs w:val="24"/>
          <w:lang w:val="es-ES_tradnl" w:eastAsia="ja-JP"/>
        </w:rPr>
        <w:t xml:space="preserve">. </w:t>
      </w:r>
    </w:p>
    <w:p w14:paraId="509895B1" w14:textId="6B567939" w:rsidR="00BC28C3" w:rsidRPr="00C625B3" w:rsidRDefault="00BB7AEF" w:rsidP="00967ED9">
      <w:pPr>
        <w:pStyle w:val="Prrafodelista"/>
        <w:numPr>
          <w:ilvl w:val="0"/>
          <w:numId w:val="39"/>
        </w:numPr>
        <w:spacing w:after="0" w:line="240" w:lineRule="auto"/>
        <w:jc w:val="both"/>
        <w:rPr>
          <w:rFonts w:eastAsia="MS Mincho" w:cstheme="minorHAnsi"/>
          <w:b/>
          <w:color w:val="7030A0"/>
          <w:sz w:val="24"/>
          <w:szCs w:val="24"/>
          <w:lang w:eastAsia="ja-JP"/>
        </w:rPr>
      </w:pPr>
      <w:r w:rsidRPr="00C625B3">
        <w:rPr>
          <w:rFonts w:eastAsia="MS Mincho" w:cstheme="minorHAnsi"/>
          <w:bCs/>
          <w:sz w:val="24"/>
          <w:szCs w:val="24"/>
          <w:lang w:eastAsia="ja-JP"/>
        </w:rPr>
        <w:t>A</w:t>
      </w:r>
      <w:r w:rsidR="00BC28C3" w:rsidRPr="00C625B3">
        <w:rPr>
          <w:rFonts w:eastAsia="MS Mincho" w:cstheme="minorHAnsi"/>
          <w:bCs/>
          <w:sz w:val="24"/>
          <w:szCs w:val="24"/>
          <w:lang w:eastAsia="ja-JP"/>
        </w:rPr>
        <w:t>poy</w:t>
      </w:r>
      <w:r w:rsidRPr="00C625B3">
        <w:rPr>
          <w:rFonts w:eastAsia="MS Mincho" w:cstheme="minorHAnsi"/>
          <w:bCs/>
          <w:sz w:val="24"/>
          <w:szCs w:val="24"/>
          <w:lang w:eastAsia="ja-JP"/>
        </w:rPr>
        <w:t xml:space="preserve">ar según sea requerido a las actividades del proyecto </w:t>
      </w:r>
      <w:r w:rsidR="00244948" w:rsidRPr="00C625B3">
        <w:rPr>
          <w:rFonts w:eastAsia="MS Mincho" w:cstheme="minorHAnsi"/>
          <w:bCs/>
          <w:sz w:val="24"/>
          <w:szCs w:val="24"/>
          <w:lang w:eastAsia="ja-JP"/>
        </w:rPr>
        <w:t>¨Establecimiento de un sistema integral de MRV/M&amp;E para mejorar la transparencia climática en Paraguay¨ de l</w:t>
      </w:r>
      <w:r w:rsidR="006C18E3" w:rsidRPr="00C625B3">
        <w:rPr>
          <w:rFonts w:cstheme="minorHAnsi"/>
          <w:color w:val="1A171B"/>
          <w:sz w:val="24"/>
          <w:szCs w:val="24"/>
          <w:shd w:val="clear" w:color="auto" w:fill="FFFFFF"/>
        </w:rPr>
        <w:t>a Iniciativa de Creación de Capacidades para la Transparencia (CBIT, por sus siglas en inglés) </w:t>
      </w:r>
    </w:p>
    <w:p w14:paraId="010D7784" w14:textId="2BED106B" w:rsidR="00BC28C3" w:rsidRPr="007E71C3" w:rsidRDefault="00BC28C3" w:rsidP="00967ED9">
      <w:pPr>
        <w:pStyle w:val="Prrafodelista"/>
        <w:numPr>
          <w:ilvl w:val="0"/>
          <w:numId w:val="39"/>
        </w:numPr>
        <w:spacing w:after="0" w:line="240" w:lineRule="auto"/>
        <w:jc w:val="both"/>
        <w:rPr>
          <w:rFonts w:eastAsia="MS Mincho" w:cstheme="minorHAnsi"/>
          <w:bCs/>
          <w:sz w:val="24"/>
          <w:szCs w:val="24"/>
          <w:lang w:eastAsia="ja-JP"/>
        </w:rPr>
      </w:pPr>
      <w:r w:rsidRPr="00C625B3">
        <w:rPr>
          <w:rFonts w:eastAsia="MS Mincho" w:cstheme="minorHAnsi"/>
          <w:bCs/>
          <w:sz w:val="24"/>
          <w:szCs w:val="24"/>
          <w:lang w:eastAsia="ja-JP"/>
        </w:rPr>
        <w:t xml:space="preserve">Acompañar talleres, reuniones </w:t>
      </w:r>
      <w:r w:rsidR="00244948" w:rsidRPr="00C625B3">
        <w:rPr>
          <w:rFonts w:eastAsia="MS Mincho" w:cstheme="minorHAnsi"/>
          <w:bCs/>
          <w:sz w:val="24"/>
          <w:szCs w:val="24"/>
          <w:lang w:eastAsia="ja-JP"/>
        </w:rPr>
        <w:t>técnicas cuando sea</w:t>
      </w:r>
      <w:r w:rsidR="00244948" w:rsidRPr="007E71C3">
        <w:rPr>
          <w:rFonts w:eastAsia="MS Mincho" w:cstheme="minorHAnsi"/>
          <w:bCs/>
          <w:sz w:val="24"/>
          <w:szCs w:val="24"/>
          <w:lang w:eastAsia="ja-JP"/>
        </w:rPr>
        <w:t xml:space="preserve"> requerido. </w:t>
      </w:r>
    </w:p>
    <w:p w14:paraId="1AC1855D" w14:textId="717633D6" w:rsidR="00BC28C3" w:rsidRPr="007E71C3" w:rsidRDefault="00BC28C3" w:rsidP="00967ED9">
      <w:pPr>
        <w:pStyle w:val="Prrafodelista"/>
        <w:numPr>
          <w:ilvl w:val="0"/>
          <w:numId w:val="39"/>
        </w:numPr>
        <w:spacing w:after="0" w:line="240" w:lineRule="auto"/>
        <w:jc w:val="both"/>
        <w:rPr>
          <w:rFonts w:eastAsia="MS Mincho" w:cstheme="minorHAnsi"/>
          <w:bCs/>
          <w:sz w:val="24"/>
          <w:szCs w:val="24"/>
          <w:lang w:eastAsia="ja-JP"/>
        </w:rPr>
      </w:pPr>
      <w:r w:rsidRPr="007E71C3">
        <w:rPr>
          <w:rFonts w:eastAsia="MS Mincho" w:cstheme="minorHAnsi"/>
          <w:bCs/>
          <w:sz w:val="24"/>
          <w:szCs w:val="24"/>
          <w:lang w:eastAsia="ja-JP"/>
        </w:rPr>
        <w:t>Sistematizar información del INGEI</w:t>
      </w:r>
      <w:r w:rsidR="009C2083">
        <w:rPr>
          <w:rFonts w:eastAsia="MS Mincho" w:cstheme="minorHAnsi"/>
          <w:bCs/>
          <w:sz w:val="24"/>
          <w:szCs w:val="24"/>
          <w:lang w:eastAsia="ja-JP"/>
        </w:rPr>
        <w:t>.</w:t>
      </w:r>
    </w:p>
    <w:p w14:paraId="17FDD0E8" w14:textId="51E34C22" w:rsidR="00BC28C3" w:rsidRPr="007E71C3" w:rsidRDefault="00BC28C3" w:rsidP="00967ED9">
      <w:pPr>
        <w:pStyle w:val="Prrafodelista"/>
        <w:numPr>
          <w:ilvl w:val="0"/>
          <w:numId w:val="39"/>
        </w:numPr>
        <w:spacing w:after="0" w:line="240" w:lineRule="auto"/>
        <w:jc w:val="both"/>
        <w:rPr>
          <w:rFonts w:eastAsia="MS Mincho" w:cstheme="minorHAnsi"/>
          <w:bCs/>
          <w:sz w:val="24"/>
          <w:szCs w:val="24"/>
          <w:lang w:eastAsia="ja-JP"/>
        </w:rPr>
      </w:pPr>
      <w:r w:rsidRPr="007E71C3">
        <w:rPr>
          <w:rFonts w:eastAsia="MS Mincho" w:cstheme="minorHAnsi"/>
          <w:bCs/>
          <w:sz w:val="24"/>
          <w:szCs w:val="24"/>
          <w:lang w:eastAsia="ja-JP"/>
        </w:rPr>
        <w:t>Mantener actualizada la base datos de FE, DA y contactos</w:t>
      </w:r>
      <w:r w:rsidR="009C2083">
        <w:rPr>
          <w:rFonts w:eastAsia="MS Mincho" w:cstheme="minorHAnsi"/>
          <w:bCs/>
          <w:sz w:val="24"/>
          <w:szCs w:val="24"/>
          <w:lang w:eastAsia="ja-JP"/>
        </w:rPr>
        <w:t>.</w:t>
      </w:r>
    </w:p>
    <w:p w14:paraId="72E94EEC" w14:textId="6B5F4538" w:rsidR="00BC28C3" w:rsidRPr="007E71C3" w:rsidRDefault="00BC28C3" w:rsidP="00967ED9">
      <w:pPr>
        <w:pStyle w:val="Prrafodelista"/>
        <w:numPr>
          <w:ilvl w:val="0"/>
          <w:numId w:val="39"/>
        </w:numPr>
        <w:spacing w:after="0" w:line="240" w:lineRule="auto"/>
        <w:jc w:val="both"/>
        <w:rPr>
          <w:rFonts w:eastAsia="MS Mincho" w:cstheme="minorHAnsi"/>
          <w:bCs/>
          <w:sz w:val="24"/>
          <w:szCs w:val="24"/>
          <w:lang w:eastAsia="ja-JP"/>
        </w:rPr>
      </w:pPr>
      <w:r w:rsidRPr="007E71C3">
        <w:rPr>
          <w:rFonts w:eastAsia="MS Mincho" w:cstheme="minorHAnsi"/>
          <w:bCs/>
          <w:sz w:val="24"/>
          <w:szCs w:val="24"/>
          <w:lang w:eastAsia="ja-JP"/>
        </w:rPr>
        <w:t>Apoyar y cooperar con los especialistas</w:t>
      </w:r>
      <w:r w:rsidR="00EA4A13" w:rsidRPr="007E71C3">
        <w:rPr>
          <w:rFonts w:eastAsia="MS Mincho" w:cstheme="minorHAnsi"/>
          <w:bCs/>
          <w:sz w:val="24"/>
          <w:szCs w:val="24"/>
          <w:lang w:eastAsia="ja-JP"/>
        </w:rPr>
        <w:t xml:space="preserve"> y técnicos</w:t>
      </w:r>
      <w:r w:rsidRPr="007E71C3">
        <w:rPr>
          <w:rFonts w:eastAsia="MS Mincho" w:cstheme="minorHAnsi"/>
          <w:bCs/>
          <w:sz w:val="24"/>
          <w:szCs w:val="24"/>
          <w:lang w:eastAsia="ja-JP"/>
        </w:rPr>
        <w:t xml:space="preserve"> </w:t>
      </w:r>
      <w:r w:rsidR="00EA4A13" w:rsidRPr="007E71C3">
        <w:rPr>
          <w:rFonts w:eastAsia="MS Mincho" w:cstheme="minorHAnsi"/>
          <w:bCs/>
          <w:sz w:val="24"/>
          <w:szCs w:val="24"/>
          <w:lang w:eastAsia="ja-JP"/>
        </w:rPr>
        <w:t>encargados de la elaboración del I</w:t>
      </w:r>
      <w:r w:rsidRPr="007E71C3">
        <w:rPr>
          <w:rFonts w:eastAsia="MS Mincho" w:cstheme="minorHAnsi"/>
          <w:bCs/>
          <w:sz w:val="24"/>
          <w:szCs w:val="24"/>
          <w:lang w:eastAsia="ja-JP"/>
        </w:rPr>
        <w:t>NGEI</w:t>
      </w:r>
      <w:r w:rsidR="009C2083">
        <w:rPr>
          <w:rFonts w:eastAsia="MS Mincho" w:cstheme="minorHAnsi"/>
          <w:bCs/>
          <w:sz w:val="24"/>
          <w:szCs w:val="24"/>
          <w:lang w:eastAsia="ja-JP"/>
        </w:rPr>
        <w:t>.</w:t>
      </w:r>
      <w:r w:rsidRPr="007E71C3">
        <w:rPr>
          <w:rFonts w:eastAsia="MS Mincho" w:cstheme="minorHAnsi"/>
          <w:bCs/>
          <w:sz w:val="24"/>
          <w:szCs w:val="24"/>
          <w:lang w:eastAsia="ja-JP"/>
        </w:rPr>
        <w:t xml:space="preserve"> </w:t>
      </w:r>
    </w:p>
    <w:p w14:paraId="4D4022E2" w14:textId="40EF5627" w:rsidR="00EA4A13" w:rsidRPr="007E71C3" w:rsidRDefault="00244948" w:rsidP="00967ED9">
      <w:pPr>
        <w:pStyle w:val="Prrafodelista"/>
        <w:numPr>
          <w:ilvl w:val="0"/>
          <w:numId w:val="39"/>
        </w:numPr>
        <w:spacing w:after="0" w:line="240" w:lineRule="auto"/>
        <w:jc w:val="both"/>
        <w:rPr>
          <w:rFonts w:eastAsia="MS Mincho" w:cstheme="minorHAnsi"/>
          <w:bCs/>
          <w:sz w:val="24"/>
          <w:szCs w:val="24"/>
          <w:lang w:eastAsia="ja-JP"/>
        </w:rPr>
      </w:pPr>
      <w:r w:rsidRPr="007E71C3">
        <w:rPr>
          <w:rFonts w:eastAsia="MS Mincho" w:cstheme="minorHAnsi"/>
          <w:bCs/>
          <w:sz w:val="24"/>
          <w:szCs w:val="24"/>
          <w:lang w:eastAsia="ja-JP"/>
        </w:rPr>
        <w:lastRenderedPageBreak/>
        <w:t xml:space="preserve">Cooperar </w:t>
      </w:r>
      <w:r w:rsidR="00EA4A13" w:rsidRPr="007E71C3">
        <w:rPr>
          <w:rFonts w:eastAsia="MS Mincho" w:cstheme="minorHAnsi"/>
          <w:bCs/>
          <w:sz w:val="24"/>
          <w:szCs w:val="24"/>
          <w:lang w:eastAsia="ja-JP"/>
        </w:rPr>
        <w:t>en la elaboración de materiales de difusión de resultados del INGEI</w:t>
      </w:r>
      <w:r w:rsidR="009C2083">
        <w:rPr>
          <w:rFonts w:eastAsia="MS Mincho" w:cstheme="minorHAnsi"/>
          <w:bCs/>
          <w:sz w:val="24"/>
          <w:szCs w:val="24"/>
          <w:lang w:eastAsia="ja-JP"/>
        </w:rPr>
        <w:t>.</w:t>
      </w:r>
    </w:p>
    <w:p w14:paraId="5FBB1858" w14:textId="742ABDA4" w:rsidR="00EA4A13" w:rsidRDefault="00EA4A13" w:rsidP="00967ED9">
      <w:pPr>
        <w:pStyle w:val="Prrafodelista"/>
        <w:numPr>
          <w:ilvl w:val="0"/>
          <w:numId w:val="39"/>
        </w:numPr>
        <w:spacing w:after="0" w:line="240" w:lineRule="auto"/>
        <w:jc w:val="both"/>
        <w:rPr>
          <w:rFonts w:eastAsia="MS Mincho" w:cstheme="minorHAnsi"/>
          <w:bCs/>
          <w:sz w:val="24"/>
          <w:szCs w:val="24"/>
          <w:lang w:eastAsia="ja-JP"/>
        </w:rPr>
      </w:pPr>
      <w:r w:rsidRPr="007E71C3">
        <w:rPr>
          <w:rFonts w:eastAsia="MS Mincho" w:cstheme="minorHAnsi"/>
          <w:bCs/>
          <w:sz w:val="24"/>
          <w:szCs w:val="24"/>
          <w:lang w:eastAsia="ja-JP"/>
        </w:rPr>
        <w:t>Apoyar en la redacción, edición y compilación de los capítulos de</w:t>
      </w:r>
      <w:r w:rsidR="00734F40">
        <w:rPr>
          <w:rFonts w:eastAsia="MS Mincho" w:cstheme="minorHAnsi"/>
          <w:bCs/>
          <w:sz w:val="24"/>
          <w:szCs w:val="24"/>
          <w:lang w:eastAsia="ja-JP"/>
        </w:rPr>
        <w:t xml:space="preserve"> la Cuarta Comunicación Nacional (CCN).</w:t>
      </w:r>
    </w:p>
    <w:p w14:paraId="26BA29FA" w14:textId="61400F6B" w:rsidR="005F180E" w:rsidRPr="007E71C3" w:rsidRDefault="005F180E" w:rsidP="00967ED9">
      <w:pPr>
        <w:pStyle w:val="Prrafodelista"/>
        <w:numPr>
          <w:ilvl w:val="0"/>
          <w:numId w:val="39"/>
        </w:numPr>
        <w:spacing w:after="0" w:line="240" w:lineRule="auto"/>
        <w:jc w:val="both"/>
        <w:rPr>
          <w:rFonts w:eastAsia="MS Mincho" w:cstheme="minorHAnsi"/>
          <w:bCs/>
          <w:sz w:val="24"/>
          <w:szCs w:val="24"/>
          <w:lang w:eastAsia="ja-JP"/>
        </w:rPr>
      </w:pPr>
      <w:r>
        <w:rPr>
          <w:rFonts w:eastAsia="MS Mincho" w:cstheme="minorHAnsi"/>
          <w:bCs/>
          <w:sz w:val="24"/>
          <w:szCs w:val="24"/>
          <w:lang w:eastAsia="ja-JP"/>
        </w:rPr>
        <w:t>Apoyar a documentos técnicos de Comunicación.</w:t>
      </w:r>
    </w:p>
    <w:p w14:paraId="68987E92" w14:textId="2998B3D6" w:rsidR="00244948" w:rsidRPr="007E71C3" w:rsidRDefault="00244948" w:rsidP="00967ED9">
      <w:pPr>
        <w:pStyle w:val="Prrafodelista"/>
        <w:numPr>
          <w:ilvl w:val="0"/>
          <w:numId w:val="39"/>
        </w:numPr>
        <w:spacing w:after="0" w:line="240" w:lineRule="auto"/>
        <w:jc w:val="both"/>
        <w:rPr>
          <w:rFonts w:eastAsia="MS Mincho" w:cstheme="minorHAnsi"/>
          <w:bCs/>
          <w:color w:val="7030A0"/>
          <w:sz w:val="24"/>
          <w:szCs w:val="24"/>
          <w:lang w:eastAsia="ja-JP"/>
        </w:rPr>
      </w:pPr>
      <w:r w:rsidRPr="007E71C3">
        <w:rPr>
          <w:rFonts w:eastAsia="MS Mincho" w:cstheme="minorHAnsi"/>
          <w:bCs/>
          <w:sz w:val="24"/>
          <w:szCs w:val="24"/>
          <w:lang w:eastAsia="ja-JP"/>
        </w:rPr>
        <w:t>Identificar las necesidades y apoyo recibido en materia de C</w:t>
      </w:r>
      <w:r w:rsidR="00734F40">
        <w:rPr>
          <w:rFonts w:eastAsia="MS Mincho" w:cstheme="minorHAnsi"/>
          <w:bCs/>
          <w:sz w:val="24"/>
          <w:szCs w:val="24"/>
          <w:lang w:eastAsia="ja-JP"/>
        </w:rPr>
        <w:t xml:space="preserve">ambio </w:t>
      </w:r>
      <w:r w:rsidRPr="007E71C3">
        <w:rPr>
          <w:rFonts w:eastAsia="MS Mincho" w:cstheme="minorHAnsi"/>
          <w:bCs/>
          <w:sz w:val="24"/>
          <w:szCs w:val="24"/>
          <w:lang w:eastAsia="ja-JP"/>
        </w:rPr>
        <w:t>C</w:t>
      </w:r>
      <w:r w:rsidR="00734F40">
        <w:rPr>
          <w:rFonts w:eastAsia="MS Mincho" w:cstheme="minorHAnsi"/>
          <w:bCs/>
          <w:sz w:val="24"/>
          <w:szCs w:val="24"/>
          <w:lang w:eastAsia="ja-JP"/>
        </w:rPr>
        <w:t>limático</w:t>
      </w:r>
      <w:r w:rsidRPr="007E71C3">
        <w:rPr>
          <w:rFonts w:eastAsia="MS Mincho" w:cstheme="minorHAnsi"/>
          <w:bCs/>
          <w:sz w:val="24"/>
          <w:szCs w:val="24"/>
          <w:lang w:eastAsia="ja-JP"/>
        </w:rPr>
        <w:t xml:space="preserve"> en Paraguay</w:t>
      </w:r>
      <w:r w:rsidR="009C2083">
        <w:rPr>
          <w:rFonts w:eastAsia="MS Mincho" w:cstheme="minorHAnsi"/>
          <w:bCs/>
          <w:sz w:val="24"/>
          <w:szCs w:val="24"/>
          <w:lang w:eastAsia="ja-JP"/>
        </w:rPr>
        <w:t>.</w:t>
      </w:r>
    </w:p>
    <w:p w14:paraId="4B916394" w14:textId="6B35DA71" w:rsidR="00244948" w:rsidRPr="007E71C3" w:rsidRDefault="00244948" w:rsidP="00967ED9">
      <w:pPr>
        <w:pStyle w:val="Prrafodelista"/>
        <w:numPr>
          <w:ilvl w:val="0"/>
          <w:numId w:val="39"/>
        </w:numPr>
        <w:spacing w:after="0" w:line="240" w:lineRule="auto"/>
        <w:jc w:val="both"/>
        <w:rPr>
          <w:rFonts w:eastAsia="MS Mincho" w:cstheme="minorHAnsi"/>
          <w:bCs/>
          <w:sz w:val="24"/>
          <w:szCs w:val="24"/>
          <w:lang w:eastAsia="ja-JP"/>
        </w:rPr>
      </w:pPr>
      <w:r w:rsidRPr="007E71C3">
        <w:rPr>
          <w:rFonts w:eastAsia="MS Mincho" w:cstheme="minorHAnsi"/>
          <w:bCs/>
          <w:sz w:val="24"/>
          <w:szCs w:val="24"/>
          <w:lang w:eastAsia="ja-JP"/>
        </w:rPr>
        <w:t xml:space="preserve">Realizar talleres y capacitaciones referentes al Art 13 Transparencia del Acuerdo de Paris </w:t>
      </w:r>
      <w:r w:rsidR="002E61A7" w:rsidRPr="007E71C3">
        <w:rPr>
          <w:rFonts w:eastAsia="MS Mincho" w:cstheme="minorHAnsi"/>
          <w:bCs/>
          <w:sz w:val="24"/>
          <w:szCs w:val="24"/>
          <w:lang w:eastAsia="ja-JP"/>
        </w:rPr>
        <w:t xml:space="preserve">a los actores claves en la acción climática cuando se requerido por la DNCC. </w:t>
      </w:r>
    </w:p>
    <w:p w14:paraId="7B00F3E9" w14:textId="77777777" w:rsidR="002E61A7" w:rsidRPr="007E71C3" w:rsidRDefault="002E61A7" w:rsidP="00967ED9">
      <w:pPr>
        <w:numPr>
          <w:ilvl w:val="0"/>
          <w:numId w:val="39"/>
        </w:numPr>
        <w:spacing w:after="0" w:line="240" w:lineRule="auto"/>
        <w:jc w:val="both"/>
        <w:rPr>
          <w:rFonts w:eastAsia="MS Mincho" w:cstheme="minorHAnsi"/>
          <w:bCs/>
          <w:iCs/>
          <w:sz w:val="24"/>
          <w:szCs w:val="24"/>
          <w:lang w:val="es-PY" w:eastAsia="ja-JP"/>
        </w:rPr>
      </w:pPr>
      <w:r w:rsidRPr="007E71C3">
        <w:rPr>
          <w:rFonts w:eastAsia="MS Mincho" w:cstheme="minorHAnsi"/>
          <w:bCs/>
          <w:iCs/>
          <w:sz w:val="24"/>
          <w:szCs w:val="24"/>
          <w:lang w:val="es-PY" w:eastAsia="ja-JP"/>
        </w:rPr>
        <w:t>Identificar buenas prácticas y lecciones aprendidas en los procesos.</w:t>
      </w:r>
    </w:p>
    <w:p w14:paraId="505798CA" w14:textId="5BA22404" w:rsidR="00EA4A13" w:rsidRPr="009C2083" w:rsidRDefault="002E61A7" w:rsidP="00967ED9">
      <w:pPr>
        <w:pStyle w:val="Prrafodelista"/>
        <w:numPr>
          <w:ilvl w:val="0"/>
          <w:numId w:val="39"/>
        </w:numPr>
        <w:spacing w:after="0" w:line="240" w:lineRule="auto"/>
        <w:jc w:val="both"/>
        <w:rPr>
          <w:rFonts w:eastAsia="MS Mincho" w:cstheme="minorHAnsi"/>
          <w:bCs/>
          <w:sz w:val="24"/>
          <w:szCs w:val="24"/>
          <w:lang w:val="es-ES_tradnl" w:eastAsia="ja-JP"/>
        </w:rPr>
      </w:pPr>
      <w:r w:rsidRPr="007E71C3">
        <w:rPr>
          <w:rFonts w:eastAsia="MS Mincho" w:cstheme="minorHAnsi"/>
          <w:bCs/>
          <w:iCs/>
          <w:sz w:val="24"/>
          <w:szCs w:val="24"/>
          <w:lang w:val="es-PY" w:eastAsia="ja-JP"/>
        </w:rPr>
        <w:t>Desarrollar todas aquellas actividades inherentes al cargo que estén a su alcance para contribuir al éxito del proyecto.</w:t>
      </w:r>
    </w:p>
    <w:p w14:paraId="51462ED5" w14:textId="77777777" w:rsidR="00AD0F58" w:rsidRPr="00813DEF" w:rsidRDefault="00AD0F58" w:rsidP="00813DEF">
      <w:pPr>
        <w:spacing w:after="0" w:line="240" w:lineRule="auto"/>
        <w:rPr>
          <w:rFonts w:eastAsia="MS Mincho" w:cstheme="minorHAnsi"/>
          <w:b/>
          <w:sz w:val="24"/>
          <w:szCs w:val="24"/>
          <w:lang w:eastAsia="ja-JP"/>
        </w:rPr>
      </w:pPr>
    </w:p>
    <w:p w14:paraId="6950F26B" w14:textId="515E3516" w:rsidR="00E57F60" w:rsidRPr="00E57F60" w:rsidRDefault="00E57F60" w:rsidP="00072420">
      <w:pPr>
        <w:pStyle w:val="Prrafodelista"/>
        <w:numPr>
          <w:ilvl w:val="0"/>
          <w:numId w:val="1"/>
        </w:numPr>
        <w:spacing w:after="0" w:line="240" w:lineRule="auto"/>
        <w:jc w:val="both"/>
        <w:rPr>
          <w:rFonts w:eastAsia="MS Mincho" w:cstheme="minorHAnsi"/>
          <w:b/>
          <w:sz w:val="24"/>
          <w:szCs w:val="24"/>
          <w:lang w:eastAsia="ja-JP"/>
        </w:rPr>
      </w:pPr>
      <w:r w:rsidRPr="00E57F60">
        <w:rPr>
          <w:rFonts w:eastAsia="MS Mincho" w:cstheme="minorHAnsi"/>
          <w:b/>
          <w:sz w:val="24"/>
          <w:szCs w:val="24"/>
          <w:lang w:eastAsia="ja-JP"/>
        </w:rPr>
        <w:t>P</w:t>
      </w:r>
      <w:r w:rsidR="00AE5220">
        <w:rPr>
          <w:rFonts w:eastAsia="MS Mincho" w:cstheme="minorHAnsi"/>
          <w:b/>
          <w:sz w:val="24"/>
          <w:szCs w:val="24"/>
          <w:lang w:eastAsia="ja-JP"/>
        </w:rPr>
        <w:t>erfil</w:t>
      </w:r>
      <w:r w:rsidRPr="00E57F60">
        <w:rPr>
          <w:rFonts w:eastAsia="MS Mincho" w:cstheme="minorHAnsi"/>
          <w:b/>
          <w:sz w:val="24"/>
          <w:szCs w:val="24"/>
          <w:lang w:eastAsia="ja-JP"/>
        </w:rPr>
        <w:t xml:space="preserve"> R</w:t>
      </w:r>
      <w:r w:rsidR="00AE5220">
        <w:rPr>
          <w:rFonts w:eastAsia="MS Mincho" w:cstheme="minorHAnsi"/>
          <w:b/>
          <w:sz w:val="24"/>
          <w:szCs w:val="24"/>
          <w:lang w:eastAsia="ja-JP"/>
        </w:rPr>
        <w:t>equerido</w:t>
      </w:r>
    </w:p>
    <w:p w14:paraId="6170E67C" w14:textId="63BB5F65" w:rsidR="00E57F60" w:rsidRDefault="00E57F60" w:rsidP="00072420">
      <w:pPr>
        <w:spacing w:after="0" w:line="240" w:lineRule="auto"/>
        <w:jc w:val="both"/>
        <w:rPr>
          <w:rFonts w:eastAsia="MS Mincho" w:cstheme="minorHAnsi"/>
          <w:bCs/>
          <w:sz w:val="24"/>
          <w:szCs w:val="24"/>
          <w:lang w:eastAsia="ja-JP"/>
        </w:rPr>
      </w:pPr>
    </w:p>
    <w:p w14:paraId="6196DEA6" w14:textId="77777777" w:rsidR="009C2083" w:rsidRPr="009C2083" w:rsidRDefault="009C2083" w:rsidP="009C2083">
      <w:pPr>
        <w:numPr>
          <w:ilvl w:val="0"/>
          <w:numId w:val="37"/>
        </w:numPr>
        <w:spacing w:after="0" w:line="240" w:lineRule="auto"/>
        <w:jc w:val="both"/>
        <w:rPr>
          <w:rFonts w:eastAsia="MS Mincho" w:cstheme="minorHAnsi"/>
          <w:bCs/>
          <w:color w:val="000000" w:themeColor="text1"/>
          <w:sz w:val="24"/>
          <w:szCs w:val="24"/>
          <w:lang w:val="es-ES_tradnl" w:eastAsia="ja-JP"/>
        </w:rPr>
      </w:pPr>
      <w:r w:rsidRPr="009C2083">
        <w:rPr>
          <w:rFonts w:eastAsia="MS Mincho" w:cstheme="minorHAnsi"/>
          <w:bCs/>
          <w:color w:val="000000" w:themeColor="text1"/>
          <w:sz w:val="24"/>
          <w:szCs w:val="24"/>
          <w:lang w:val="es-ES_tradnl" w:eastAsia="ja-JP"/>
        </w:rPr>
        <w:t xml:space="preserve">Profesional universitario/a de las carreras de Ciencias Sociales, Ambientales, Agronómicas, o carreras afines. </w:t>
      </w:r>
    </w:p>
    <w:p w14:paraId="73E86683" w14:textId="1661C2A7" w:rsidR="009C2083" w:rsidRPr="00C625B3" w:rsidRDefault="009C2083" w:rsidP="009C2083">
      <w:pPr>
        <w:numPr>
          <w:ilvl w:val="0"/>
          <w:numId w:val="37"/>
        </w:numPr>
        <w:spacing w:after="0" w:line="240" w:lineRule="auto"/>
        <w:jc w:val="both"/>
        <w:rPr>
          <w:rFonts w:eastAsia="MS Mincho" w:cstheme="minorHAnsi"/>
          <w:bCs/>
          <w:color w:val="000000" w:themeColor="text1"/>
          <w:sz w:val="24"/>
          <w:szCs w:val="24"/>
          <w:lang w:val="es-ES_tradnl" w:eastAsia="ja-JP"/>
        </w:rPr>
      </w:pPr>
      <w:r w:rsidRPr="00C625B3">
        <w:rPr>
          <w:rFonts w:eastAsia="MS Mincho" w:cstheme="minorHAnsi"/>
          <w:bCs/>
          <w:color w:val="000000" w:themeColor="text1"/>
          <w:sz w:val="24"/>
          <w:szCs w:val="24"/>
          <w:lang w:val="es-ES_tradnl" w:eastAsia="ja-JP"/>
        </w:rPr>
        <w:t xml:space="preserve">Al menos </w:t>
      </w:r>
      <w:r w:rsidR="00101EE1">
        <w:rPr>
          <w:rFonts w:eastAsia="MS Mincho" w:cstheme="minorHAnsi"/>
          <w:bCs/>
          <w:color w:val="000000" w:themeColor="text1"/>
          <w:sz w:val="24"/>
          <w:szCs w:val="24"/>
          <w:lang w:val="es-ES_tradnl" w:eastAsia="ja-JP"/>
        </w:rPr>
        <w:t>5</w:t>
      </w:r>
      <w:r w:rsidRPr="00C625B3">
        <w:rPr>
          <w:rFonts w:eastAsia="MS Mincho" w:cstheme="minorHAnsi"/>
          <w:bCs/>
          <w:color w:val="000000" w:themeColor="text1"/>
          <w:sz w:val="24"/>
          <w:szCs w:val="24"/>
          <w:lang w:val="es-ES_tradnl" w:eastAsia="ja-JP"/>
        </w:rPr>
        <w:t xml:space="preserve"> años de experiencia general de trabajo desde la graduación. </w:t>
      </w:r>
    </w:p>
    <w:p w14:paraId="35B1921F" w14:textId="3A5E1A63" w:rsidR="009C2083" w:rsidRPr="00C625B3" w:rsidRDefault="009C2083" w:rsidP="009C2083">
      <w:pPr>
        <w:numPr>
          <w:ilvl w:val="0"/>
          <w:numId w:val="37"/>
        </w:numPr>
        <w:spacing w:after="0" w:line="240" w:lineRule="auto"/>
        <w:jc w:val="both"/>
        <w:rPr>
          <w:rFonts w:eastAsia="MS Mincho" w:cstheme="minorHAnsi"/>
          <w:bCs/>
          <w:color w:val="000000" w:themeColor="text1"/>
          <w:sz w:val="24"/>
          <w:szCs w:val="24"/>
          <w:lang w:val="es-ES_tradnl" w:eastAsia="ja-JP"/>
        </w:rPr>
      </w:pPr>
      <w:r w:rsidRPr="00C625B3">
        <w:rPr>
          <w:rFonts w:eastAsia="MS Mincho" w:cstheme="minorHAnsi"/>
          <w:bCs/>
          <w:color w:val="000000" w:themeColor="text1"/>
          <w:sz w:val="24"/>
          <w:szCs w:val="24"/>
          <w:lang w:val="es-ES_tradnl" w:eastAsia="ja-JP"/>
        </w:rPr>
        <w:t xml:space="preserve">Al menos 1 año de experiencia de trabajo relacionados a Cambio Climático. </w:t>
      </w:r>
    </w:p>
    <w:p w14:paraId="783F83B4" w14:textId="472715D1" w:rsidR="009C2083" w:rsidRPr="00C625B3" w:rsidRDefault="009C2083" w:rsidP="009C2083">
      <w:pPr>
        <w:numPr>
          <w:ilvl w:val="0"/>
          <w:numId w:val="37"/>
        </w:numPr>
        <w:spacing w:after="0" w:line="240" w:lineRule="auto"/>
        <w:jc w:val="both"/>
        <w:rPr>
          <w:rFonts w:eastAsia="MS Mincho" w:cstheme="minorHAnsi"/>
          <w:bCs/>
          <w:color w:val="000000" w:themeColor="text1"/>
          <w:sz w:val="24"/>
          <w:szCs w:val="24"/>
          <w:lang w:val="es-ES_tradnl" w:eastAsia="ja-JP"/>
        </w:rPr>
      </w:pPr>
      <w:r w:rsidRPr="00C625B3">
        <w:rPr>
          <w:rFonts w:eastAsia="MS Mincho" w:cstheme="minorHAnsi"/>
          <w:bCs/>
          <w:color w:val="000000" w:themeColor="text1"/>
          <w:sz w:val="24"/>
          <w:szCs w:val="24"/>
          <w:lang w:val="es-ES_tradnl" w:eastAsia="ja-JP"/>
        </w:rPr>
        <w:t xml:space="preserve">Conocimiento comprobable de Cambio Climático, la CMNUCC e Inventarios y reportes. </w:t>
      </w:r>
    </w:p>
    <w:p w14:paraId="37AC856E" w14:textId="58B8EF54" w:rsidR="009C2083" w:rsidRPr="00C625B3" w:rsidRDefault="009C2083" w:rsidP="009C2083">
      <w:pPr>
        <w:numPr>
          <w:ilvl w:val="0"/>
          <w:numId w:val="37"/>
        </w:numPr>
        <w:spacing w:after="0" w:line="240" w:lineRule="auto"/>
        <w:jc w:val="both"/>
        <w:rPr>
          <w:rFonts w:eastAsia="MS Mincho" w:cstheme="minorHAnsi"/>
          <w:bCs/>
          <w:color w:val="000000" w:themeColor="text1"/>
          <w:sz w:val="24"/>
          <w:szCs w:val="24"/>
          <w:lang w:val="es-ES_tradnl" w:eastAsia="ja-JP"/>
        </w:rPr>
      </w:pPr>
      <w:r w:rsidRPr="00C625B3">
        <w:rPr>
          <w:rFonts w:eastAsia="MS Mincho" w:cstheme="minorHAnsi"/>
          <w:bCs/>
          <w:color w:val="000000" w:themeColor="text1"/>
          <w:sz w:val="24"/>
          <w:szCs w:val="24"/>
          <w:lang w:val="es-ES_tradnl" w:eastAsia="ja-JP"/>
        </w:rPr>
        <w:t xml:space="preserve">Al menos </w:t>
      </w:r>
      <w:r w:rsidR="00BB7AEF" w:rsidRPr="00C625B3">
        <w:rPr>
          <w:rFonts w:eastAsia="MS Mincho" w:cstheme="minorHAnsi"/>
          <w:bCs/>
          <w:color w:val="000000" w:themeColor="text1"/>
          <w:sz w:val="24"/>
          <w:szCs w:val="24"/>
          <w:lang w:val="es-ES_tradnl" w:eastAsia="ja-JP"/>
        </w:rPr>
        <w:t>3</w:t>
      </w:r>
      <w:r w:rsidRPr="00C625B3">
        <w:rPr>
          <w:rFonts w:eastAsia="MS Mincho" w:cstheme="minorHAnsi"/>
          <w:bCs/>
          <w:color w:val="000000" w:themeColor="text1"/>
          <w:sz w:val="24"/>
          <w:szCs w:val="24"/>
          <w:lang w:val="es-ES_tradnl" w:eastAsia="ja-JP"/>
        </w:rPr>
        <w:t xml:space="preserve"> años en experiencias en la redacción de informes en general. </w:t>
      </w:r>
    </w:p>
    <w:p w14:paraId="70879C4F" w14:textId="0424A71A" w:rsidR="009C2083" w:rsidRPr="00C625B3" w:rsidRDefault="009C2083" w:rsidP="009C2083">
      <w:pPr>
        <w:numPr>
          <w:ilvl w:val="0"/>
          <w:numId w:val="37"/>
        </w:numPr>
        <w:spacing w:after="0" w:line="240" w:lineRule="auto"/>
        <w:jc w:val="both"/>
        <w:rPr>
          <w:rFonts w:eastAsia="MS Mincho" w:cstheme="minorHAnsi"/>
          <w:bCs/>
          <w:color w:val="000000" w:themeColor="text1"/>
          <w:sz w:val="24"/>
          <w:szCs w:val="24"/>
          <w:lang w:val="es-ES_tradnl" w:eastAsia="ja-JP"/>
        </w:rPr>
      </w:pPr>
      <w:r w:rsidRPr="00C625B3">
        <w:rPr>
          <w:rFonts w:eastAsia="MS Mincho" w:cstheme="minorHAnsi"/>
          <w:bCs/>
          <w:color w:val="000000" w:themeColor="text1"/>
          <w:sz w:val="24"/>
          <w:szCs w:val="24"/>
          <w:lang w:val="es-ES_tradnl" w:eastAsia="ja-JP"/>
        </w:rPr>
        <w:t xml:space="preserve">Al menos </w:t>
      </w:r>
      <w:r w:rsidR="00BB7AEF" w:rsidRPr="00C625B3">
        <w:rPr>
          <w:rFonts w:eastAsia="MS Mincho" w:cstheme="minorHAnsi"/>
          <w:bCs/>
          <w:color w:val="000000" w:themeColor="text1"/>
          <w:sz w:val="24"/>
          <w:szCs w:val="24"/>
          <w:lang w:val="es-ES_tradnl" w:eastAsia="ja-JP"/>
        </w:rPr>
        <w:t>3</w:t>
      </w:r>
      <w:r w:rsidRPr="00C625B3">
        <w:rPr>
          <w:rFonts w:eastAsia="MS Mincho" w:cstheme="minorHAnsi"/>
          <w:bCs/>
          <w:color w:val="000000" w:themeColor="text1"/>
          <w:sz w:val="24"/>
          <w:szCs w:val="24"/>
          <w:lang w:val="es-ES_tradnl" w:eastAsia="ja-JP"/>
        </w:rPr>
        <w:t xml:space="preserve"> años en </w:t>
      </w:r>
      <w:r w:rsidR="00C050F1" w:rsidRPr="00C625B3">
        <w:rPr>
          <w:rFonts w:eastAsia="MS Mincho" w:cstheme="minorHAnsi"/>
          <w:bCs/>
          <w:color w:val="000000" w:themeColor="text1"/>
          <w:sz w:val="24"/>
          <w:szCs w:val="24"/>
          <w:lang w:val="es-ES_tradnl" w:eastAsia="ja-JP"/>
        </w:rPr>
        <w:t>e</w:t>
      </w:r>
      <w:r w:rsidRPr="00C625B3">
        <w:rPr>
          <w:rFonts w:eastAsia="MS Mincho" w:cstheme="minorHAnsi"/>
          <w:bCs/>
          <w:color w:val="000000" w:themeColor="text1"/>
          <w:sz w:val="24"/>
          <w:szCs w:val="24"/>
          <w:lang w:val="es-ES_tradnl" w:eastAsia="ja-JP"/>
        </w:rPr>
        <w:t>xperiencias de trabajo en equipos multidisciplinarios.</w:t>
      </w:r>
    </w:p>
    <w:p w14:paraId="1D846A41" w14:textId="77777777" w:rsidR="009C2083" w:rsidRPr="00C625B3" w:rsidRDefault="009C2083" w:rsidP="009C2083">
      <w:pPr>
        <w:numPr>
          <w:ilvl w:val="0"/>
          <w:numId w:val="37"/>
        </w:numPr>
        <w:spacing w:after="0" w:line="240" w:lineRule="auto"/>
        <w:jc w:val="both"/>
        <w:rPr>
          <w:rFonts w:eastAsia="MS Mincho" w:cstheme="minorHAnsi"/>
          <w:bCs/>
          <w:color w:val="000000" w:themeColor="text1"/>
          <w:sz w:val="24"/>
          <w:szCs w:val="24"/>
          <w:lang w:eastAsia="ja-JP"/>
        </w:rPr>
      </w:pPr>
      <w:r w:rsidRPr="00C625B3">
        <w:rPr>
          <w:rFonts w:eastAsia="MS Mincho" w:cstheme="minorHAnsi"/>
          <w:bCs/>
          <w:color w:val="000000" w:themeColor="text1"/>
          <w:sz w:val="24"/>
          <w:szCs w:val="24"/>
          <w:lang w:eastAsia="ja-JP"/>
        </w:rPr>
        <w:t xml:space="preserve">Conocimiento del idioma inglés. </w:t>
      </w:r>
    </w:p>
    <w:p w14:paraId="7BECF449" w14:textId="7D583D06" w:rsidR="009C2083" w:rsidRPr="00C625B3" w:rsidRDefault="009C2083" w:rsidP="009C2083">
      <w:pPr>
        <w:numPr>
          <w:ilvl w:val="0"/>
          <w:numId w:val="37"/>
        </w:numPr>
        <w:spacing w:after="0" w:line="240" w:lineRule="auto"/>
        <w:jc w:val="both"/>
        <w:rPr>
          <w:rFonts w:eastAsia="MS Mincho" w:cstheme="minorHAnsi"/>
          <w:bCs/>
          <w:color w:val="000000" w:themeColor="text1"/>
          <w:sz w:val="24"/>
          <w:szCs w:val="24"/>
          <w:lang w:val="es-ES_tradnl" w:eastAsia="ja-JP"/>
        </w:rPr>
      </w:pPr>
      <w:r w:rsidRPr="00C625B3">
        <w:rPr>
          <w:rFonts w:eastAsia="MS Mincho" w:cstheme="minorHAnsi"/>
          <w:bCs/>
          <w:color w:val="000000" w:themeColor="text1"/>
          <w:sz w:val="24"/>
          <w:szCs w:val="24"/>
          <w:lang w:eastAsia="ja-JP"/>
        </w:rPr>
        <w:t xml:space="preserve">Deseable experiencia en Instituciones </w:t>
      </w:r>
      <w:r w:rsidR="00967ED9" w:rsidRPr="00C625B3">
        <w:rPr>
          <w:rFonts w:eastAsia="MS Mincho" w:cstheme="minorHAnsi"/>
          <w:bCs/>
          <w:color w:val="000000" w:themeColor="text1"/>
          <w:sz w:val="24"/>
          <w:szCs w:val="24"/>
          <w:lang w:eastAsia="ja-JP"/>
        </w:rPr>
        <w:t>Públicas</w:t>
      </w:r>
      <w:r w:rsidRPr="00C625B3">
        <w:rPr>
          <w:rFonts w:eastAsia="MS Mincho" w:cstheme="minorHAnsi"/>
          <w:bCs/>
          <w:color w:val="000000" w:themeColor="text1"/>
          <w:sz w:val="24"/>
          <w:szCs w:val="24"/>
          <w:lang w:eastAsia="ja-JP"/>
        </w:rPr>
        <w:t xml:space="preserve"> y con Agencias de Cooperación Internacional. </w:t>
      </w:r>
    </w:p>
    <w:p w14:paraId="4C6488F5" w14:textId="77777777" w:rsidR="009C2083" w:rsidRPr="00C625B3" w:rsidRDefault="009C2083" w:rsidP="009C2083">
      <w:pPr>
        <w:numPr>
          <w:ilvl w:val="0"/>
          <w:numId w:val="37"/>
        </w:numPr>
        <w:spacing w:after="0" w:line="240" w:lineRule="auto"/>
        <w:jc w:val="both"/>
        <w:rPr>
          <w:rFonts w:eastAsia="MS Mincho" w:cstheme="minorHAnsi"/>
          <w:bCs/>
          <w:color w:val="000000" w:themeColor="text1"/>
          <w:sz w:val="24"/>
          <w:szCs w:val="24"/>
          <w:lang w:val="es-ES_tradnl" w:eastAsia="ja-JP"/>
        </w:rPr>
      </w:pPr>
      <w:r w:rsidRPr="00C625B3">
        <w:rPr>
          <w:rFonts w:eastAsia="MS Mincho" w:cstheme="minorHAnsi"/>
          <w:bCs/>
          <w:color w:val="000000" w:themeColor="text1"/>
          <w:sz w:val="24"/>
          <w:szCs w:val="24"/>
          <w:lang w:val="es-ES_tradnl" w:eastAsia="ja-JP"/>
        </w:rPr>
        <w:t>Es requisito indispensable el manejo de herramientas informáticas, procesadores de texto, planillas electrónicas, y herramientas de presentación, además de excelentes condiciones de uso de herramientas de comunicación en Internet.</w:t>
      </w:r>
    </w:p>
    <w:p w14:paraId="6C814055" w14:textId="77777777" w:rsidR="0012092C" w:rsidRPr="00C625B3" w:rsidRDefault="0012092C" w:rsidP="0012092C">
      <w:pPr>
        <w:spacing w:after="0" w:line="240" w:lineRule="auto"/>
        <w:ind w:left="720"/>
        <w:jc w:val="both"/>
        <w:rPr>
          <w:rFonts w:eastAsia="MS Mincho" w:cstheme="minorHAnsi"/>
          <w:bCs/>
          <w:color w:val="FF0000"/>
          <w:sz w:val="24"/>
          <w:szCs w:val="24"/>
          <w:lang w:val="es-ES_tradnl" w:eastAsia="ja-JP"/>
        </w:rPr>
      </w:pPr>
    </w:p>
    <w:p w14:paraId="7B59D01E" w14:textId="545DFFFC" w:rsidR="00E57F60" w:rsidRPr="00C625B3" w:rsidRDefault="00963727" w:rsidP="00072420">
      <w:pPr>
        <w:pStyle w:val="Prrafodelista"/>
        <w:numPr>
          <w:ilvl w:val="0"/>
          <w:numId w:val="1"/>
        </w:numPr>
        <w:jc w:val="both"/>
        <w:rPr>
          <w:rFonts w:eastAsia="MS Mincho" w:cstheme="minorHAnsi"/>
          <w:b/>
          <w:sz w:val="24"/>
          <w:szCs w:val="24"/>
          <w:lang w:eastAsia="ja-JP"/>
        </w:rPr>
      </w:pPr>
      <w:r w:rsidRPr="00C625B3">
        <w:rPr>
          <w:rFonts w:eastAsia="MS Mincho" w:cstheme="minorHAnsi"/>
          <w:sz w:val="24"/>
          <w:szCs w:val="24"/>
          <w:lang w:eastAsia="ja-JP"/>
        </w:rPr>
        <w:t xml:space="preserve"> </w:t>
      </w:r>
      <w:r w:rsidR="00AE5220" w:rsidRPr="00C625B3">
        <w:rPr>
          <w:rFonts w:eastAsia="MS Mincho" w:cstheme="minorHAnsi"/>
          <w:b/>
          <w:sz w:val="24"/>
          <w:szCs w:val="24"/>
          <w:lang w:eastAsia="ja-JP"/>
        </w:rPr>
        <w:t>Forma de contratación y carácter del contrato</w:t>
      </w:r>
    </w:p>
    <w:p w14:paraId="46BFB8CA" w14:textId="6BC3AF57" w:rsidR="00967ED9" w:rsidRDefault="00F8273E" w:rsidP="00222184">
      <w:pPr>
        <w:pStyle w:val="Prrafodelista"/>
        <w:numPr>
          <w:ilvl w:val="0"/>
          <w:numId w:val="42"/>
        </w:numPr>
        <w:jc w:val="both"/>
        <w:rPr>
          <w:rFonts w:eastAsia="MS Mincho" w:cstheme="minorHAnsi"/>
          <w:color w:val="000000" w:themeColor="text1"/>
          <w:sz w:val="24"/>
          <w:szCs w:val="24"/>
          <w:lang w:eastAsia="ja-JP"/>
        </w:rPr>
      </w:pPr>
      <w:r w:rsidRPr="00967ED9">
        <w:rPr>
          <w:rFonts w:eastAsia="MS Mincho" w:cstheme="minorHAnsi"/>
          <w:color w:val="000000" w:themeColor="text1"/>
          <w:sz w:val="24"/>
          <w:szCs w:val="24"/>
          <w:lang w:eastAsia="ja-JP"/>
        </w:rPr>
        <w:t xml:space="preserve">La presente consultoría es por producto, con una duración de </w:t>
      </w:r>
      <w:r w:rsidR="00DC033C">
        <w:rPr>
          <w:rFonts w:eastAsia="MS Mincho" w:cstheme="minorHAnsi"/>
          <w:color w:val="000000" w:themeColor="text1"/>
          <w:sz w:val="24"/>
          <w:szCs w:val="24"/>
          <w:lang w:eastAsia="ja-JP"/>
        </w:rPr>
        <w:t>24</w:t>
      </w:r>
      <w:r w:rsidRPr="00967ED9">
        <w:rPr>
          <w:rFonts w:eastAsia="MS Mincho" w:cstheme="minorHAnsi"/>
          <w:color w:val="000000" w:themeColor="text1"/>
          <w:sz w:val="24"/>
          <w:szCs w:val="24"/>
          <w:lang w:eastAsia="ja-JP"/>
        </w:rPr>
        <w:t>0 días.</w:t>
      </w:r>
    </w:p>
    <w:p w14:paraId="65E0FA75" w14:textId="77777777" w:rsidR="00967ED9" w:rsidRDefault="00F8273E" w:rsidP="00F8273E">
      <w:pPr>
        <w:pStyle w:val="Prrafodelista"/>
        <w:numPr>
          <w:ilvl w:val="0"/>
          <w:numId w:val="42"/>
        </w:numPr>
        <w:jc w:val="both"/>
        <w:rPr>
          <w:rFonts w:eastAsia="MS Mincho" w:cstheme="minorHAnsi"/>
          <w:color w:val="000000" w:themeColor="text1"/>
          <w:sz w:val="24"/>
          <w:szCs w:val="24"/>
          <w:lang w:eastAsia="ja-JP"/>
        </w:rPr>
      </w:pPr>
      <w:r w:rsidRPr="00967ED9">
        <w:rPr>
          <w:rFonts w:eastAsia="MS Mincho" w:cstheme="minorHAnsi"/>
          <w:color w:val="000000" w:themeColor="text1"/>
          <w:sz w:val="24"/>
          <w:szCs w:val="24"/>
          <w:lang w:eastAsia="ja-JP"/>
        </w:rPr>
        <w:t xml:space="preserve">Los productos serán entregados en formato impreso a la DNCC y también por correo electrónico en su versión PDF y WORD. </w:t>
      </w:r>
    </w:p>
    <w:p w14:paraId="3A5146C9" w14:textId="177341CB" w:rsidR="00FF37F5" w:rsidRPr="00FF37F5" w:rsidRDefault="00222184" w:rsidP="00FF37F5">
      <w:pPr>
        <w:pStyle w:val="Prrafodelista"/>
        <w:numPr>
          <w:ilvl w:val="0"/>
          <w:numId w:val="42"/>
        </w:numPr>
        <w:jc w:val="both"/>
        <w:rPr>
          <w:rFonts w:eastAsia="MS Mincho" w:cstheme="minorHAnsi"/>
          <w:color w:val="000000" w:themeColor="text1"/>
          <w:sz w:val="24"/>
          <w:szCs w:val="24"/>
          <w:lang w:eastAsia="ja-JP"/>
        </w:rPr>
      </w:pPr>
      <w:r w:rsidRPr="00967ED9">
        <w:rPr>
          <w:rFonts w:eastAsia="MS Mincho" w:cstheme="minorHAnsi"/>
          <w:sz w:val="24"/>
          <w:szCs w:val="24"/>
          <w:lang w:eastAsia="ja-JP"/>
        </w:rPr>
        <w:t>El contratado/a cumplirá funciones en la Dirección Nacional de Cambio Climático del Ministerio del Ambiente y Desarrollo Sostenible, en horarios establecidos de 07:</w:t>
      </w:r>
      <w:r w:rsidR="00807711">
        <w:rPr>
          <w:rFonts w:eastAsia="MS Mincho" w:cstheme="minorHAnsi"/>
          <w:sz w:val="24"/>
          <w:szCs w:val="24"/>
          <w:lang w:eastAsia="ja-JP"/>
        </w:rPr>
        <w:t>0</w:t>
      </w:r>
      <w:r w:rsidRPr="00967ED9">
        <w:rPr>
          <w:rFonts w:eastAsia="MS Mincho" w:cstheme="minorHAnsi"/>
          <w:sz w:val="24"/>
          <w:szCs w:val="24"/>
          <w:lang w:eastAsia="ja-JP"/>
        </w:rPr>
        <w:t>0 Hs. A 15:</w:t>
      </w:r>
      <w:r w:rsidR="00807711">
        <w:rPr>
          <w:rFonts w:eastAsia="MS Mincho" w:cstheme="minorHAnsi"/>
          <w:sz w:val="24"/>
          <w:szCs w:val="24"/>
          <w:lang w:eastAsia="ja-JP"/>
        </w:rPr>
        <w:t>0</w:t>
      </w:r>
      <w:r w:rsidRPr="00967ED9">
        <w:rPr>
          <w:rFonts w:eastAsia="MS Mincho" w:cstheme="minorHAnsi"/>
          <w:sz w:val="24"/>
          <w:szCs w:val="24"/>
          <w:lang w:eastAsia="ja-JP"/>
        </w:rPr>
        <w:t>0 Hs, de lunes a viernes y según normativas de la función pública.</w:t>
      </w:r>
      <w:r w:rsidR="002A2B4E">
        <w:rPr>
          <w:rFonts w:eastAsia="MS Mincho" w:cstheme="minorHAnsi"/>
          <w:sz w:val="24"/>
          <w:szCs w:val="24"/>
          <w:lang w:eastAsia="ja-JP"/>
        </w:rPr>
        <w:tab/>
      </w:r>
    </w:p>
    <w:p w14:paraId="3BAFB63A" w14:textId="77777777" w:rsidR="00FF37F5" w:rsidRPr="00FF37F5" w:rsidRDefault="00FF37F5" w:rsidP="00FF37F5">
      <w:pPr>
        <w:pStyle w:val="Prrafodelista"/>
        <w:jc w:val="both"/>
        <w:rPr>
          <w:rFonts w:eastAsia="MS Mincho" w:cstheme="minorHAnsi"/>
          <w:color w:val="000000" w:themeColor="text1"/>
          <w:sz w:val="24"/>
          <w:szCs w:val="24"/>
          <w:lang w:eastAsia="ja-JP"/>
        </w:rPr>
      </w:pPr>
    </w:p>
    <w:p w14:paraId="26AE7F42" w14:textId="2BE0168F" w:rsidR="00072420" w:rsidRPr="00072420" w:rsidRDefault="00AE5220" w:rsidP="00072420">
      <w:pPr>
        <w:pStyle w:val="Prrafodelista"/>
        <w:numPr>
          <w:ilvl w:val="0"/>
          <w:numId w:val="1"/>
        </w:numPr>
        <w:jc w:val="both"/>
        <w:rPr>
          <w:rFonts w:eastAsia="MS Mincho" w:cstheme="minorHAnsi"/>
          <w:b/>
          <w:sz w:val="24"/>
          <w:szCs w:val="24"/>
          <w:lang w:eastAsia="ja-JP"/>
        </w:rPr>
      </w:pPr>
      <w:r w:rsidRPr="00072420">
        <w:rPr>
          <w:rFonts w:eastAsia="MS Mincho" w:cstheme="minorHAnsi"/>
          <w:b/>
          <w:sz w:val="24"/>
          <w:szCs w:val="24"/>
          <w:lang w:eastAsia="ja-JP"/>
        </w:rPr>
        <w:t>Remuneración y forma de pago</w:t>
      </w:r>
    </w:p>
    <w:p w14:paraId="5233D6C8" w14:textId="5B156E93" w:rsidR="00AE5220" w:rsidRPr="00FF37F5" w:rsidRDefault="00B3560B" w:rsidP="00967ED9">
      <w:pPr>
        <w:spacing w:after="0" w:line="240" w:lineRule="auto"/>
        <w:jc w:val="both"/>
        <w:rPr>
          <w:rFonts w:eastAsia="MS Mincho" w:cstheme="minorHAnsi"/>
          <w:bCs/>
          <w:sz w:val="24"/>
          <w:szCs w:val="24"/>
          <w:lang w:eastAsia="ja-JP"/>
        </w:rPr>
      </w:pPr>
      <w:r w:rsidRPr="00A72452">
        <w:rPr>
          <w:rFonts w:eastAsia="MS Mincho" w:cstheme="minorHAnsi"/>
          <w:bCs/>
          <w:sz w:val="24"/>
          <w:szCs w:val="24"/>
          <w:lang w:eastAsia="ja-JP"/>
        </w:rPr>
        <w:t>La remuneración asignada para el cargo de</w:t>
      </w:r>
      <w:r w:rsidR="00222184" w:rsidRPr="00222184">
        <w:rPr>
          <w:rFonts w:eastAsia="MS Mincho" w:cstheme="minorHAnsi"/>
          <w:bCs/>
          <w:sz w:val="24"/>
          <w:szCs w:val="24"/>
          <w:lang w:val="es-ES_tradnl" w:eastAsia="ja-JP"/>
        </w:rPr>
        <w:t xml:space="preserve"> Técnico para el diseño de la estrategia en el Marco de Trasparencia del Acuerdo de </w:t>
      </w:r>
      <w:r w:rsidR="00BB3B89" w:rsidRPr="00222184">
        <w:rPr>
          <w:rFonts w:eastAsia="MS Mincho" w:cstheme="minorHAnsi"/>
          <w:bCs/>
          <w:sz w:val="24"/>
          <w:szCs w:val="24"/>
          <w:lang w:val="es-ES_tradnl" w:eastAsia="ja-JP"/>
        </w:rPr>
        <w:t>París</w:t>
      </w:r>
      <w:r w:rsidR="00BB3B89">
        <w:rPr>
          <w:rFonts w:eastAsia="MS Mincho" w:cstheme="minorHAnsi"/>
          <w:bCs/>
          <w:sz w:val="24"/>
          <w:szCs w:val="24"/>
          <w:lang w:eastAsia="ja-JP"/>
        </w:rPr>
        <w:t xml:space="preserve">, </w:t>
      </w:r>
      <w:r w:rsidRPr="00A72452">
        <w:rPr>
          <w:rFonts w:eastAsia="MS Mincho" w:cstheme="minorHAnsi"/>
          <w:bCs/>
          <w:sz w:val="24"/>
          <w:szCs w:val="24"/>
          <w:lang w:eastAsia="ja-JP"/>
        </w:rPr>
        <w:t>será abonada contra entrega de factura y aprobación de producto por parte de la Dirección Nacional de Cambio Climático.</w:t>
      </w:r>
    </w:p>
    <w:p w14:paraId="4283EB57" w14:textId="5E1E5F94" w:rsidR="00B84138" w:rsidRPr="00722951" w:rsidRDefault="00B3560B" w:rsidP="00967ED9">
      <w:pPr>
        <w:spacing w:after="0" w:line="240" w:lineRule="auto"/>
        <w:jc w:val="both"/>
        <w:rPr>
          <w:rFonts w:eastAsia="MS Mincho" w:cstheme="minorHAnsi"/>
          <w:bCs/>
          <w:sz w:val="24"/>
          <w:szCs w:val="24"/>
          <w:lang w:eastAsia="ja-JP"/>
        </w:rPr>
      </w:pPr>
      <w:r w:rsidRPr="00A72452">
        <w:rPr>
          <w:rFonts w:eastAsia="MS Mincho" w:cstheme="minorHAnsi"/>
          <w:bCs/>
          <w:sz w:val="24"/>
          <w:szCs w:val="24"/>
          <w:lang w:eastAsia="ja-JP"/>
        </w:rPr>
        <w:lastRenderedPageBreak/>
        <w:t>Los productos requeridos, deberán ser entregados en los plazos previstos, teniendo en cuenta lo indicado en la tabla 1 del ítem 4, deberán contar con la aprobación por parte de la Dirección del Proyecto</w:t>
      </w:r>
      <w:r w:rsidR="0026774E">
        <w:rPr>
          <w:rFonts w:eastAsia="MS Mincho" w:cstheme="minorHAnsi"/>
          <w:bCs/>
          <w:sz w:val="24"/>
          <w:szCs w:val="24"/>
          <w:lang w:eastAsia="ja-JP"/>
        </w:rPr>
        <w:t>.</w:t>
      </w:r>
    </w:p>
    <w:sectPr w:rsidR="00B84138" w:rsidRPr="00722951" w:rsidSect="00FF37F5">
      <w:headerReference w:type="default" r:id="rId8"/>
      <w:pgSz w:w="11900" w:h="16840"/>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C4CDC" w14:textId="77777777" w:rsidR="00F3739D" w:rsidRDefault="00F3739D" w:rsidP="00EF5770">
      <w:pPr>
        <w:spacing w:after="0" w:line="240" w:lineRule="auto"/>
      </w:pPr>
      <w:r>
        <w:separator/>
      </w:r>
    </w:p>
  </w:endnote>
  <w:endnote w:type="continuationSeparator" w:id="0">
    <w:p w14:paraId="0725389D" w14:textId="77777777" w:rsidR="00F3739D" w:rsidRDefault="00F3739D"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E0E57" w14:textId="77777777" w:rsidR="00F3739D" w:rsidRDefault="00F3739D" w:rsidP="00EF5770">
      <w:pPr>
        <w:spacing w:after="0" w:line="240" w:lineRule="auto"/>
      </w:pPr>
      <w:r>
        <w:separator/>
      </w:r>
    </w:p>
  </w:footnote>
  <w:footnote w:type="continuationSeparator" w:id="0">
    <w:p w14:paraId="23431ACB" w14:textId="77777777" w:rsidR="00F3739D" w:rsidRDefault="00F3739D" w:rsidP="00EF5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AF25" w14:textId="441EA9C1" w:rsidR="008E39B5" w:rsidRDefault="006D140E">
    <w:pPr>
      <w:pStyle w:val="Encabezado"/>
    </w:pPr>
    <w:r>
      <w:rPr>
        <w:noProof/>
        <w:lang w:val="es-PY" w:eastAsia="es-PY"/>
      </w:rPr>
      <w:drawing>
        <wp:anchor distT="0" distB="0" distL="114300" distR="114300" simplePos="0" relativeHeight="251658240" behindDoc="1" locked="0" layoutInCell="1" allowOverlap="1" wp14:anchorId="07DA1960" wp14:editId="1F5ECF69">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C39BB"/>
    <w:multiLevelType w:val="hybridMultilevel"/>
    <w:tmpl w:val="D3F27B9E"/>
    <w:lvl w:ilvl="0" w:tplc="C14630B0">
      <w:start w:val="1"/>
      <w:numFmt w:val="bullet"/>
      <w:lvlText w:val=""/>
      <w:lvlJc w:val="left"/>
      <w:pPr>
        <w:ind w:left="720" w:hanging="360"/>
      </w:pPr>
      <w:rPr>
        <w:rFonts w:ascii="Symbol" w:hAnsi="Symbol" w:hint="default"/>
        <w:color w:val="auto"/>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10323"/>
    <w:multiLevelType w:val="hybridMultilevel"/>
    <w:tmpl w:val="675EE7D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11A2159C"/>
    <w:multiLevelType w:val="hybridMultilevel"/>
    <w:tmpl w:val="84F4E7F6"/>
    <w:lvl w:ilvl="0" w:tplc="91285224">
      <w:start w:val="240"/>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7">
    <w:nsid w:val="130F557E"/>
    <w:multiLevelType w:val="hybridMultilevel"/>
    <w:tmpl w:val="FD9E3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10">
    <w:nsid w:val="1E3760AD"/>
    <w:multiLevelType w:val="hybridMultilevel"/>
    <w:tmpl w:val="4C389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5D64179"/>
    <w:multiLevelType w:val="hybridMultilevel"/>
    <w:tmpl w:val="DE3C6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AAA63F0"/>
    <w:multiLevelType w:val="hybridMultilevel"/>
    <w:tmpl w:val="9126D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5997C2F"/>
    <w:multiLevelType w:val="hybridMultilevel"/>
    <w:tmpl w:val="EBC8E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420504"/>
    <w:multiLevelType w:val="hybridMultilevel"/>
    <w:tmpl w:val="DB0298F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1">
    <w:nsid w:val="42AB6724"/>
    <w:multiLevelType w:val="hybridMultilevel"/>
    <w:tmpl w:val="DD8CEF52"/>
    <w:lvl w:ilvl="0" w:tplc="ADE470F4">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2">
    <w:nsid w:val="49946F9D"/>
    <w:multiLevelType w:val="hybridMultilevel"/>
    <w:tmpl w:val="3A2C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9A50E8"/>
    <w:multiLevelType w:val="hybridMultilevel"/>
    <w:tmpl w:val="3E1AC962"/>
    <w:lvl w:ilvl="0" w:tplc="69905B80">
      <w:start w:val="1"/>
      <w:numFmt w:val="bullet"/>
      <w:lvlText w:val=""/>
      <w:lvlJc w:val="left"/>
      <w:pPr>
        <w:ind w:left="360" w:hanging="360"/>
      </w:pPr>
      <w:rPr>
        <w:rFonts w:ascii="Symbol" w:hAnsi="Symbol" w:hint="default"/>
        <w:sz w:val="20"/>
        <w:szCs w:val="20"/>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9">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FA55B3"/>
    <w:multiLevelType w:val="hybridMultilevel"/>
    <w:tmpl w:val="829AF1B0"/>
    <w:lvl w:ilvl="0" w:tplc="5E4E3D22">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5">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6">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8">
    <w:nsid w:val="776D6C00"/>
    <w:multiLevelType w:val="hybridMultilevel"/>
    <w:tmpl w:val="326CE2E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9">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41">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20"/>
  </w:num>
  <w:num w:numId="4">
    <w:abstractNumId w:val="24"/>
  </w:num>
  <w:num w:numId="5">
    <w:abstractNumId w:val="39"/>
  </w:num>
  <w:num w:numId="6">
    <w:abstractNumId w:val="14"/>
  </w:num>
  <w:num w:numId="7">
    <w:abstractNumId w:val="26"/>
  </w:num>
  <w:num w:numId="8">
    <w:abstractNumId w:val="35"/>
  </w:num>
  <w:num w:numId="9">
    <w:abstractNumId w:val="18"/>
  </w:num>
  <w:num w:numId="10">
    <w:abstractNumId w:val="5"/>
  </w:num>
  <w:num w:numId="11">
    <w:abstractNumId w:val="15"/>
  </w:num>
  <w:num w:numId="12">
    <w:abstractNumId w:val="9"/>
  </w:num>
  <w:num w:numId="13">
    <w:abstractNumId w:val="3"/>
  </w:num>
  <w:num w:numId="14">
    <w:abstractNumId w:val="41"/>
  </w:num>
  <w:num w:numId="15">
    <w:abstractNumId w:val="0"/>
  </w:num>
  <w:num w:numId="16">
    <w:abstractNumId w:val="29"/>
  </w:num>
  <w:num w:numId="17">
    <w:abstractNumId w:val="1"/>
  </w:num>
  <w:num w:numId="18">
    <w:abstractNumId w:val="30"/>
  </w:num>
  <w:num w:numId="19">
    <w:abstractNumId w:val="40"/>
  </w:num>
  <w:num w:numId="20">
    <w:abstractNumId w:val="27"/>
  </w:num>
  <w:num w:numId="21">
    <w:abstractNumId w:val="16"/>
  </w:num>
  <w:num w:numId="22">
    <w:abstractNumId w:val="12"/>
  </w:num>
  <w:num w:numId="23">
    <w:abstractNumId w:val="37"/>
  </w:num>
  <w:num w:numId="24">
    <w:abstractNumId w:val="25"/>
  </w:num>
  <w:num w:numId="25">
    <w:abstractNumId w:val="8"/>
  </w:num>
  <w:num w:numId="26">
    <w:abstractNumId w:val="33"/>
  </w:num>
  <w:num w:numId="27">
    <w:abstractNumId w:val="23"/>
  </w:num>
  <w:num w:numId="28">
    <w:abstractNumId w:val="22"/>
  </w:num>
  <w:num w:numId="29">
    <w:abstractNumId w:val="36"/>
  </w:num>
  <w:num w:numId="30">
    <w:abstractNumId w:val="28"/>
  </w:num>
  <w:num w:numId="31">
    <w:abstractNumId w:val="4"/>
  </w:num>
  <w:num w:numId="32">
    <w:abstractNumId w:val="11"/>
  </w:num>
  <w:num w:numId="33">
    <w:abstractNumId w:val="17"/>
  </w:num>
  <w:num w:numId="34">
    <w:abstractNumId w:val="10"/>
  </w:num>
  <w:num w:numId="35">
    <w:abstractNumId w:val="13"/>
  </w:num>
  <w:num w:numId="36">
    <w:abstractNumId w:val="7"/>
  </w:num>
  <w:num w:numId="37">
    <w:abstractNumId w:val="2"/>
  </w:num>
  <w:num w:numId="38">
    <w:abstractNumId w:val="6"/>
  </w:num>
  <w:num w:numId="39">
    <w:abstractNumId w:val="21"/>
  </w:num>
  <w:num w:numId="40">
    <w:abstractNumId w:val="31"/>
  </w:num>
  <w:num w:numId="41">
    <w:abstractNumId w:val="1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69"/>
    <w:rsid w:val="000030BF"/>
    <w:rsid w:val="00004F14"/>
    <w:rsid w:val="000059B9"/>
    <w:rsid w:val="0001614D"/>
    <w:rsid w:val="0001725D"/>
    <w:rsid w:val="000242A5"/>
    <w:rsid w:val="00024BFC"/>
    <w:rsid w:val="000303EA"/>
    <w:rsid w:val="0004075B"/>
    <w:rsid w:val="00051ABE"/>
    <w:rsid w:val="000549E5"/>
    <w:rsid w:val="000619B4"/>
    <w:rsid w:val="00065498"/>
    <w:rsid w:val="00072420"/>
    <w:rsid w:val="000748D4"/>
    <w:rsid w:val="000748F2"/>
    <w:rsid w:val="00080496"/>
    <w:rsid w:val="0008269F"/>
    <w:rsid w:val="00082B38"/>
    <w:rsid w:val="0009273C"/>
    <w:rsid w:val="0009501E"/>
    <w:rsid w:val="00096451"/>
    <w:rsid w:val="000A1BFA"/>
    <w:rsid w:val="000B604B"/>
    <w:rsid w:val="000C5180"/>
    <w:rsid w:val="000D130F"/>
    <w:rsid w:val="000D160E"/>
    <w:rsid w:val="000D2747"/>
    <w:rsid w:val="000D7EE8"/>
    <w:rsid w:val="000E39F3"/>
    <w:rsid w:val="000E50B8"/>
    <w:rsid w:val="000F1730"/>
    <w:rsid w:val="000F1F5A"/>
    <w:rsid w:val="000F7BEC"/>
    <w:rsid w:val="00101EE1"/>
    <w:rsid w:val="0011277A"/>
    <w:rsid w:val="0012092C"/>
    <w:rsid w:val="00122E78"/>
    <w:rsid w:val="00125AEA"/>
    <w:rsid w:val="0013252E"/>
    <w:rsid w:val="00136919"/>
    <w:rsid w:val="00137AA1"/>
    <w:rsid w:val="00142EC4"/>
    <w:rsid w:val="00152017"/>
    <w:rsid w:val="00155077"/>
    <w:rsid w:val="001554F4"/>
    <w:rsid w:val="00156817"/>
    <w:rsid w:val="00172C5F"/>
    <w:rsid w:val="00172DD4"/>
    <w:rsid w:val="0017703E"/>
    <w:rsid w:val="001777D2"/>
    <w:rsid w:val="00180BF3"/>
    <w:rsid w:val="00182C09"/>
    <w:rsid w:val="0019745F"/>
    <w:rsid w:val="001A27CA"/>
    <w:rsid w:val="001B0AFC"/>
    <w:rsid w:val="001B4D8B"/>
    <w:rsid w:val="001B59C1"/>
    <w:rsid w:val="001C6097"/>
    <w:rsid w:val="001F289B"/>
    <w:rsid w:val="00210755"/>
    <w:rsid w:val="002146A7"/>
    <w:rsid w:val="00222184"/>
    <w:rsid w:val="00222F60"/>
    <w:rsid w:val="00233ABC"/>
    <w:rsid w:val="00242767"/>
    <w:rsid w:val="00243055"/>
    <w:rsid w:val="00244948"/>
    <w:rsid w:val="00251C4A"/>
    <w:rsid w:val="00253725"/>
    <w:rsid w:val="00256DF7"/>
    <w:rsid w:val="00266855"/>
    <w:rsid w:val="0026774E"/>
    <w:rsid w:val="0027681E"/>
    <w:rsid w:val="002855CF"/>
    <w:rsid w:val="0028589E"/>
    <w:rsid w:val="0028600A"/>
    <w:rsid w:val="00292C82"/>
    <w:rsid w:val="00294BF7"/>
    <w:rsid w:val="00295137"/>
    <w:rsid w:val="00295B96"/>
    <w:rsid w:val="0029688D"/>
    <w:rsid w:val="00297A08"/>
    <w:rsid w:val="002A2B4E"/>
    <w:rsid w:val="002B225F"/>
    <w:rsid w:val="002B4415"/>
    <w:rsid w:val="002B4618"/>
    <w:rsid w:val="002B50E4"/>
    <w:rsid w:val="002B6C8A"/>
    <w:rsid w:val="002B785D"/>
    <w:rsid w:val="002B7C45"/>
    <w:rsid w:val="002C064D"/>
    <w:rsid w:val="002C266D"/>
    <w:rsid w:val="002C690C"/>
    <w:rsid w:val="002D60D7"/>
    <w:rsid w:val="002D6680"/>
    <w:rsid w:val="002E2974"/>
    <w:rsid w:val="002E61A7"/>
    <w:rsid w:val="002F2B9B"/>
    <w:rsid w:val="00300F46"/>
    <w:rsid w:val="0030272B"/>
    <w:rsid w:val="003058C3"/>
    <w:rsid w:val="0031011B"/>
    <w:rsid w:val="00315D0C"/>
    <w:rsid w:val="00324D80"/>
    <w:rsid w:val="00325C19"/>
    <w:rsid w:val="00332315"/>
    <w:rsid w:val="00333CF9"/>
    <w:rsid w:val="00345078"/>
    <w:rsid w:val="00347431"/>
    <w:rsid w:val="00347A50"/>
    <w:rsid w:val="00357523"/>
    <w:rsid w:val="00370217"/>
    <w:rsid w:val="0037280B"/>
    <w:rsid w:val="00372CD3"/>
    <w:rsid w:val="003737B7"/>
    <w:rsid w:val="00376005"/>
    <w:rsid w:val="003808AF"/>
    <w:rsid w:val="0038202F"/>
    <w:rsid w:val="00384531"/>
    <w:rsid w:val="00384A2E"/>
    <w:rsid w:val="00392FC8"/>
    <w:rsid w:val="0039714D"/>
    <w:rsid w:val="003A118A"/>
    <w:rsid w:val="003B1BB3"/>
    <w:rsid w:val="003C32FD"/>
    <w:rsid w:val="003C548B"/>
    <w:rsid w:val="003C7D1C"/>
    <w:rsid w:val="003D1419"/>
    <w:rsid w:val="003D2215"/>
    <w:rsid w:val="003E1D62"/>
    <w:rsid w:val="003E478C"/>
    <w:rsid w:val="003E5423"/>
    <w:rsid w:val="003E78B7"/>
    <w:rsid w:val="003F77FB"/>
    <w:rsid w:val="0041047B"/>
    <w:rsid w:val="00415AF8"/>
    <w:rsid w:val="00417137"/>
    <w:rsid w:val="004221C1"/>
    <w:rsid w:val="00434D02"/>
    <w:rsid w:val="004357F2"/>
    <w:rsid w:val="00435A23"/>
    <w:rsid w:val="00451397"/>
    <w:rsid w:val="00451555"/>
    <w:rsid w:val="00453246"/>
    <w:rsid w:val="00462EB1"/>
    <w:rsid w:val="004668E0"/>
    <w:rsid w:val="004712DE"/>
    <w:rsid w:val="00472428"/>
    <w:rsid w:val="0047456F"/>
    <w:rsid w:val="00476646"/>
    <w:rsid w:val="004806E2"/>
    <w:rsid w:val="00480ABD"/>
    <w:rsid w:val="00484E3F"/>
    <w:rsid w:val="00486F2B"/>
    <w:rsid w:val="004A36AE"/>
    <w:rsid w:val="004B2D1D"/>
    <w:rsid w:val="004B6215"/>
    <w:rsid w:val="004B67C7"/>
    <w:rsid w:val="004C17AF"/>
    <w:rsid w:val="004C30D6"/>
    <w:rsid w:val="004C64C8"/>
    <w:rsid w:val="004D3B51"/>
    <w:rsid w:val="004D3FA0"/>
    <w:rsid w:val="004D5C6A"/>
    <w:rsid w:val="004E5C96"/>
    <w:rsid w:val="004F124C"/>
    <w:rsid w:val="004F3369"/>
    <w:rsid w:val="004F60DF"/>
    <w:rsid w:val="0050130F"/>
    <w:rsid w:val="005046B2"/>
    <w:rsid w:val="005062DC"/>
    <w:rsid w:val="005072D7"/>
    <w:rsid w:val="00510842"/>
    <w:rsid w:val="00511BFC"/>
    <w:rsid w:val="00520576"/>
    <w:rsid w:val="00520BA5"/>
    <w:rsid w:val="00531E44"/>
    <w:rsid w:val="0053670C"/>
    <w:rsid w:val="00540961"/>
    <w:rsid w:val="00541ED7"/>
    <w:rsid w:val="0054250F"/>
    <w:rsid w:val="005451BB"/>
    <w:rsid w:val="005634D5"/>
    <w:rsid w:val="00570B8E"/>
    <w:rsid w:val="0058127C"/>
    <w:rsid w:val="0058191D"/>
    <w:rsid w:val="00585F77"/>
    <w:rsid w:val="0059246C"/>
    <w:rsid w:val="00597870"/>
    <w:rsid w:val="005A4552"/>
    <w:rsid w:val="005A7748"/>
    <w:rsid w:val="005B0133"/>
    <w:rsid w:val="005C4A8C"/>
    <w:rsid w:val="005C54E2"/>
    <w:rsid w:val="005D1078"/>
    <w:rsid w:val="005E2215"/>
    <w:rsid w:val="005E624A"/>
    <w:rsid w:val="005F180E"/>
    <w:rsid w:val="005F3868"/>
    <w:rsid w:val="005F45E6"/>
    <w:rsid w:val="00605DBA"/>
    <w:rsid w:val="0060793B"/>
    <w:rsid w:val="00625505"/>
    <w:rsid w:val="00627D7D"/>
    <w:rsid w:val="00627F3A"/>
    <w:rsid w:val="0063489B"/>
    <w:rsid w:val="00636B9E"/>
    <w:rsid w:val="00637377"/>
    <w:rsid w:val="00650D3F"/>
    <w:rsid w:val="0065116A"/>
    <w:rsid w:val="006533EC"/>
    <w:rsid w:val="00663124"/>
    <w:rsid w:val="0066518F"/>
    <w:rsid w:val="0066720E"/>
    <w:rsid w:val="00682E0A"/>
    <w:rsid w:val="0068334D"/>
    <w:rsid w:val="0068545E"/>
    <w:rsid w:val="006872D2"/>
    <w:rsid w:val="006917B3"/>
    <w:rsid w:val="00693AAE"/>
    <w:rsid w:val="00693E5C"/>
    <w:rsid w:val="00694EEE"/>
    <w:rsid w:val="00696BB2"/>
    <w:rsid w:val="006A3076"/>
    <w:rsid w:val="006A442B"/>
    <w:rsid w:val="006A5913"/>
    <w:rsid w:val="006B37ED"/>
    <w:rsid w:val="006B41DB"/>
    <w:rsid w:val="006C18E3"/>
    <w:rsid w:val="006C334E"/>
    <w:rsid w:val="006D140E"/>
    <w:rsid w:val="006D6034"/>
    <w:rsid w:val="006D75AE"/>
    <w:rsid w:val="006E2D47"/>
    <w:rsid w:val="006E5380"/>
    <w:rsid w:val="006F3DFB"/>
    <w:rsid w:val="006F406E"/>
    <w:rsid w:val="006F5336"/>
    <w:rsid w:val="006F6E6D"/>
    <w:rsid w:val="00710ED4"/>
    <w:rsid w:val="00721D0B"/>
    <w:rsid w:val="00722951"/>
    <w:rsid w:val="00723962"/>
    <w:rsid w:val="00734F40"/>
    <w:rsid w:val="0074176E"/>
    <w:rsid w:val="00744605"/>
    <w:rsid w:val="0075301D"/>
    <w:rsid w:val="00765994"/>
    <w:rsid w:val="0076674D"/>
    <w:rsid w:val="0077232B"/>
    <w:rsid w:val="007747DE"/>
    <w:rsid w:val="00784B0E"/>
    <w:rsid w:val="00785A09"/>
    <w:rsid w:val="007876BC"/>
    <w:rsid w:val="00797FC9"/>
    <w:rsid w:val="007A3CCD"/>
    <w:rsid w:val="007A415B"/>
    <w:rsid w:val="007A64C7"/>
    <w:rsid w:val="007B1C42"/>
    <w:rsid w:val="007B623C"/>
    <w:rsid w:val="007B7BF6"/>
    <w:rsid w:val="007C5493"/>
    <w:rsid w:val="007C72CA"/>
    <w:rsid w:val="007D237C"/>
    <w:rsid w:val="007D4746"/>
    <w:rsid w:val="007E248C"/>
    <w:rsid w:val="007E6684"/>
    <w:rsid w:val="007E71C3"/>
    <w:rsid w:val="007F0A92"/>
    <w:rsid w:val="007F11D6"/>
    <w:rsid w:val="007F76E1"/>
    <w:rsid w:val="00802C78"/>
    <w:rsid w:val="00805D81"/>
    <w:rsid w:val="00807711"/>
    <w:rsid w:val="00807E7D"/>
    <w:rsid w:val="008134A0"/>
    <w:rsid w:val="00813DEF"/>
    <w:rsid w:val="00815908"/>
    <w:rsid w:val="008174A2"/>
    <w:rsid w:val="00822886"/>
    <w:rsid w:val="00822E67"/>
    <w:rsid w:val="00831C78"/>
    <w:rsid w:val="0083349D"/>
    <w:rsid w:val="0083419E"/>
    <w:rsid w:val="00834BE1"/>
    <w:rsid w:val="00836DC1"/>
    <w:rsid w:val="00837543"/>
    <w:rsid w:val="00844248"/>
    <w:rsid w:val="00846BB1"/>
    <w:rsid w:val="00847092"/>
    <w:rsid w:val="00855CDF"/>
    <w:rsid w:val="00862109"/>
    <w:rsid w:val="008665D2"/>
    <w:rsid w:val="008679B0"/>
    <w:rsid w:val="00870F5D"/>
    <w:rsid w:val="008714E8"/>
    <w:rsid w:val="00883D8C"/>
    <w:rsid w:val="00895591"/>
    <w:rsid w:val="008965F7"/>
    <w:rsid w:val="008976D1"/>
    <w:rsid w:val="008B439F"/>
    <w:rsid w:val="008B7244"/>
    <w:rsid w:val="008B7708"/>
    <w:rsid w:val="008D114B"/>
    <w:rsid w:val="008D2ADE"/>
    <w:rsid w:val="008D56FC"/>
    <w:rsid w:val="008E12E5"/>
    <w:rsid w:val="008E39B5"/>
    <w:rsid w:val="008E5988"/>
    <w:rsid w:val="008F2DD8"/>
    <w:rsid w:val="008F705F"/>
    <w:rsid w:val="009125E1"/>
    <w:rsid w:val="009152B0"/>
    <w:rsid w:val="009249CC"/>
    <w:rsid w:val="009346A4"/>
    <w:rsid w:val="00935CAD"/>
    <w:rsid w:val="009518DE"/>
    <w:rsid w:val="00963727"/>
    <w:rsid w:val="00965F02"/>
    <w:rsid w:val="00967DF5"/>
    <w:rsid w:val="00967ED9"/>
    <w:rsid w:val="00980D50"/>
    <w:rsid w:val="00984B25"/>
    <w:rsid w:val="0098638B"/>
    <w:rsid w:val="009A6AD1"/>
    <w:rsid w:val="009B0484"/>
    <w:rsid w:val="009B48C8"/>
    <w:rsid w:val="009B583D"/>
    <w:rsid w:val="009B6DCC"/>
    <w:rsid w:val="009C2083"/>
    <w:rsid w:val="009D0399"/>
    <w:rsid w:val="009E5398"/>
    <w:rsid w:val="009E7312"/>
    <w:rsid w:val="009E7429"/>
    <w:rsid w:val="009F3033"/>
    <w:rsid w:val="00A078F3"/>
    <w:rsid w:val="00A137B2"/>
    <w:rsid w:val="00A1613D"/>
    <w:rsid w:val="00A25B2F"/>
    <w:rsid w:val="00A27280"/>
    <w:rsid w:val="00A30131"/>
    <w:rsid w:val="00A35B0E"/>
    <w:rsid w:val="00A36178"/>
    <w:rsid w:val="00A44D5A"/>
    <w:rsid w:val="00A4615B"/>
    <w:rsid w:val="00A63A0A"/>
    <w:rsid w:val="00A66015"/>
    <w:rsid w:val="00A70CB3"/>
    <w:rsid w:val="00A717FD"/>
    <w:rsid w:val="00A71DDE"/>
    <w:rsid w:val="00A72452"/>
    <w:rsid w:val="00A81534"/>
    <w:rsid w:val="00A82ABF"/>
    <w:rsid w:val="00A85CBF"/>
    <w:rsid w:val="00A90B44"/>
    <w:rsid w:val="00A927A1"/>
    <w:rsid w:val="00A9506C"/>
    <w:rsid w:val="00AA7ED4"/>
    <w:rsid w:val="00AB0A62"/>
    <w:rsid w:val="00AB0D96"/>
    <w:rsid w:val="00AB6A69"/>
    <w:rsid w:val="00AC37E4"/>
    <w:rsid w:val="00AC3DA7"/>
    <w:rsid w:val="00AC41A0"/>
    <w:rsid w:val="00AC4ADA"/>
    <w:rsid w:val="00AC5396"/>
    <w:rsid w:val="00AC760E"/>
    <w:rsid w:val="00AD0D5C"/>
    <w:rsid w:val="00AD0F58"/>
    <w:rsid w:val="00AD4983"/>
    <w:rsid w:val="00AE0E09"/>
    <w:rsid w:val="00AE18B8"/>
    <w:rsid w:val="00AE24A2"/>
    <w:rsid w:val="00AE5220"/>
    <w:rsid w:val="00AF26A0"/>
    <w:rsid w:val="00AF4A3F"/>
    <w:rsid w:val="00AF4C07"/>
    <w:rsid w:val="00AF794E"/>
    <w:rsid w:val="00B0419B"/>
    <w:rsid w:val="00B07AD0"/>
    <w:rsid w:val="00B13081"/>
    <w:rsid w:val="00B14217"/>
    <w:rsid w:val="00B16BCF"/>
    <w:rsid w:val="00B1731C"/>
    <w:rsid w:val="00B21CD1"/>
    <w:rsid w:val="00B30A27"/>
    <w:rsid w:val="00B312D4"/>
    <w:rsid w:val="00B3448E"/>
    <w:rsid w:val="00B3560B"/>
    <w:rsid w:val="00B65B02"/>
    <w:rsid w:val="00B75AED"/>
    <w:rsid w:val="00B81DD4"/>
    <w:rsid w:val="00B81EC6"/>
    <w:rsid w:val="00B82C69"/>
    <w:rsid w:val="00B84138"/>
    <w:rsid w:val="00BA0CCE"/>
    <w:rsid w:val="00BA4B6A"/>
    <w:rsid w:val="00BB1560"/>
    <w:rsid w:val="00BB1E33"/>
    <w:rsid w:val="00BB3B89"/>
    <w:rsid w:val="00BB7AEF"/>
    <w:rsid w:val="00BC14D9"/>
    <w:rsid w:val="00BC18EC"/>
    <w:rsid w:val="00BC28C3"/>
    <w:rsid w:val="00BC2C8F"/>
    <w:rsid w:val="00BD0609"/>
    <w:rsid w:val="00BD1F09"/>
    <w:rsid w:val="00BD6958"/>
    <w:rsid w:val="00BE013B"/>
    <w:rsid w:val="00BE6BA0"/>
    <w:rsid w:val="00BF17D9"/>
    <w:rsid w:val="00BF4850"/>
    <w:rsid w:val="00C050F1"/>
    <w:rsid w:val="00C05DEE"/>
    <w:rsid w:val="00C07F05"/>
    <w:rsid w:val="00C12757"/>
    <w:rsid w:val="00C2339C"/>
    <w:rsid w:val="00C30FAE"/>
    <w:rsid w:val="00C31762"/>
    <w:rsid w:val="00C32E4A"/>
    <w:rsid w:val="00C4005C"/>
    <w:rsid w:val="00C40F13"/>
    <w:rsid w:val="00C44431"/>
    <w:rsid w:val="00C44526"/>
    <w:rsid w:val="00C46EAE"/>
    <w:rsid w:val="00C507E0"/>
    <w:rsid w:val="00C52A91"/>
    <w:rsid w:val="00C54CAA"/>
    <w:rsid w:val="00C552A6"/>
    <w:rsid w:val="00C55FF4"/>
    <w:rsid w:val="00C622F0"/>
    <w:rsid w:val="00C625B3"/>
    <w:rsid w:val="00C63172"/>
    <w:rsid w:val="00C65EF4"/>
    <w:rsid w:val="00C725D9"/>
    <w:rsid w:val="00C7296E"/>
    <w:rsid w:val="00C731B7"/>
    <w:rsid w:val="00C733F8"/>
    <w:rsid w:val="00C739CE"/>
    <w:rsid w:val="00C824E2"/>
    <w:rsid w:val="00C877FB"/>
    <w:rsid w:val="00C90F52"/>
    <w:rsid w:val="00C94C02"/>
    <w:rsid w:val="00CA0271"/>
    <w:rsid w:val="00CA3671"/>
    <w:rsid w:val="00CB02A3"/>
    <w:rsid w:val="00CB15E8"/>
    <w:rsid w:val="00CB2F2C"/>
    <w:rsid w:val="00CB66F9"/>
    <w:rsid w:val="00CB692C"/>
    <w:rsid w:val="00CC1F49"/>
    <w:rsid w:val="00CC45D8"/>
    <w:rsid w:val="00CC798B"/>
    <w:rsid w:val="00CD0DF7"/>
    <w:rsid w:val="00CD3AAC"/>
    <w:rsid w:val="00CD4728"/>
    <w:rsid w:val="00CD49CA"/>
    <w:rsid w:val="00CE506F"/>
    <w:rsid w:val="00CF3F94"/>
    <w:rsid w:val="00CF548B"/>
    <w:rsid w:val="00D03205"/>
    <w:rsid w:val="00D0637A"/>
    <w:rsid w:val="00D06665"/>
    <w:rsid w:val="00D06F24"/>
    <w:rsid w:val="00D150D1"/>
    <w:rsid w:val="00D1513A"/>
    <w:rsid w:val="00D16BF9"/>
    <w:rsid w:val="00D224BF"/>
    <w:rsid w:val="00D257BA"/>
    <w:rsid w:val="00D279EC"/>
    <w:rsid w:val="00D33415"/>
    <w:rsid w:val="00D42219"/>
    <w:rsid w:val="00D445EB"/>
    <w:rsid w:val="00D46457"/>
    <w:rsid w:val="00D665B5"/>
    <w:rsid w:val="00D66C40"/>
    <w:rsid w:val="00D67CE6"/>
    <w:rsid w:val="00D71A12"/>
    <w:rsid w:val="00D71ECB"/>
    <w:rsid w:val="00D736E0"/>
    <w:rsid w:val="00D7465E"/>
    <w:rsid w:val="00D75502"/>
    <w:rsid w:val="00D82F28"/>
    <w:rsid w:val="00D84005"/>
    <w:rsid w:val="00D845C1"/>
    <w:rsid w:val="00D877E5"/>
    <w:rsid w:val="00DA29CD"/>
    <w:rsid w:val="00DB679D"/>
    <w:rsid w:val="00DC033C"/>
    <w:rsid w:val="00DC1D67"/>
    <w:rsid w:val="00DC384B"/>
    <w:rsid w:val="00DC441E"/>
    <w:rsid w:val="00DC4D1B"/>
    <w:rsid w:val="00DC69A3"/>
    <w:rsid w:val="00DD5585"/>
    <w:rsid w:val="00DD636C"/>
    <w:rsid w:val="00DE13BB"/>
    <w:rsid w:val="00DE6C75"/>
    <w:rsid w:val="00DF0A2D"/>
    <w:rsid w:val="00DF1478"/>
    <w:rsid w:val="00DF2E34"/>
    <w:rsid w:val="00E01277"/>
    <w:rsid w:val="00E018D1"/>
    <w:rsid w:val="00E13CF0"/>
    <w:rsid w:val="00E163FA"/>
    <w:rsid w:val="00E203E8"/>
    <w:rsid w:val="00E24DED"/>
    <w:rsid w:val="00E31E94"/>
    <w:rsid w:val="00E3219F"/>
    <w:rsid w:val="00E326F1"/>
    <w:rsid w:val="00E33672"/>
    <w:rsid w:val="00E34EEE"/>
    <w:rsid w:val="00E44181"/>
    <w:rsid w:val="00E446CA"/>
    <w:rsid w:val="00E44B14"/>
    <w:rsid w:val="00E5416E"/>
    <w:rsid w:val="00E55E7E"/>
    <w:rsid w:val="00E57F60"/>
    <w:rsid w:val="00E70136"/>
    <w:rsid w:val="00E711EB"/>
    <w:rsid w:val="00E801FC"/>
    <w:rsid w:val="00E9607F"/>
    <w:rsid w:val="00E9648E"/>
    <w:rsid w:val="00EA163C"/>
    <w:rsid w:val="00EA1B98"/>
    <w:rsid w:val="00EA310B"/>
    <w:rsid w:val="00EA4A13"/>
    <w:rsid w:val="00EA7145"/>
    <w:rsid w:val="00EB7EC2"/>
    <w:rsid w:val="00EC0CE5"/>
    <w:rsid w:val="00EC28C1"/>
    <w:rsid w:val="00EF36BB"/>
    <w:rsid w:val="00EF5770"/>
    <w:rsid w:val="00F06507"/>
    <w:rsid w:val="00F1024F"/>
    <w:rsid w:val="00F16A27"/>
    <w:rsid w:val="00F205BB"/>
    <w:rsid w:val="00F225B9"/>
    <w:rsid w:val="00F25367"/>
    <w:rsid w:val="00F33E3E"/>
    <w:rsid w:val="00F3739D"/>
    <w:rsid w:val="00F4077F"/>
    <w:rsid w:val="00F519C3"/>
    <w:rsid w:val="00F548E3"/>
    <w:rsid w:val="00F5657E"/>
    <w:rsid w:val="00F576A2"/>
    <w:rsid w:val="00F64DA0"/>
    <w:rsid w:val="00F654A5"/>
    <w:rsid w:val="00F66FE6"/>
    <w:rsid w:val="00F77F22"/>
    <w:rsid w:val="00F80AA3"/>
    <w:rsid w:val="00F8273E"/>
    <w:rsid w:val="00F83ABD"/>
    <w:rsid w:val="00F83DC9"/>
    <w:rsid w:val="00F87328"/>
    <w:rsid w:val="00F952EB"/>
    <w:rsid w:val="00FA5DA1"/>
    <w:rsid w:val="00FB0DDB"/>
    <w:rsid w:val="00FB15F1"/>
    <w:rsid w:val="00FB5E5A"/>
    <w:rsid w:val="00FC2A50"/>
    <w:rsid w:val="00FC707F"/>
    <w:rsid w:val="00FD679D"/>
    <w:rsid w:val="00FE03A7"/>
    <w:rsid w:val="00FE0AF3"/>
    <w:rsid w:val="00FE194E"/>
    <w:rsid w:val="00FE7C40"/>
    <w:rsid w:val="00FE7CA3"/>
    <w:rsid w:val="00FF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basedOn w:val="Normal"/>
    <w:link w:val="PrrafodelistaCar"/>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character" w:customStyle="1" w:styleId="PrrafodelistaCar">
    <w:name w:val="Párrafo de lista Car"/>
    <w:link w:val="Prrafodelista"/>
    <w:uiPriority w:val="34"/>
    <w:locked/>
    <w:rsid w:val="0008269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1400">
      <w:bodyDiv w:val="1"/>
      <w:marLeft w:val="0"/>
      <w:marRight w:val="0"/>
      <w:marTop w:val="0"/>
      <w:marBottom w:val="0"/>
      <w:divBdr>
        <w:top w:val="none" w:sz="0" w:space="0" w:color="auto"/>
        <w:left w:val="none" w:sz="0" w:space="0" w:color="auto"/>
        <w:bottom w:val="none" w:sz="0" w:space="0" w:color="auto"/>
        <w:right w:val="none" w:sz="0" w:space="0" w:color="auto"/>
      </w:divBdr>
    </w:div>
    <w:div w:id="483590990">
      <w:bodyDiv w:val="1"/>
      <w:marLeft w:val="0"/>
      <w:marRight w:val="0"/>
      <w:marTop w:val="0"/>
      <w:marBottom w:val="0"/>
      <w:divBdr>
        <w:top w:val="none" w:sz="0" w:space="0" w:color="auto"/>
        <w:left w:val="none" w:sz="0" w:space="0" w:color="auto"/>
        <w:bottom w:val="none" w:sz="0" w:space="0" w:color="auto"/>
        <w:right w:val="none" w:sz="0" w:space="0" w:color="auto"/>
      </w:divBdr>
    </w:div>
    <w:div w:id="16747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00424-B787-4D7E-AFB1-6607897D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1640</Words>
  <Characters>9023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dnccpc</cp:lastModifiedBy>
  <cp:revision>37</cp:revision>
  <cp:lastPrinted>2022-03-09T16:27:00Z</cp:lastPrinted>
  <dcterms:created xsi:type="dcterms:W3CDTF">2022-03-04T11:29:00Z</dcterms:created>
  <dcterms:modified xsi:type="dcterms:W3CDTF">2022-03-22T13:04:00Z</dcterms:modified>
</cp:coreProperties>
</file>