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13D0A14D" w:rsidR="006D140E" w:rsidRPr="0045302A" w:rsidRDefault="00072420" w:rsidP="00072420">
      <w:pPr>
        <w:spacing w:after="0" w:line="240" w:lineRule="auto"/>
        <w:jc w:val="center"/>
        <w:rPr>
          <w:rFonts w:eastAsia="MS Mincho" w:cstheme="minorHAnsi"/>
          <w:b/>
          <w:sz w:val="24"/>
          <w:szCs w:val="24"/>
          <w:lang w:val="es-ES_tradnl" w:eastAsia="ja-JP"/>
        </w:rPr>
      </w:pPr>
      <w:r w:rsidRPr="0045302A">
        <w:rPr>
          <w:rFonts w:eastAsia="MS Mincho" w:cstheme="minorHAnsi"/>
          <w:b/>
          <w:sz w:val="24"/>
          <w:szCs w:val="24"/>
          <w:lang w:val="es-PY" w:eastAsia="ja-JP"/>
        </w:rPr>
        <w:t xml:space="preserve">Proyecto </w:t>
      </w:r>
      <w:r w:rsidR="006D140E" w:rsidRPr="0045302A">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45302A"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45302A" w:rsidRDefault="00EF5770" w:rsidP="00072420">
      <w:pPr>
        <w:spacing w:after="0" w:line="240" w:lineRule="auto"/>
        <w:jc w:val="center"/>
        <w:rPr>
          <w:rFonts w:eastAsia="MS Mincho" w:cstheme="minorHAnsi"/>
          <w:b/>
          <w:sz w:val="24"/>
          <w:szCs w:val="24"/>
          <w:lang w:val="es-ES_tradnl" w:eastAsia="ja-JP"/>
        </w:rPr>
      </w:pPr>
      <w:r w:rsidRPr="0045302A">
        <w:rPr>
          <w:rFonts w:eastAsia="MS Mincho" w:cstheme="minorHAnsi"/>
          <w:b/>
          <w:sz w:val="24"/>
          <w:szCs w:val="24"/>
          <w:lang w:val="es-ES_tradnl" w:eastAsia="ja-JP"/>
        </w:rPr>
        <w:t>TERMINO DE REFERENCIA</w:t>
      </w:r>
    </w:p>
    <w:p w14:paraId="06D4F1B5" w14:textId="77777777" w:rsidR="00EF5770" w:rsidRPr="0045302A" w:rsidRDefault="00EF5770" w:rsidP="00072420">
      <w:pPr>
        <w:spacing w:after="0" w:line="240" w:lineRule="auto"/>
        <w:jc w:val="both"/>
        <w:rPr>
          <w:rFonts w:eastAsia="MS Mincho" w:cstheme="minorHAnsi"/>
          <w:b/>
          <w:sz w:val="24"/>
          <w:szCs w:val="24"/>
          <w:lang w:val="es-ES_tradnl" w:eastAsia="ja-JP"/>
        </w:rPr>
      </w:pPr>
    </w:p>
    <w:p w14:paraId="324970B7" w14:textId="29A08125" w:rsidR="00F205BB" w:rsidRPr="0045302A" w:rsidRDefault="00FD05CD" w:rsidP="00971188">
      <w:pPr>
        <w:spacing w:after="0" w:line="240" w:lineRule="auto"/>
        <w:jc w:val="both"/>
        <w:rPr>
          <w:rFonts w:eastAsia="MS Mincho" w:cstheme="minorHAnsi"/>
          <w:b/>
          <w:sz w:val="24"/>
          <w:szCs w:val="24"/>
          <w:lang w:val="es-ES_tradnl" w:eastAsia="ja-JP"/>
        </w:rPr>
      </w:pPr>
      <w:bookmarkStart w:id="0" w:name="_Hlk58418550"/>
      <w:bookmarkStart w:id="1" w:name="_Hlk54954914"/>
      <w:bookmarkStart w:id="2" w:name="_GoBack"/>
      <w:r w:rsidRPr="0045302A">
        <w:rPr>
          <w:rFonts w:eastAsia="MS Mincho" w:cstheme="minorHAnsi"/>
          <w:b/>
          <w:sz w:val="24"/>
          <w:szCs w:val="24"/>
          <w:lang w:val="es-ES_tradnl" w:eastAsia="ja-JP"/>
        </w:rPr>
        <w:t xml:space="preserve">Consultor Técnico de apoyo a la Dirección de Planificación Estratégica </w:t>
      </w:r>
      <w:r w:rsidR="00686579" w:rsidRPr="0045302A">
        <w:rPr>
          <w:rFonts w:eastAsia="MS Mincho" w:cstheme="minorHAnsi"/>
          <w:b/>
          <w:sz w:val="24"/>
          <w:szCs w:val="24"/>
          <w:lang w:val="es-ES_tradnl" w:eastAsia="ja-JP"/>
        </w:rPr>
        <w:t xml:space="preserve">y el </w:t>
      </w:r>
      <w:proofErr w:type="spellStart"/>
      <w:r w:rsidR="00686579" w:rsidRPr="0045302A">
        <w:rPr>
          <w:rFonts w:eastAsia="MS Mincho" w:cstheme="minorHAnsi"/>
          <w:b/>
          <w:sz w:val="24"/>
          <w:szCs w:val="24"/>
          <w:lang w:val="es-ES_tradnl" w:eastAsia="ja-JP"/>
        </w:rPr>
        <w:t>Pyto</w:t>
      </w:r>
      <w:proofErr w:type="spellEnd"/>
      <w:r w:rsidR="00686579" w:rsidRPr="0045302A">
        <w:rPr>
          <w:rFonts w:eastAsia="MS Mincho" w:cstheme="minorHAnsi"/>
          <w:b/>
          <w:sz w:val="24"/>
          <w:szCs w:val="24"/>
          <w:lang w:val="es-ES_tradnl" w:eastAsia="ja-JP"/>
        </w:rPr>
        <w:t>. Cuarta Comunicación Nacional y Tercer Informe Bienal de Actualización de la República del Paraguay</w:t>
      </w:r>
      <w:bookmarkEnd w:id="2"/>
      <w:r w:rsidR="00686579" w:rsidRPr="0045302A">
        <w:rPr>
          <w:rFonts w:eastAsia="MS Mincho" w:cstheme="minorHAnsi"/>
          <w:b/>
          <w:sz w:val="24"/>
          <w:szCs w:val="24"/>
          <w:lang w:val="es-ES_tradnl" w:eastAsia="ja-JP"/>
        </w:rPr>
        <w:t>.</w:t>
      </w:r>
      <w:bookmarkEnd w:id="0"/>
    </w:p>
    <w:bookmarkEnd w:id="1"/>
    <w:p w14:paraId="4675ECA7" w14:textId="77777777" w:rsidR="00EF5770" w:rsidRPr="0045302A"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45302A" w:rsidRDefault="00EF5770" w:rsidP="00072420">
      <w:pPr>
        <w:numPr>
          <w:ilvl w:val="0"/>
          <w:numId w:val="1"/>
        </w:numPr>
        <w:spacing w:after="0" w:line="240" w:lineRule="auto"/>
        <w:jc w:val="both"/>
        <w:rPr>
          <w:rFonts w:eastAsia="MS Mincho" w:cstheme="minorHAnsi"/>
          <w:b/>
          <w:sz w:val="24"/>
          <w:szCs w:val="24"/>
          <w:lang w:val="es-ES_tradnl" w:eastAsia="ja-JP"/>
        </w:rPr>
      </w:pPr>
      <w:r w:rsidRPr="0045302A">
        <w:rPr>
          <w:rFonts w:eastAsia="MS Mincho" w:cstheme="minorHAnsi"/>
          <w:b/>
          <w:sz w:val="24"/>
          <w:szCs w:val="24"/>
          <w:lang w:val="es-ES_tradnl" w:eastAsia="ja-JP"/>
        </w:rPr>
        <w:t xml:space="preserve">Antecedentes </w:t>
      </w:r>
    </w:p>
    <w:p w14:paraId="0F00215D" w14:textId="77777777" w:rsidR="00BE013B" w:rsidRPr="0045302A"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45302A">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45302A" w:rsidRDefault="00E57F60" w:rsidP="00072420">
      <w:pPr>
        <w:spacing w:after="60" w:line="240" w:lineRule="auto"/>
        <w:jc w:val="both"/>
        <w:rPr>
          <w:rFonts w:eastAsia="SimSun" w:cstheme="minorHAnsi"/>
          <w:sz w:val="24"/>
          <w:szCs w:val="24"/>
          <w:lang w:val="es-PY"/>
        </w:rPr>
      </w:pPr>
    </w:p>
    <w:p w14:paraId="3C80E7BF" w14:textId="77777777" w:rsidR="00E57F6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45302A">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45302A">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45302A">
        <w:rPr>
          <w:rFonts w:eastAsia="Times New Roman" w:cstheme="minorHAnsi"/>
          <w:sz w:val="24"/>
          <w:szCs w:val="24"/>
          <w:lang w:eastAsia="es-PY"/>
        </w:rPr>
        <w:t>Bussines</w:t>
      </w:r>
      <w:proofErr w:type="spellEnd"/>
      <w:r w:rsidRPr="0045302A">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7D73B200" w14:textId="309D98E1" w:rsidR="00072420" w:rsidRPr="0045302A"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45302A">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28FEB952" w14:textId="77777777" w:rsidR="000D6E1D" w:rsidRPr="0045302A" w:rsidRDefault="000D6E1D"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45302A" w:rsidRDefault="00EF5770" w:rsidP="00072420">
      <w:pPr>
        <w:numPr>
          <w:ilvl w:val="0"/>
          <w:numId w:val="1"/>
        </w:numPr>
        <w:spacing w:after="0" w:line="240" w:lineRule="auto"/>
        <w:jc w:val="both"/>
        <w:rPr>
          <w:rFonts w:eastAsia="MS Mincho" w:cstheme="minorHAnsi"/>
          <w:b/>
          <w:sz w:val="24"/>
          <w:szCs w:val="24"/>
          <w:lang w:val="es-PY" w:eastAsia="ja-JP"/>
        </w:rPr>
      </w:pPr>
      <w:r w:rsidRPr="0045302A">
        <w:rPr>
          <w:rFonts w:eastAsia="MS Mincho" w:cstheme="minorHAnsi"/>
          <w:b/>
          <w:sz w:val="24"/>
          <w:szCs w:val="24"/>
          <w:lang w:val="es-PY" w:eastAsia="ja-JP"/>
        </w:rPr>
        <w:t>Objetivo de</w:t>
      </w:r>
      <w:r w:rsidR="00072420" w:rsidRPr="0045302A">
        <w:rPr>
          <w:rFonts w:eastAsia="MS Mincho" w:cstheme="minorHAnsi"/>
          <w:b/>
          <w:sz w:val="24"/>
          <w:szCs w:val="24"/>
          <w:lang w:val="es-PY" w:eastAsia="ja-JP"/>
        </w:rPr>
        <w:t>l Proyecto.</w:t>
      </w:r>
      <w:r w:rsidRPr="0045302A">
        <w:rPr>
          <w:rFonts w:eastAsia="MS Mincho" w:cstheme="minorHAnsi"/>
          <w:b/>
          <w:sz w:val="24"/>
          <w:szCs w:val="24"/>
          <w:lang w:val="es-PY" w:eastAsia="ja-JP"/>
        </w:rPr>
        <w:t xml:space="preserve"> </w:t>
      </w:r>
    </w:p>
    <w:p w14:paraId="69AF9C0C" w14:textId="7137A333" w:rsidR="00E57F60" w:rsidRPr="0045302A" w:rsidRDefault="00E57F60" w:rsidP="00072420">
      <w:pPr>
        <w:spacing w:after="0" w:line="240" w:lineRule="auto"/>
        <w:jc w:val="both"/>
        <w:rPr>
          <w:rFonts w:cstheme="minorHAnsi"/>
          <w:sz w:val="24"/>
          <w:szCs w:val="24"/>
          <w:lang w:val="es-PY"/>
        </w:rPr>
      </w:pPr>
      <w:r w:rsidRPr="0045302A">
        <w:rPr>
          <w:rFonts w:eastAsia="MS Mincho" w:cstheme="minorHAnsi"/>
          <w:sz w:val="24"/>
          <w:szCs w:val="24"/>
          <w:lang w:val="es-PY" w:eastAsia="ja-JP"/>
        </w:rPr>
        <w:br/>
      </w:r>
      <w:r w:rsidRPr="0045302A">
        <w:rPr>
          <w:rFonts w:cstheme="minorHAnsi"/>
          <w:sz w:val="24"/>
          <w:szCs w:val="24"/>
          <w:lang w:val="es-PY"/>
        </w:rPr>
        <w:t xml:space="preserve">El objetivo del proyecto es apoyar a la República del Paraguay en la preparación y presentación de la Cuarta Comunicación Nacional (CCN) y el Tercer Informe Bienal de </w:t>
      </w:r>
      <w:r w:rsidRPr="0045302A">
        <w:rPr>
          <w:rFonts w:cstheme="minorHAnsi"/>
          <w:sz w:val="24"/>
          <w:szCs w:val="24"/>
          <w:lang w:val="es-PY"/>
        </w:rPr>
        <w:lastRenderedPageBreak/>
        <w:t>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45302A" w:rsidRDefault="00E57F60" w:rsidP="00072420">
      <w:pPr>
        <w:spacing w:after="0" w:line="240" w:lineRule="auto"/>
        <w:jc w:val="both"/>
        <w:rPr>
          <w:rFonts w:cstheme="minorHAnsi"/>
          <w:sz w:val="24"/>
          <w:szCs w:val="24"/>
          <w:lang w:val="es-PY"/>
        </w:rPr>
      </w:pPr>
    </w:p>
    <w:p w14:paraId="690F2A6F" w14:textId="42C7C6E1" w:rsidR="002B785D" w:rsidRPr="0045302A" w:rsidRDefault="00E57F60" w:rsidP="00072420">
      <w:pPr>
        <w:spacing w:after="0" w:line="240" w:lineRule="auto"/>
        <w:jc w:val="both"/>
        <w:rPr>
          <w:rFonts w:cstheme="minorHAnsi"/>
          <w:sz w:val="24"/>
          <w:szCs w:val="24"/>
          <w:lang w:val="es-PY"/>
        </w:rPr>
      </w:pPr>
      <w:r w:rsidRPr="0045302A">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05256F66" w14:textId="082F3E60" w:rsidR="00BA5B26" w:rsidRPr="0045302A" w:rsidRDefault="00BA5B26" w:rsidP="00072420">
      <w:pPr>
        <w:spacing w:after="0" w:line="240" w:lineRule="auto"/>
        <w:jc w:val="both"/>
        <w:rPr>
          <w:rFonts w:cstheme="minorHAnsi"/>
          <w:sz w:val="24"/>
          <w:szCs w:val="24"/>
          <w:lang w:val="es-PY"/>
        </w:rPr>
      </w:pPr>
    </w:p>
    <w:p w14:paraId="6D8A101B" w14:textId="532307BE" w:rsidR="00072420" w:rsidRPr="0045302A" w:rsidRDefault="00072420" w:rsidP="00072420">
      <w:pPr>
        <w:pStyle w:val="Prrafodelista"/>
        <w:numPr>
          <w:ilvl w:val="0"/>
          <w:numId w:val="1"/>
        </w:numPr>
        <w:spacing w:after="0" w:line="240" w:lineRule="auto"/>
        <w:jc w:val="both"/>
        <w:rPr>
          <w:rFonts w:cstheme="minorHAnsi"/>
          <w:b/>
          <w:bCs/>
          <w:sz w:val="24"/>
          <w:szCs w:val="24"/>
          <w:lang w:val="es-PY"/>
        </w:rPr>
      </w:pPr>
      <w:r w:rsidRPr="0045302A">
        <w:rPr>
          <w:rFonts w:cstheme="minorHAnsi"/>
          <w:b/>
          <w:bCs/>
          <w:sz w:val="24"/>
          <w:szCs w:val="24"/>
          <w:lang w:val="es-PY"/>
        </w:rPr>
        <w:t xml:space="preserve">Objetivo de la Consultoría </w:t>
      </w:r>
    </w:p>
    <w:p w14:paraId="00ED983A" w14:textId="0547ED53" w:rsidR="00072420" w:rsidRPr="0045302A" w:rsidRDefault="00072420" w:rsidP="00072420">
      <w:pPr>
        <w:spacing w:after="0" w:line="240" w:lineRule="auto"/>
        <w:jc w:val="both"/>
        <w:rPr>
          <w:rFonts w:cstheme="minorHAnsi"/>
          <w:sz w:val="24"/>
          <w:szCs w:val="24"/>
          <w:lang w:val="es-PY"/>
        </w:rPr>
      </w:pPr>
    </w:p>
    <w:p w14:paraId="6F1E1C7C" w14:textId="1F2F878E" w:rsidR="00E57F60" w:rsidRPr="0045302A" w:rsidRDefault="00FD05CD" w:rsidP="00072420">
      <w:pPr>
        <w:spacing w:after="0" w:line="240" w:lineRule="auto"/>
        <w:jc w:val="both"/>
        <w:rPr>
          <w:rFonts w:cstheme="minorHAnsi"/>
          <w:sz w:val="24"/>
          <w:szCs w:val="24"/>
          <w:lang w:val="es-PY"/>
        </w:rPr>
      </w:pPr>
      <w:r w:rsidRPr="0045302A">
        <w:rPr>
          <w:rFonts w:cstheme="minorHAnsi"/>
          <w:sz w:val="24"/>
          <w:szCs w:val="24"/>
          <w:lang w:val="es-PY"/>
        </w:rPr>
        <w:t>Contar con 1 (un) Consultor Técnico que brinde apoyo a la Dirección de Planificación Estratégica (DPE) del MADES de forma a asegurar la sinergia con las iniciativas y objetivos impulsados por</w:t>
      </w:r>
      <w:r w:rsidR="00BA08DF" w:rsidRPr="0045302A">
        <w:rPr>
          <w:rFonts w:cstheme="minorHAnsi"/>
          <w:sz w:val="24"/>
          <w:szCs w:val="24"/>
          <w:lang w:val="es-PY"/>
        </w:rPr>
        <w:t xml:space="preserve"> el </w:t>
      </w:r>
      <w:bookmarkStart w:id="3" w:name="_Hlk58415873"/>
      <w:proofErr w:type="spellStart"/>
      <w:r w:rsidR="00BA08DF" w:rsidRPr="0045302A">
        <w:rPr>
          <w:rFonts w:cstheme="minorHAnsi"/>
          <w:sz w:val="24"/>
          <w:szCs w:val="24"/>
          <w:lang w:val="es-PY"/>
        </w:rPr>
        <w:t>Pyto</w:t>
      </w:r>
      <w:proofErr w:type="spellEnd"/>
      <w:r w:rsidR="00BA08DF" w:rsidRPr="0045302A">
        <w:rPr>
          <w:rFonts w:cstheme="minorHAnsi"/>
          <w:sz w:val="24"/>
          <w:szCs w:val="24"/>
          <w:lang w:val="es-PY"/>
        </w:rPr>
        <w:t>. Cuarta Comunicación Nacional y Tercer Informe Bienal de Actualización de la República del Paraguay.</w:t>
      </w:r>
      <w:r w:rsidR="00072420" w:rsidRPr="0045302A">
        <w:rPr>
          <w:rFonts w:cstheme="minorHAnsi"/>
          <w:sz w:val="24"/>
          <w:szCs w:val="24"/>
          <w:lang w:val="es-PY"/>
        </w:rPr>
        <w:t xml:space="preserve"> </w:t>
      </w:r>
    </w:p>
    <w:bookmarkEnd w:id="3"/>
    <w:p w14:paraId="178C8DC0" w14:textId="77777777" w:rsidR="00511B42" w:rsidRPr="0045302A" w:rsidRDefault="00511B42" w:rsidP="00072420">
      <w:pPr>
        <w:spacing w:after="0" w:line="240" w:lineRule="auto"/>
        <w:jc w:val="both"/>
        <w:rPr>
          <w:rFonts w:cstheme="minorHAnsi"/>
          <w:sz w:val="24"/>
          <w:szCs w:val="24"/>
          <w:lang w:val="es-PY"/>
        </w:rPr>
      </w:pPr>
    </w:p>
    <w:p w14:paraId="05DBDAB7" w14:textId="31EBF118" w:rsidR="0077232B" w:rsidRPr="0045302A" w:rsidRDefault="00EF5770" w:rsidP="00072420">
      <w:pPr>
        <w:numPr>
          <w:ilvl w:val="0"/>
          <w:numId w:val="1"/>
        </w:numPr>
        <w:spacing w:after="0" w:line="240" w:lineRule="auto"/>
        <w:jc w:val="both"/>
        <w:rPr>
          <w:rFonts w:eastAsia="MS Mincho" w:cstheme="minorHAnsi"/>
          <w:sz w:val="24"/>
          <w:szCs w:val="24"/>
          <w:lang w:val="es-ES_tradnl" w:eastAsia="ja-JP"/>
        </w:rPr>
      </w:pPr>
      <w:r w:rsidRPr="0045302A">
        <w:rPr>
          <w:rFonts w:eastAsia="MS Mincho" w:cstheme="minorHAnsi"/>
          <w:b/>
          <w:sz w:val="24"/>
          <w:szCs w:val="24"/>
          <w:lang w:val="es-ES_tradnl" w:eastAsia="ja-JP"/>
        </w:rPr>
        <w:t>Actividades</w:t>
      </w:r>
    </w:p>
    <w:p w14:paraId="682541AE" w14:textId="77777777" w:rsidR="00C31762" w:rsidRPr="0045302A" w:rsidRDefault="00C31762" w:rsidP="00072420">
      <w:pPr>
        <w:spacing w:after="0" w:line="240" w:lineRule="auto"/>
        <w:ind w:left="360"/>
        <w:jc w:val="both"/>
        <w:rPr>
          <w:rFonts w:eastAsia="MS Mincho" w:cstheme="minorHAnsi"/>
          <w:sz w:val="24"/>
          <w:szCs w:val="24"/>
          <w:lang w:val="es-ES_tradnl" w:eastAsia="ja-JP"/>
        </w:rPr>
      </w:pPr>
    </w:p>
    <w:p w14:paraId="1562348C" w14:textId="6CB7D53F"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Mantener reuniones con el equipo técnico del MADES para organizar las actividades previstas en la presente consultoría; así como participar de reuniones con otras instituciones conforme solicite su supervisor de DPE.</w:t>
      </w:r>
    </w:p>
    <w:p w14:paraId="73869D1F"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 xml:space="preserve">Apoyar la gestión de la Dirección de Planificación Estratégica del MADES, en aspectos vinculados a fomentar la sinergia entre las iniciativas en implementación por la institución; </w:t>
      </w:r>
    </w:p>
    <w:p w14:paraId="0E46AC4B"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Realizar un listado de las iniciativas en implementación por la institución, en coordinación con el equipo de proyecto;</w:t>
      </w:r>
    </w:p>
    <w:p w14:paraId="484C80CD"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Apoyar en organización logística, minutas de las reuniones o talleres generados por la DPE.</w:t>
      </w:r>
    </w:p>
    <w:p w14:paraId="39F62438" w14:textId="5F1B4899" w:rsidR="00FD05CD" w:rsidRPr="0045302A" w:rsidRDefault="00FD05CD" w:rsidP="0045302A">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 xml:space="preserve">Acompañar los procesos impulsados desde la DPE, se dará énfasis a aquellos </w:t>
      </w:r>
      <w:r w:rsidR="0045302A">
        <w:rPr>
          <w:rFonts w:eastAsia="MS Mincho" w:cstheme="minorHAnsi"/>
          <w:sz w:val="24"/>
          <w:szCs w:val="24"/>
          <w:lang w:val="es-PY" w:eastAsia="ja-JP"/>
        </w:rPr>
        <w:t>r</w:t>
      </w:r>
      <w:r w:rsidRPr="0045302A">
        <w:rPr>
          <w:rFonts w:eastAsia="MS Mincho" w:cstheme="minorHAnsi"/>
          <w:sz w:val="24"/>
          <w:szCs w:val="24"/>
          <w:lang w:val="es-PY" w:eastAsia="ja-JP"/>
        </w:rPr>
        <w:t xml:space="preserve">elacionados con actividades del </w:t>
      </w:r>
      <w:proofErr w:type="spellStart"/>
      <w:r w:rsidRPr="0045302A">
        <w:rPr>
          <w:rFonts w:eastAsia="MS Mincho" w:cstheme="minorHAnsi"/>
          <w:sz w:val="24"/>
          <w:szCs w:val="24"/>
          <w:lang w:val="es-PY" w:eastAsia="ja-JP"/>
        </w:rPr>
        <w:t>Pyto</w:t>
      </w:r>
      <w:proofErr w:type="spellEnd"/>
      <w:r w:rsidRPr="0045302A">
        <w:rPr>
          <w:rFonts w:eastAsia="MS Mincho" w:cstheme="minorHAnsi"/>
          <w:sz w:val="24"/>
          <w:szCs w:val="24"/>
          <w:lang w:val="es-PY" w:eastAsia="ja-JP"/>
        </w:rPr>
        <w:t xml:space="preserve">. Cuarta Comunicación Nacional y Tercer Informe Bienal de </w:t>
      </w:r>
      <w:r w:rsidR="0045302A">
        <w:rPr>
          <w:rFonts w:eastAsia="MS Mincho" w:cstheme="minorHAnsi"/>
          <w:sz w:val="24"/>
          <w:szCs w:val="24"/>
          <w:lang w:val="es-PY" w:eastAsia="ja-JP"/>
        </w:rPr>
        <w:t>a</w:t>
      </w:r>
      <w:r w:rsidRPr="0045302A">
        <w:rPr>
          <w:rFonts w:eastAsia="MS Mincho" w:cstheme="minorHAnsi"/>
          <w:sz w:val="24"/>
          <w:szCs w:val="24"/>
          <w:lang w:val="es-PY" w:eastAsia="ja-JP"/>
        </w:rPr>
        <w:t>ctualización de la República del Paraguay y la sinergia existente con las iniciativas en implementación por la institución;</w:t>
      </w:r>
    </w:p>
    <w:p w14:paraId="32D859D4"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 xml:space="preserve">Apoyar en la verificación, control y análisis de documentos de los proyectos, tales como solicitudes de viajes, informes, presupuestos, ejecución presupuestaria, registros de </w:t>
      </w:r>
      <w:r w:rsidRPr="0045302A">
        <w:rPr>
          <w:rFonts w:eastAsia="MS Mincho" w:cstheme="minorHAnsi"/>
          <w:sz w:val="24"/>
          <w:szCs w:val="24"/>
          <w:lang w:val="es-PY" w:eastAsia="ja-JP"/>
        </w:rPr>
        <w:lastRenderedPageBreak/>
        <w:t>proveedores/consultores, pagos, términos de referencia (TDR), entre otros. Así también, cuando fuere necesario, deberá brindar apoyo para completar los documentos citados.</w:t>
      </w:r>
    </w:p>
    <w:p w14:paraId="30FAD98E"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Elaborar informes financieros de ejecución y porcentajes de avances de los diferentes proyectos en todas las modalidades ejecutadas por el MADES.</w:t>
      </w:r>
    </w:p>
    <w:p w14:paraId="2278F7A0"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Elaborar informes de situación contractual de los diferentes proyectos en sus diversas modalidades.</w:t>
      </w:r>
    </w:p>
    <w:p w14:paraId="15C08334"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Realizar actualizaciones diarias sobre documentaciones digitales y/o físicas de los proyectos.</w:t>
      </w:r>
    </w:p>
    <w:p w14:paraId="15761FB6"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 Elaborar las invitaciones, notas, gacetillas de prensa y otros documentos para reuniones y eventos de difusión.</w:t>
      </w:r>
    </w:p>
    <w:p w14:paraId="6FAB36F9"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Brindar apoyo logístico durante los talleres de capacitación y otros eventos de la DPE.</w:t>
      </w:r>
    </w:p>
    <w:p w14:paraId="1668CE98"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Realizar análisis estadísticos de los resultados de los proyectos liderados por DPE.</w:t>
      </w:r>
    </w:p>
    <w:p w14:paraId="4DCA527E" w14:textId="77777777" w:rsidR="00FD05CD" w:rsidRPr="0045302A" w:rsidRDefault="00FD05CD" w:rsidP="00FD05CD">
      <w:pPr>
        <w:pStyle w:val="Prrafodelista"/>
        <w:numPr>
          <w:ilvl w:val="0"/>
          <w:numId w:val="31"/>
        </w:numPr>
        <w:jc w:val="both"/>
        <w:rPr>
          <w:rFonts w:eastAsia="MS Mincho" w:cstheme="minorHAnsi"/>
          <w:sz w:val="24"/>
          <w:szCs w:val="24"/>
          <w:lang w:val="es-PY" w:eastAsia="ja-JP"/>
        </w:rPr>
      </w:pPr>
      <w:r w:rsidRPr="0045302A">
        <w:rPr>
          <w:rFonts w:eastAsia="MS Mincho" w:cstheme="minorHAnsi"/>
          <w:sz w:val="24"/>
          <w:szCs w:val="24"/>
          <w:lang w:val="es-PY" w:eastAsia="ja-JP"/>
        </w:rPr>
        <w:t>Desarrollar otras actividades que sean requeridas por la DPE del MADES relacionadas al objetivo de la consultoría.</w:t>
      </w:r>
    </w:p>
    <w:p w14:paraId="63AC1B39" w14:textId="38BDFDF6" w:rsidR="00BA08DF" w:rsidRPr="0045302A" w:rsidRDefault="00BA08DF" w:rsidP="00192CC9">
      <w:pPr>
        <w:pStyle w:val="Prrafodelista"/>
        <w:ind w:left="1080"/>
        <w:jc w:val="both"/>
        <w:rPr>
          <w:rFonts w:eastAsia="MS Mincho" w:cstheme="minorHAnsi"/>
          <w:sz w:val="24"/>
          <w:szCs w:val="24"/>
          <w:lang w:val="es-PY" w:eastAsia="ja-JP"/>
        </w:rPr>
      </w:pPr>
    </w:p>
    <w:p w14:paraId="23692B57" w14:textId="7CEA3B1E" w:rsidR="00BA08DF" w:rsidRPr="0045302A" w:rsidRDefault="00EE1AFE" w:rsidP="00EE1AFE">
      <w:pPr>
        <w:pStyle w:val="Prrafodelista"/>
        <w:numPr>
          <w:ilvl w:val="0"/>
          <w:numId w:val="1"/>
        </w:numPr>
        <w:rPr>
          <w:rFonts w:eastAsia="MS Mincho" w:cstheme="minorHAnsi"/>
          <w:b/>
          <w:bCs/>
          <w:sz w:val="24"/>
          <w:szCs w:val="24"/>
          <w:lang w:val="es-PY" w:eastAsia="ja-JP"/>
        </w:rPr>
      </w:pPr>
      <w:r w:rsidRPr="0045302A">
        <w:rPr>
          <w:rFonts w:eastAsia="MS Mincho" w:cstheme="minorHAnsi"/>
          <w:b/>
          <w:bCs/>
          <w:sz w:val="24"/>
          <w:szCs w:val="24"/>
          <w:lang w:val="es-PY" w:eastAsia="ja-JP"/>
        </w:rPr>
        <w:t>Supervisión.</w:t>
      </w:r>
    </w:p>
    <w:p w14:paraId="206FC10D" w14:textId="3555B5DE" w:rsidR="002B44B0" w:rsidRPr="0045302A" w:rsidRDefault="00FD05CD" w:rsidP="00192CC9">
      <w:pPr>
        <w:jc w:val="both"/>
        <w:rPr>
          <w:rFonts w:eastAsia="MS Mincho" w:cstheme="minorHAnsi"/>
          <w:sz w:val="24"/>
          <w:szCs w:val="24"/>
          <w:lang w:val="es-PY" w:eastAsia="ja-JP"/>
        </w:rPr>
      </w:pPr>
      <w:r w:rsidRPr="0045302A">
        <w:rPr>
          <w:rFonts w:eastAsia="MS Mincho" w:cstheme="minorHAnsi"/>
          <w:sz w:val="24"/>
          <w:szCs w:val="24"/>
          <w:lang w:val="es-PY" w:eastAsia="ja-JP"/>
        </w:rPr>
        <w:t xml:space="preserve">El “Consultor Técnico de apoyo a la Dirección de Planificación Estratégica y el </w:t>
      </w:r>
      <w:proofErr w:type="spellStart"/>
      <w:r w:rsidRPr="0045302A">
        <w:rPr>
          <w:rFonts w:eastAsia="MS Mincho" w:cstheme="minorHAnsi"/>
          <w:sz w:val="24"/>
          <w:szCs w:val="24"/>
          <w:lang w:val="es-PY" w:eastAsia="ja-JP"/>
        </w:rPr>
        <w:t>Pyto</w:t>
      </w:r>
      <w:proofErr w:type="spellEnd"/>
      <w:r w:rsidRPr="0045302A">
        <w:rPr>
          <w:rFonts w:eastAsia="MS Mincho" w:cstheme="minorHAnsi"/>
          <w:sz w:val="24"/>
          <w:szCs w:val="24"/>
          <w:lang w:val="es-PY" w:eastAsia="ja-JP"/>
        </w:rPr>
        <w:t>. Cuarta Comunicación Nacional y Tercer Informe Bienal de Actualización de la República del Paraguay”</w:t>
      </w:r>
      <w:r w:rsidR="00EE1AFE" w:rsidRPr="0045302A">
        <w:rPr>
          <w:rFonts w:eastAsia="MS Mincho" w:cstheme="minorHAnsi"/>
          <w:sz w:val="24"/>
          <w:szCs w:val="24"/>
          <w:lang w:val="es-PY" w:eastAsia="ja-JP"/>
        </w:rPr>
        <w:t xml:space="preserve">, </w:t>
      </w:r>
      <w:r w:rsidR="00BA08DF" w:rsidRPr="0045302A">
        <w:rPr>
          <w:rFonts w:eastAsia="MS Mincho" w:cstheme="minorHAnsi"/>
          <w:sz w:val="24"/>
          <w:szCs w:val="24"/>
          <w:lang w:val="es-PY" w:eastAsia="ja-JP"/>
        </w:rPr>
        <w:t>cumplirá funciones de apoyo</w:t>
      </w:r>
      <w:r w:rsidRPr="0045302A">
        <w:rPr>
          <w:rFonts w:eastAsia="MS Mincho" w:cstheme="minorHAnsi"/>
          <w:sz w:val="24"/>
          <w:szCs w:val="24"/>
          <w:lang w:val="es-PY" w:eastAsia="ja-JP"/>
        </w:rPr>
        <w:t xml:space="preserve"> a la Dirección de Planificación Estratégica del Ministerio del Ambiente y Desarrollo Sostenible</w:t>
      </w:r>
      <w:r w:rsidR="00E423D9" w:rsidRPr="0045302A">
        <w:rPr>
          <w:rFonts w:eastAsia="MS Mincho" w:cstheme="minorHAnsi"/>
          <w:sz w:val="24"/>
          <w:szCs w:val="24"/>
          <w:lang w:val="es-PY" w:eastAsia="ja-JP"/>
        </w:rPr>
        <w:t xml:space="preserve"> y el Proyecto Cuarta Comunicación Nacional y Tercer Informe Bienal de Actualización de la República del Paraguay</w:t>
      </w:r>
      <w:r w:rsidR="00192CC9" w:rsidRPr="0045302A">
        <w:rPr>
          <w:rFonts w:eastAsia="MS Mincho" w:cstheme="minorHAnsi"/>
          <w:sz w:val="24"/>
          <w:szCs w:val="24"/>
          <w:lang w:val="es-PY" w:eastAsia="ja-JP"/>
        </w:rPr>
        <w:t>.</w:t>
      </w:r>
    </w:p>
    <w:p w14:paraId="6950F26B" w14:textId="5701C798" w:rsidR="00E57F60" w:rsidRPr="0045302A" w:rsidRDefault="00E57F60" w:rsidP="00EE1AFE">
      <w:pPr>
        <w:pStyle w:val="Prrafodelista"/>
        <w:numPr>
          <w:ilvl w:val="0"/>
          <w:numId w:val="1"/>
        </w:numPr>
        <w:spacing w:after="0" w:line="240" w:lineRule="auto"/>
        <w:jc w:val="both"/>
        <w:rPr>
          <w:rFonts w:eastAsia="MS Mincho" w:cstheme="minorHAnsi"/>
          <w:b/>
          <w:sz w:val="24"/>
          <w:szCs w:val="24"/>
          <w:lang w:eastAsia="ja-JP"/>
        </w:rPr>
      </w:pPr>
      <w:r w:rsidRPr="0045302A">
        <w:rPr>
          <w:rFonts w:eastAsia="MS Mincho" w:cstheme="minorHAnsi"/>
          <w:b/>
          <w:sz w:val="24"/>
          <w:szCs w:val="24"/>
          <w:lang w:eastAsia="ja-JP"/>
        </w:rPr>
        <w:t>PERFIL REQUERIDO</w:t>
      </w:r>
    </w:p>
    <w:p w14:paraId="6170E67C" w14:textId="77777777" w:rsidR="00E57F60" w:rsidRPr="0045302A" w:rsidRDefault="00E57F60" w:rsidP="00072420">
      <w:pPr>
        <w:spacing w:after="0" w:line="240" w:lineRule="auto"/>
        <w:jc w:val="both"/>
        <w:rPr>
          <w:rFonts w:eastAsia="MS Mincho" w:cstheme="minorHAnsi"/>
          <w:bCs/>
          <w:sz w:val="24"/>
          <w:szCs w:val="24"/>
          <w:lang w:eastAsia="ja-JP"/>
        </w:rPr>
      </w:pPr>
    </w:p>
    <w:p w14:paraId="07CB0558" w14:textId="4D4F71B8"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 xml:space="preserve">Profesional universitario de las carreras de </w:t>
      </w:r>
      <w:r w:rsidR="00861962" w:rsidRPr="0045302A">
        <w:rPr>
          <w:rFonts w:cstheme="minorHAnsi"/>
          <w:bCs/>
          <w:sz w:val="24"/>
          <w:szCs w:val="24"/>
          <w:lang w:val="es-PY"/>
        </w:rPr>
        <w:t>Administración de Empresas, Contabilidad, Economía, Psicología general, y/o carreras afines.</w:t>
      </w:r>
    </w:p>
    <w:p w14:paraId="7BCA7E2D" w14:textId="5B49A1F7" w:rsidR="00861962" w:rsidRPr="0045302A" w:rsidRDefault="00861962"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Contar con curso de especialización en gestión de proyectos.</w:t>
      </w:r>
    </w:p>
    <w:p w14:paraId="1298AFF4" w14:textId="43652E11"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 xml:space="preserve">Experiencia general profesional mínima de </w:t>
      </w:r>
      <w:r w:rsidR="00E36119">
        <w:rPr>
          <w:rFonts w:cstheme="minorHAnsi"/>
          <w:bCs/>
          <w:sz w:val="24"/>
          <w:szCs w:val="24"/>
          <w:lang w:val="es-PY"/>
        </w:rPr>
        <w:t>4</w:t>
      </w:r>
      <w:r w:rsidRPr="0045302A">
        <w:rPr>
          <w:rFonts w:cstheme="minorHAnsi"/>
          <w:bCs/>
          <w:sz w:val="24"/>
          <w:szCs w:val="24"/>
          <w:lang w:val="es-PY"/>
        </w:rPr>
        <w:t xml:space="preserve"> (años). </w:t>
      </w:r>
    </w:p>
    <w:p w14:paraId="06A2D2D9"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Al menos 1 (un) año de experiencia específica en gestión de proyectos.</w:t>
      </w:r>
    </w:p>
    <w:p w14:paraId="2F7F92F1"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Al menos 1 (una) experiencia de trabajo con instituciones públicas y del MECIP.</w:t>
      </w:r>
    </w:p>
    <w:p w14:paraId="4C3505A9"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Al menos 1 (una) experiencia de trabajo con proyectos de cooperación internacional.</w:t>
      </w:r>
    </w:p>
    <w:p w14:paraId="46FB28A7" w14:textId="1847268B" w:rsidR="00BA5B26" w:rsidRPr="0045302A" w:rsidRDefault="00E423D9" w:rsidP="00861962">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 xml:space="preserve">Al menos 2 (dos) experiencias de trabajo que incluyan gestión de documentos y elaboración de informes. </w:t>
      </w:r>
    </w:p>
    <w:p w14:paraId="58C30C28"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Al menos 1 (una) experiencia de trabajo como parte de un equipo multidisciplinario.</w:t>
      </w:r>
    </w:p>
    <w:p w14:paraId="4DB63E1C"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Excelente manejo de herramientas informáticas (Sistemas operativos Microsoft Windows) y ofimáticas (Microsoft Office: Word, Excel, PowerPoint), Internet Explorer.  Serán mejor calificadas las experiencias y/o conocimientos en sistemas informáticos de administración con agencias de implementación internacional. (Favor indicar en el CV).</w:t>
      </w:r>
    </w:p>
    <w:p w14:paraId="6379A15F"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Excelente conocimiento del español hablado y escrito. (Favor indicar en el CV)</w:t>
      </w:r>
    </w:p>
    <w:p w14:paraId="4C309440" w14:textId="77777777" w:rsidR="00E423D9" w:rsidRPr="0045302A" w:rsidRDefault="00E423D9" w:rsidP="00E423D9">
      <w:pPr>
        <w:numPr>
          <w:ilvl w:val="0"/>
          <w:numId w:val="32"/>
        </w:numPr>
        <w:spacing w:after="15" w:line="248" w:lineRule="auto"/>
        <w:jc w:val="both"/>
        <w:rPr>
          <w:rFonts w:cstheme="minorHAnsi"/>
          <w:bCs/>
          <w:sz w:val="24"/>
          <w:szCs w:val="24"/>
          <w:lang w:val="es-PY"/>
        </w:rPr>
      </w:pPr>
      <w:r w:rsidRPr="0045302A">
        <w:rPr>
          <w:rFonts w:cstheme="minorHAnsi"/>
          <w:bCs/>
          <w:sz w:val="24"/>
          <w:szCs w:val="24"/>
          <w:lang w:val="es-PY"/>
        </w:rPr>
        <w:t>Deseable conocimiento del idioma inglés. (Favor indicar en el CV)</w:t>
      </w:r>
    </w:p>
    <w:p w14:paraId="55DE6380" w14:textId="77777777" w:rsidR="0098569F" w:rsidRPr="0045302A" w:rsidRDefault="0098569F" w:rsidP="0098569F">
      <w:pPr>
        <w:spacing w:after="15" w:line="248" w:lineRule="auto"/>
        <w:jc w:val="both"/>
        <w:rPr>
          <w:rFonts w:cstheme="minorHAnsi"/>
          <w:b/>
          <w:sz w:val="24"/>
          <w:szCs w:val="24"/>
          <w:lang w:val="es-PY"/>
        </w:rPr>
      </w:pPr>
    </w:p>
    <w:p w14:paraId="7E669929" w14:textId="17B62B4D" w:rsidR="0098569F" w:rsidRPr="0045302A" w:rsidRDefault="0098569F" w:rsidP="0098569F">
      <w:pPr>
        <w:pStyle w:val="Prrafodelista"/>
        <w:numPr>
          <w:ilvl w:val="0"/>
          <w:numId w:val="1"/>
        </w:numPr>
        <w:spacing w:after="15" w:line="248" w:lineRule="auto"/>
        <w:jc w:val="both"/>
        <w:rPr>
          <w:rFonts w:cstheme="minorHAnsi"/>
          <w:b/>
          <w:sz w:val="24"/>
          <w:szCs w:val="24"/>
          <w:lang w:val="es-PY"/>
        </w:rPr>
      </w:pPr>
      <w:r w:rsidRPr="0045302A">
        <w:rPr>
          <w:rFonts w:cstheme="minorHAnsi"/>
          <w:b/>
          <w:sz w:val="24"/>
          <w:szCs w:val="24"/>
          <w:lang w:val="es-PY"/>
        </w:rPr>
        <w:t>Forma y calendario de pagos.</w:t>
      </w:r>
    </w:p>
    <w:p w14:paraId="42A7F5D9" w14:textId="77777777" w:rsidR="0098569F" w:rsidRPr="0045302A" w:rsidRDefault="0098569F" w:rsidP="00192CC9">
      <w:pPr>
        <w:spacing w:after="15" w:line="248" w:lineRule="auto"/>
        <w:jc w:val="both"/>
        <w:rPr>
          <w:rFonts w:cstheme="minorHAnsi"/>
          <w:b/>
          <w:sz w:val="24"/>
          <w:szCs w:val="24"/>
          <w:lang w:val="es-PY"/>
        </w:rPr>
      </w:pPr>
    </w:p>
    <w:p w14:paraId="6A193CD3" w14:textId="13C71F1C" w:rsidR="00192CC9" w:rsidRPr="0045302A" w:rsidRDefault="0098569F" w:rsidP="00192CC9">
      <w:pPr>
        <w:spacing w:after="15" w:line="248" w:lineRule="auto"/>
        <w:jc w:val="both"/>
        <w:rPr>
          <w:rFonts w:cstheme="minorHAnsi"/>
          <w:sz w:val="24"/>
          <w:szCs w:val="24"/>
          <w:lang w:val="es-PY"/>
        </w:rPr>
      </w:pPr>
      <w:r w:rsidRPr="0045302A">
        <w:rPr>
          <w:rFonts w:cstheme="minorHAnsi"/>
          <w:sz w:val="24"/>
          <w:szCs w:val="24"/>
          <w:lang w:val="es-PY"/>
        </w:rPr>
        <w:t xml:space="preserve">El contrato </w:t>
      </w:r>
      <w:r w:rsidR="00192CC9" w:rsidRPr="0045302A">
        <w:rPr>
          <w:rFonts w:cstheme="minorHAnsi"/>
          <w:sz w:val="24"/>
          <w:szCs w:val="24"/>
          <w:lang w:val="es-PY"/>
        </w:rPr>
        <w:t>será</w:t>
      </w:r>
      <w:r w:rsidRPr="0045302A">
        <w:rPr>
          <w:rFonts w:cstheme="minorHAnsi"/>
          <w:sz w:val="24"/>
          <w:szCs w:val="24"/>
          <w:lang w:val="es-PY"/>
        </w:rPr>
        <w:t xml:space="preserve"> </w:t>
      </w:r>
      <w:r w:rsidR="00CB15EF" w:rsidRPr="0045302A">
        <w:rPr>
          <w:rFonts w:cstheme="minorHAnsi"/>
          <w:sz w:val="24"/>
          <w:szCs w:val="24"/>
          <w:lang w:val="es-PY"/>
        </w:rPr>
        <w:t xml:space="preserve">por </w:t>
      </w:r>
      <w:r w:rsidRPr="0045302A">
        <w:rPr>
          <w:rFonts w:cstheme="minorHAnsi"/>
          <w:sz w:val="24"/>
          <w:szCs w:val="24"/>
          <w:lang w:val="es-PY"/>
        </w:rPr>
        <w:t>producto, con una duración de 3</w:t>
      </w:r>
      <w:r w:rsidR="008F2C84">
        <w:rPr>
          <w:rFonts w:cstheme="minorHAnsi"/>
          <w:sz w:val="24"/>
          <w:szCs w:val="24"/>
          <w:lang w:val="es-PY"/>
        </w:rPr>
        <w:t>0</w:t>
      </w:r>
      <w:r w:rsidR="00CB15EF" w:rsidRPr="0045302A">
        <w:rPr>
          <w:rFonts w:cstheme="minorHAnsi"/>
          <w:sz w:val="24"/>
          <w:szCs w:val="24"/>
          <w:lang w:val="es-PY"/>
        </w:rPr>
        <w:t>0</w:t>
      </w:r>
      <w:r w:rsidRPr="0045302A">
        <w:rPr>
          <w:rFonts w:cstheme="minorHAnsi"/>
          <w:sz w:val="24"/>
          <w:szCs w:val="24"/>
          <w:lang w:val="es-PY"/>
        </w:rPr>
        <w:t xml:space="preserve"> días. </w:t>
      </w:r>
      <w:r w:rsidR="00192CC9" w:rsidRPr="0045302A">
        <w:rPr>
          <w:rFonts w:cstheme="minorHAnsi"/>
          <w:sz w:val="24"/>
          <w:szCs w:val="24"/>
          <w:lang w:val="es-PY"/>
        </w:rPr>
        <w:t xml:space="preserve"> </w:t>
      </w:r>
      <w:r w:rsidRPr="0045302A">
        <w:rPr>
          <w:rFonts w:cstheme="minorHAnsi"/>
          <w:sz w:val="24"/>
          <w:szCs w:val="24"/>
          <w:lang w:val="es-PY"/>
        </w:rPr>
        <w:t>Los pagos serán desembolsados según el siguiente cronograma de pagos</w:t>
      </w:r>
      <w:r w:rsidR="00192CC9" w:rsidRPr="0045302A">
        <w:rPr>
          <w:rFonts w:cstheme="minorHAnsi"/>
          <w:sz w:val="24"/>
          <w:szCs w:val="24"/>
          <w:lang w:val="es-PY"/>
        </w:rPr>
        <w:t xml:space="preserve"> (Ver tabla N°1)</w:t>
      </w:r>
      <w:r w:rsidRPr="0045302A">
        <w:rPr>
          <w:rFonts w:cstheme="minorHAnsi"/>
          <w:sz w:val="24"/>
          <w:szCs w:val="24"/>
          <w:lang w:val="es-PY"/>
        </w:rPr>
        <w:t xml:space="preserve"> contra </w:t>
      </w:r>
      <w:r w:rsidR="00192CC9" w:rsidRPr="0045302A">
        <w:rPr>
          <w:rFonts w:cstheme="minorHAnsi"/>
          <w:sz w:val="24"/>
          <w:szCs w:val="24"/>
          <w:lang w:val="es-PY"/>
        </w:rPr>
        <w:t xml:space="preserve">entrega y </w:t>
      </w:r>
      <w:r w:rsidRPr="0045302A">
        <w:rPr>
          <w:rFonts w:cstheme="minorHAnsi"/>
          <w:sz w:val="24"/>
          <w:szCs w:val="24"/>
          <w:lang w:val="es-PY"/>
        </w:rPr>
        <w:t>aprobación del producto por parte de la</w:t>
      </w:r>
      <w:r w:rsidR="00E423D9" w:rsidRPr="0045302A">
        <w:rPr>
          <w:rFonts w:cstheme="minorHAnsi"/>
          <w:sz w:val="24"/>
          <w:szCs w:val="24"/>
          <w:lang w:val="es-PY"/>
        </w:rPr>
        <w:t xml:space="preserve"> Dirección de Planificación Estratégica del Ministerio del Ambiente y Desarrollo Sostenible y el Proyecto Cuarta Comunicación Nacional y Tercer Informe Bienal de Actualización de la República del Paraguay.</w:t>
      </w:r>
    </w:p>
    <w:p w14:paraId="0D922F38" w14:textId="3C2A32B0" w:rsidR="00BA5B26" w:rsidRPr="0045302A" w:rsidRDefault="00BA5B26" w:rsidP="00192CC9">
      <w:pPr>
        <w:spacing w:after="15" w:line="248" w:lineRule="auto"/>
        <w:jc w:val="both"/>
        <w:rPr>
          <w:rFonts w:cstheme="minorHAnsi"/>
          <w:sz w:val="24"/>
          <w:szCs w:val="24"/>
          <w:lang w:val="es-PY"/>
        </w:rPr>
      </w:pPr>
    </w:p>
    <w:p w14:paraId="6BE1DC35" w14:textId="0626B048" w:rsidR="00192CC9" w:rsidRPr="0045302A" w:rsidRDefault="00192CC9" w:rsidP="00192CC9">
      <w:pPr>
        <w:spacing w:after="15" w:line="248" w:lineRule="auto"/>
        <w:rPr>
          <w:rFonts w:cstheme="minorHAnsi"/>
          <w:b/>
          <w:sz w:val="24"/>
          <w:szCs w:val="24"/>
          <w:lang w:val="es-PY"/>
        </w:rPr>
      </w:pPr>
      <w:r w:rsidRPr="0045302A">
        <w:rPr>
          <w:rFonts w:cstheme="minorHAnsi"/>
          <w:b/>
          <w:sz w:val="24"/>
          <w:szCs w:val="24"/>
          <w:lang w:val="es-PY"/>
        </w:rPr>
        <w:t>Tabla N° 1</w:t>
      </w:r>
    </w:p>
    <w:p w14:paraId="551F518C" w14:textId="77777777" w:rsidR="002A5F0A" w:rsidRPr="0045302A" w:rsidRDefault="002A5F0A" w:rsidP="00192CC9">
      <w:pPr>
        <w:spacing w:after="15" w:line="248" w:lineRule="auto"/>
        <w:rPr>
          <w:rFonts w:cstheme="minorHAnsi"/>
          <w:sz w:val="24"/>
          <w:szCs w:val="24"/>
          <w:lang w:val="es-PY"/>
        </w:rPr>
      </w:pPr>
    </w:p>
    <w:tbl>
      <w:tblPr>
        <w:tblStyle w:val="Tablaconcuadrcula"/>
        <w:tblW w:w="8803" w:type="dxa"/>
        <w:jc w:val="center"/>
        <w:tblLook w:val="04A0" w:firstRow="1" w:lastRow="0" w:firstColumn="1" w:lastColumn="0" w:noHBand="0" w:noVBand="1"/>
      </w:tblPr>
      <w:tblGrid>
        <w:gridCol w:w="6237"/>
        <w:gridCol w:w="1842"/>
        <w:gridCol w:w="724"/>
      </w:tblGrid>
      <w:tr w:rsidR="0098569F" w:rsidRPr="00E36119" w14:paraId="34C07E7B" w14:textId="77777777" w:rsidTr="00E36119">
        <w:trPr>
          <w:jc w:val="center"/>
        </w:trPr>
        <w:tc>
          <w:tcPr>
            <w:tcW w:w="6237" w:type="dxa"/>
            <w:vAlign w:val="center"/>
          </w:tcPr>
          <w:p w14:paraId="273D6CAD" w14:textId="77777777" w:rsidR="0098569F" w:rsidRPr="00E36119" w:rsidRDefault="0098569F" w:rsidP="00192CC9">
            <w:pPr>
              <w:spacing w:after="15" w:line="248" w:lineRule="auto"/>
              <w:jc w:val="center"/>
              <w:rPr>
                <w:rFonts w:cstheme="minorHAnsi"/>
                <w:b/>
                <w:bCs/>
                <w:sz w:val="20"/>
                <w:szCs w:val="20"/>
                <w:lang w:val="es-ES_tradnl"/>
              </w:rPr>
            </w:pPr>
            <w:r w:rsidRPr="00E36119">
              <w:rPr>
                <w:rFonts w:cstheme="minorHAnsi"/>
                <w:b/>
                <w:bCs/>
                <w:sz w:val="20"/>
                <w:szCs w:val="20"/>
                <w:lang w:val="es-ES_tradnl"/>
              </w:rPr>
              <w:t>Productos</w:t>
            </w:r>
          </w:p>
        </w:tc>
        <w:tc>
          <w:tcPr>
            <w:tcW w:w="1842" w:type="dxa"/>
            <w:vAlign w:val="center"/>
          </w:tcPr>
          <w:p w14:paraId="7A7EE23D" w14:textId="77777777" w:rsidR="0098569F" w:rsidRPr="00E36119" w:rsidRDefault="0098569F" w:rsidP="00192CC9">
            <w:pPr>
              <w:spacing w:after="15" w:line="248" w:lineRule="auto"/>
              <w:jc w:val="center"/>
              <w:rPr>
                <w:rFonts w:cstheme="minorHAnsi"/>
                <w:b/>
                <w:bCs/>
                <w:sz w:val="20"/>
                <w:szCs w:val="20"/>
                <w:lang w:val="es-ES_tradnl"/>
              </w:rPr>
            </w:pPr>
            <w:r w:rsidRPr="00E36119">
              <w:rPr>
                <w:rFonts w:cstheme="minorHAnsi"/>
                <w:b/>
                <w:bCs/>
                <w:sz w:val="20"/>
                <w:szCs w:val="20"/>
                <w:lang w:val="es-ES_tradnl"/>
              </w:rPr>
              <w:t>Fecha de presentación</w:t>
            </w:r>
          </w:p>
        </w:tc>
        <w:tc>
          <w:tcPr>
            <w:tcW w:w="724" w:type="dxa"/>
            <w:vAlign w:val="center"/>
          </w:tcPr>
          <w:p w14:paraId="70BA439B" w14:textId="77777777" w:rsidR="0098569F" w:rsidRPr="00E36119" w:rsidRDefault="0098569F" w:rsidP="00192CC9">
            <w:pPr>
              <w:spacing w:after="15" w:line="248" w:lineRule="auto"/>
              <w:jc w:val="center"/>
              <w:rPr>
                <w:rFonts w:cstheme="minorHAnsi"/>
                <w:b/>
                <w:bCs/>
                <w:sz w:val="20"/>
                <w:szCs w:val="20"/>
                <w:lang w:val="es-ES_tradnl"/>
              </w:rPr>
            </w:pPr>
            <w:r w:rsidRPr="00E36119">
              <w:rPr>
                <w:rFonts w:cstheme="minorHAnsi"/>
                <w:b/>
                <w:bCs/>
                <w:sz w:val="20"/>
                <w:szCs w:val="20"/>
                <w:lang w:val="es-ES_tradnl"/>
              </w:rPr>
              <w:t>%</w:t>
            </w:r>
          </w:p>
        </w:tc>
      </w:tr>
      <w:tr w:rsidR="0098569F" w:rsidRPr="00E36119" w14:paraId="6FBA49B6" w14:textId="77777777" w:rsidTr="00E36119">
        <w:trPr>
          <w:jc w:val="center"/>
        </w:trPr>
        <w:tc>
          <w:tcPr>
            <w:tcW w:w="6237" w:type="dxa"/>
            <w:shd w:val="clear" w:color="auto" w:fill="auto"/>
          </w:tcPr>
          <w:p w14:paraId="57C1012F" w14:textId="3C8BC4A2"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1. Informe conteniendo:</w:t>
            </w:r>
          </w:p>
          <w:p w14:paraId="0B26418D" w14:textId="18746052" w:rsidR="0098569F" w:rsidRPr="00E36119" w:rsidRDefault="00E423D9" w:rsidP="0098569F">
            <w:pPr>
              <w:spacing w:after="15" w:line="248" w:lineRule="auto"/>
              <w:jc w:val="both"/>
              <w:rPr>
                <w:rFonts w:cstheme="minorHAnsi"/>
                <w:bCs/>
                <w:sz w:val="20"/>
                <w:szCs w:val="20"/>
                <w:lang w:val="es-ES_tradnl"/>
              </w:rPr>
            </w:pPr>
            <w:r w:rsidRPr="00E36119">
              <w:rPr>
                <w:rFonts w:cstheme="minorHAnsi"/>
                <w:bCs/>
                <w:sz w:val="20"/>
                <w:szCs w:val="20"/>
                <w:lang w:val="es-ES_tradnl"/>
              </w:rPr>
              <w:t xml:space="preserve">Informe conteniendo la planificación y cronograma de actividades apoyadas y realizadas para el MADES, también deberá contener el periodo reportado, el detalle del apoyo brindado a la Dirección de Planificación Estratégica (DPE), incluyendo datos de los procesos de coordinación con el </w:t>
            </w:r>
            <w:proofErr w:type="spellStart"/>
            <w:r w:rsidRPr="00E36119">
              <w:rPr>
                <w:rFonts w:cstheme="minorHAnsi"/>
                <w:bCs/>
                <w:sz w:val="20"/>
                <w:szCs w:val="20"/>
                <w:lang w:val="es-ES_tradnl"/>
              </w:rPr>
              <w:t>Pyto</w:t>
            </w:r>
            <w:proofErr w:type="spellEnd"/>
            <w:r w:rsidRPr="00E36119">
              <w:rPr>
                <w:rFonts w:cstheme="minorHAnsi"/>
                <w:bCs/>
                <w:sz w:val="20"/>
                <w:szCs w:val="20"/>
                <w:lang w:val="es-ES_tradnl"/>
              </w:rPr>
              <w:t>. CCN e IBA3.</w:t>
            </w:r>
          </w:p>
        </w:tc>
        <w:tc>
          <w:tcPr>
            <w:tcW w:w="1842" w:type="dxa"/>
            <w:vAlign w:val="center"/>
          </w:tcPr>
          <w:p w14:paraId="55AD7020" w14:textId="1E26EF3B" w:rsidR="0098569F" w:rsidRPr="00E36119" w:rsidRDefault="0098569F" w:rsidP="00CB15EF">
            <w:pPr>
              <w:spacing w:after="15" w:line="248" w:lineRule="auto"/>
              <w:jc w:val="center"/>
              <w:rPr>
                <w:rFonts w:cstheme="minorHAnsi"/>
                <w:bCs/>
                <w:sz w:val="20"/>
                <w:szCs w:val="20"/>
                <w:lang w:val="es-ES_tradnl"/>
              </w:rPr>
            </w:pPr>
            <w:r w:rsidRPr="00E36119">
              <w:rPr>
                <w:rFonts w:cstheme="minorHAnsi"/>
                <w:bCs/>
                <w:sz w:val="20"/>
                <w:szCs w:val="20"/>
                <w:lang w:val="es-ES_tradnl"/>
              </w:rPr>
              <w:t xml:space="preserve">A los </w:t>
            </w:r>
            <w:r w:rsidR="00E423D9" w:rsidRPr="00E36119">
              <w:rPr>
                <w:rFonts w:cstheme="minorHAnsi"/>
                <w:bCs/>
                <w:sz w:val="20"/>
                <w:szCs w:val="20"/>
                <w:lang w:val="es-ES_tradnl"/>
              </w:rPr>
              <w:t>30</w:t>
            </w:r>
            <w:r w:rsidRPr="00E36119">
              <w:rPr>
                <w:rFonts w:cstheme="minorHAnsi"/>
                <w:bCs/>
                <w:sz w:val="20"/>
                <w:szCs w:val="20"/>
                <w:lang w:val="es-ES_tradnl"/>
              </w:rPr>
              <w:t xml:space="preserve"> días de la firma del contrato</w:t>
            </w:r>
          </w:p>
        </w:tc>
        <w:tc>
          <w:tcPr>
            <w:tcW w:w="724" w:type="dxa"/>
            <w:vAlign w:val="center"/>
          </w:tcPr>
          <w:p w14:paraId="79B35469" w14:textId="2CBFB0DD"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46C3DEE8" w14:textId="77777777" w:rsidTr="00E36119">
        <w:trPr>
          <w:jc w:val="center"/>
        </w:trPr>
        <w:tc>
          <w:tcPr>
            <w:tcW w:w="6237" w:type="dxa"/>
            <w:shd w:val="clear" w:color="auto" w:fill="auto"/>
          </w:tcPr>
          <w:p w14:paraId="58AAB7D6" w14:textId="0FDC74BE"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2. Informe conteniendo</w:t>
            </w:r>
            <w:r w:rsidR="00CB15EF" w:rsidRPr="00E36119">
              <w:rPr>
                <w:rFonts w:cstheme="minorHAnsi"/>
                <w:b/>
                <w:sz w:val="20"/>
                <w:szCs w:val="20"/>
                <w:lang w:val="es-ES_tradnl"/>
              </w:rPr>
              <w:t>:</w:t>
            </w:r>
          </w:p>
          <w:p w14:paraId="285B7C2A" w14:textId="56EAB0B6" w:rsidR="0098569F" w:rsidRPr="00E36119" w:rsidRDefault="00E2387F" w:rsidP="0098569F">
            <w:pPr>
              <w:spacing w:after="15" w:line="248" w:lineRule="auto"/>
              <w:jc w:val="both"/>
              <w:rPr>
                <w:rFonts w:cstheme="minorHAnsi"/>
                <w:bCs/>
                <w:sz w:val="20"/>
                <w:szCs w:val="20"/>
                <w:lang w:val="es-ES_tradnl"/>
              </w:rPr>
            </w:pPr>
            <w:r w:rsidRPr="00E36119">
              <w:rPr>
                <w:rFonts w:cstheme="minorHAnsi"/>
                <w:bCs/>
                <w:sz w:val="20"/>
                <w:szCs w:val="20"/>
                <w:lang w:val="es-PY"/>
              </w:rPr>
              <w:t>Informe conteniendo, el detalle del apoyo brindado a la Dirección de Planificación Estratégica (DPE), incluyendo datos de los procesos de coordinación interinstitucional vinculadas a la planificación estratégica del MADES.</w:t>
            </w:r>
          </w:p>
        </w:tc>
        <w:tc>
          <w:tcPr>
            <w:tcW w:w="1842" w:type="dxa"/>
            <w:vAlign w:val="center"/>
          </w:tcPr>
          <w:p w14:paraId="58B70E8E" w14:textId="22CA85CC" w:rsidR="0098569F" w:rsidRPr="00E36119" w:rsidRDefault="0098569F" w:rsidP="00CB15EF">
            <w:pPr>
              <w:spacing w:after="15" w:line="248" w:lineRule="auto"/>
              <w:jc w:val="center"/>
              <w:rPr>
                <w:rFonts w:cstheme="minorHAnsi"/>
                <w:bCs/>
                <w:sz w:val="20"/>
                <w:szCs w:val="20"/>
                <w:lang w:val="es-ES_tradnl"/>
              </w:rPr>
            </w:pPr>
            <w:r w:rsidRPr="00E36119">
              <w:rPr>
                <w:rFonts w:cstheme="minorHAnsi"/>
                <w:bCs/>
                <w:sz w:val="20"/>
                <w:szCs w:val="20"/>
                <w:lang w:val="es-ES_tradnl"/>
              </w:rPr>
              <w:t xml:space="preserve">A los </w:t>
            </w:r>
            <w:r w:rsidR="00E423D9" w:rsidRPr="00E36119">
              <w:rPr>
                <w:rFonts w:cstheme="minorHAnsi"/>
                <w:bCs/>
                <w:sz w:val="20"/>
                <w:szCs w:val="20"/>
                <w:lang w:val="es-ES_tradnl"/>
              </w:rPr>
              <w:t>60</w:t>
            </w:r>
            <w:r w:rsidRPr="00E36119">
              <w:rPr>
                <w:rFonts w:cstheme="minorHAnsi"/>
                <w:bCs/>
                <w:sz w:val="20"/>
                <w:szCs w:val="20"/>
                <w:lang w:val="es-ES_tradnl"/>
              </w:rPr>
              <w:t xml:space="preserve"> días de la firma del contrato.</w:t>
            </w:r>
          </w:p>
        </w:tc>
        <w:tc>
          <w:tcPr>
            <w:tcW w:w="724" w:type="dxa"/>
          </w:tcPr>
          <w:p w14:paraId="01B63961" w14:textId="163BDF59"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76F732A0" w14:textId="77777777" w:rsidTr="00E36119">
        <w:trPr>
          <w:jc w:val="center"/>
        </w:trPr>
        <w:tc>
          <w:tcPr>
            <w:tcW w:w="6237" w:type="dxa"/>
            <w:shd w:val="clear" w:color="auto" w:fill="auto"/>
          </w:tcPr>
          <w:p w14:paraId="634B4B9D" w14:textId="0A638453"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3. Informe conteniendo:</w:t>
            </w:r>
          </w:p>
          <w:p w14:paraId="624CC193" w14:textId="37838B58" w:rsidR="0098569F" w:rsidRPr="00E36119" w:rsidRDefault="00E2387F" w:rsidP="0098569F">
            <w:pPr>
              <w:spacing w:after="15" w:line="248" w:lineRule="auto"/>
              <w:jc w:val="both"/>
              <w:rPr>
                <w:rFonts w:cstheme="minorHAnsi"/>
                <w:bCs/>
                <w:sz w:val="20"/>
                <w:szCs w:val="20"/>
                <w:lang w:val="es-ES_tradnl"/>
              </w:rPr>
            </w:pPr>
            <w:r w:rsidRPr="00E36119">
              <w:rPr>
                <w:rFonts w:cstheme="minorHAnsi"/>
                <w:bCs/>
                <w:sz w:val="20"/>
                <w:szCs w:val="20"/>
                <w:lang w:val="es-PY"/>
              </w:rPr>
              <w:t>Informe conteniendo una sistematización de los memorándums elaborados, detalle de archivos de proyectos actualizados, u otros documentos a generar a solicitud de su supervisor de DPE y otros datos que considere importantes incluir en el presente informe. Además, deberá detallar las reuniones, talleres, eventos y demás actividades que hubiera organizado/ promovido y/o apoyado para DPE del primer trimestre.</w:t>
            </w:r>
          </w:p>
        </w:tc>
        <w:tc>
          <w:tcPr>
            <w:tcW w:w="1842" w:type="dxa"/>
            <w:vAlign w:val="center"/>
          </w:tcPr>
          <w:p w14:paraId="35AB18EB" w14:textId="23A5B10E"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90 días de la firma del contrato.</w:t>
            </w:r>
          </w:p>
        </w:tc>
        <w:tc>
          <w:tcPr>
            <w:tcW w:w="724" w:type="dxa"/>
          </w:tcPr>
          <w:p w14:paraId="7FE7B427" w14:textId="11F4083E"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73E46512" w14:textId="77777777" w:rsidTr="00E36119">
        <w:trPr>
          <w:jc w:val="center"/>
        </w:trPr>
        <w:tc>
          <w:tcPr>
            <w:tcW w:w="6237" w:type="dxa"/>
            <w:shd w:val="clear" w:color="auto" w:fill="auto"/>
          </w:tcPr>
          <w:p w14:paraId="045E2B13" w14:textId="2DB3423C"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4. Informe conteniendo:</w:t>
            </w:r>
          </w:p>
          <w:p w14:paraId="70BC2D61" w14:textId="30BFB78E" w:rsidR="0098569F" w:rsidRPr="00E36119" w:rsidRDefault="00E2387F" w:rsidP="0098569F">
            <w:pPr>
              <w:spacing w:after="15" w:line="248" w:lineRule="auto"/>
              <w:jc w:val="both"/>
              <w:rPr>
                <w:rFonts w:cstheme="minorHAnsi"/>
                <w:bCs/>
                <w:sz w:val="20"/>
                <w:szCs w:val="20"/>
                <w:lang w:val="es-PY"/>
              </w:rPr>
            </w:pPr>
            <w:r w:rsidRPr="00E36119">
              <w:rPr>
                <w:rFonts w:cstheme="minorHAnsi"/>
                <w:bCs/>
                <w:sz w:val="20"/>
                <w:szCs w:val="20"/>
                <w:lang w:val="es-PY"/>
              </w:rPr>
              <w:t xml:space="preserve">Informe conteniendo el apoyo brindado en procesos de sistematización y toda información del MADES, incluyendo datos de cantidad de actividades, diferenciación de participantes por género, cantidad de beneficiarios en actividades, tipos de actividades, u otros a solicitud de su supervisor de DPE. Deberá presentar los documentos </w:t>
            </w:r>
            <w:proofErr w:type="spellStart"/>
            <w:r w:rsidRPr="00E36119">
              <w:rPr>
                <w:rFonts w:cstheme="minorHAnsi"/>
                <w:bCs/>
                <w:sz w:val="20"/>
                <w:szCs w:val="20"/>
                <w:lang w:val="es-PY"/>
              </w:rPr>
              <w:t>respaldatorios</w:t>
            </w:r>
            <w:proofErr w:type="spellEnd"/>
            <w:r w:rsidRPr="00E36119">
              <w:rPr>
                <w:rFonts w:cstheme="minorHAnsi"/>
                <w:bCs/>
                <w:sz w:val="20"/>
                <w:szCs w:val="20"/>
                <w:lang w:val="es-PY"/>
              </w:rPr>
              <w:t xml:space="preserve"> tales como registros fotográficos, minutas, lista de asistencia, aparición en prensa, etc.</w:t>
            </w:r>
          </w:p>
        </w:tc>
        <w:tc>
          <w:tcPr>
            <w:tcW w:w="1842" w:type="dxa"/>
            <w:vAlign w:val="center"/>
          </w:tcPr>
          <w:p w14:paraId="7E25CAAF" w14:textId="769CA3FA"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120 días de la firma del contrato</w:t>
            </w:r>
          </w:p>
        </w:tc>
        <w:tc>
          <w:tcPr>
            <w:tcW w:w="724" w:type="dxa"/>
          </w:tcPr>
          <w:p w14:paraId="0ADDA3DF" w14:textId="59ECDAC2"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082BE2C0" w14:textId="77777777" w:rsidTr="00E36119">
        <w:trPr>
          <w:jc w:val="center"/>
        </w:trPr>
        <w:tc>
          <w:tcPr>
            <w:tcW w:w="6237" w:type="dxa"/>
            <w:shd w:val="clear" w:color="auto" w:fill="auto"/>
          </w:tcPr>
          <w:p w14:paraId="1C06532F" w14:textId="0251AC2A"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5. Informe conteniendo:</w:t>
            </w:r>
          </w:p>
          <w:p w14:paraId="39B1FE6D" w14:textId="07D24C88" w:rsidR="002A5F0A" w:rsidRPr="00E36119" w:rsidRDefault="00E2387F" w:rsidP="0098569F">
            <w:pPr>
              <w:spacing w:after="15" w:line="248" w:lineRule="auto"/>
              <w:jc w:val="both"/>
              <w:rPr>
                <w:rFonts w:cstheme="minorHAnsi"/>
                <w:bCs/>
                <w:sz w:val="20"/>
                <w:szCs w:val="20"/>
                <w:lang w:val="es-ES_tradnl"/>
              </w:rPr>
            </w:pPr>
            <w:r w:rsidRPr="00E36119">
              <w:rPr>
                <w:rFonts w:cstheme="minorHAnsi"/>
                <w:bCs/>
                <w:sz w:val="20"/>
                <w:szCs w:val="20"/>
                <w:lang w:val="es-PY"/>
              </w:rPr>
              <w:t xml:space="preserve">Informe conteniendo el periodo reportado, el detalle del apoyo brindado a la Dirección de Planificación Estratégica (DPE) y el </w:t>
            </w:r>
            <w:proofErr w:type="spellStart"/>
            <w:r w:rsidRPr="00E36119">
              <w:rPr>
                <w:rFonts w:cstheme="minorHAnsi"/>
                <w:bCs/>
                <w:sz w:val="20"/>
                <w:szCs w:val="20"/>
                <w:lang w:val="es-PY"/>
              </w:rPr>
              <w:t>Pyto</w:t>
            </w:r>
            <w:proofErr w:type="spellEnd"/>
            <w:r w:rsidRPr="00E36119">
              <w:rPr>
                <w:rFonts w:cstheme="minorHAnsi"/>
                <w:bCs/>
                <w:sz w:val="20"/>
                <w:szCs w:val="20"/>
                <w:lang w:val="es-PY"/>
              </w:rPr>
              <w:t>. CCN e IBA3 incluyendo datos de los procesos de coordinación interinstitucional vinculadas a la planificación estratégica del MADES.</w:t>
            </w:r>
          </w:p>
        </w:tc>
        <w:tc>
          <w:tcPr>
            <w:tcW w:w="1842" w:type="dxa"/>
            <w:vAlign w:val="center"/>
          </w:tcPr>
          <w:p w14:paraId="7C7A78F4" w14:textId="720BFFDC"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150 días de la firma del contrato</w:t>
            </w:r>
          </w:p>
        </w:tc>
        <w:tc>
          <w:tcPr>
            <w:tcW w:w="724" w:type="dxa"/>
          </w:tcPr>
          <w:p w14:paraId="017F3549" w14:textId="6E913311"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5BA9339E" w14:textId="77777777" w:rsidTr="00E36119">
        <w:trPr>
          <w:jc w:val="center"/>
        </w:trPr>
        <w:tc>
          <w:tcPr>
            <w:tcW w:w="6237" w:type="dxa"/>
            <w:shd w:val="clear" w:color="auto" w:fill="auto"/>
          </w:tcPr>
          <w:p w14:paraId="16A6A031" w14:textId="73377657"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6. Informe conteniendo:</w:t>
            </w:r>
          </w:p>
          <w:p w14:paraId="1AE4C2A6" w14:textId="49E06F91" w:rsidR="0098569F" w:rsidRPr="00E36119" w:rsidRDefault="00E423D9" w:rsidP="0098569F">
            <w:pPr>
              <w:spacing w:after="15" w:line="248" w:lineRule="auto"/>
              <w:jc w:val="both"/>
              <w:rPr>
                <w:rFonts w:cstheme="minorHAnsi"/>
                <w:bCs/>
                <w:sz w:val="20"/>
                <w:szCs w:val="20"/>
                <w:lang w:val="es-ES_tradnl"/>
              </w:rPr>
            </w:pPr>
            <w:r w:rsidRPr="00E36119">
              <w:rPr>
                <w:rFonts w:cstheme="minorHAnsi"/>
                <w:bCs/>
                <w:sz w:val="20"/>
                <w:szCs w:val="20"/>
                <w:lang w:val="es-ES_tradnl"/>
              </w:rPr>
              <w:t>Informe conteniendo un resumen de todos los documentos, pagos, autorizaciones, flujos financieros y demás, como también un resumen de todos los análisis</w:t>
            </w:r>
            <w:r w:rsidR="00E2387F" w:rsidRPr="00E36119">
              <w:rPr>
                <w:rFonts w:cstheme="minorHAnsi"/>
                <w:bCs/>
                <w:sz w:val="20"/>
                <w:szCs w:val="20"/>
                <w:lang w:val="es-ES_tradnl"/>
              </w:rPr>
              <w:t xml:space="preserve"> realizados en el marco del</w:t>
            </w:r>
            <w:r w:rsidRPr="00E36119">
              <w:rPr>
                <w:rFonts w:cstheme="minorHAnsi"/>
                <w:bCs/>
                <w:sz w:val="20"/>
                <w:szCs w:val="20"/>
                <w:lang w:val="es-ES_tradnl"/>
              </w:rPr>
              <w:t xml:space="preserve"> </w:t>
            </w:r>
            <w:proofErr w:type="spellStart"/>
            <w:r w:rsidRPr="00E36119">
              <w:rPr>
                <w:rFonts w:cstheme="minorHAnsi"/>
                <w:bCs/>
                <w:sz w:val="20"/>
                <w:szCs w:val="20"/>
                <w:lang w:val="es-ES_tradnl"/>
              </w:rPr>
              <w:t>Pyto</w:t>
            </w:r>
            <w:proofErr w:type="spellEnd"/>
            <w:r w:rsidRPr="00E36119">
              <w:rPr>
                <w:rFonts w:cstheme="minorHAnsi"/>
                <w:bCs/>
                <w:sz w:val="20"/>
                <w:szCs w:val="20"/>
                <w:lang w:val="es-ES_tradnl"/>
              </w:rPr>
              <w:t>. CCN e IBA3</w:t>
            </w:r>
            <w:r w:rsidR="00E2387F" w:rsidRPr="00E36119">
              <w:rPr>
                <w:rFonts w:cstheme="minorHAnsi"/>
                <w:bCs/>
                <w:sz w:val="20"/>
                <w:szCs w:val="20"/>
                <w:lang w:val="es-ES_tradnl"/>
              </w:rPr>
              <w:t>.</w:t>
            </w:r>
          </w:p>
        </w:tc>
        <w:tc>
          <w:tcPr>
            <w:tcW w:w="1842" w:type="dxa"/>
            <w:vAlign w:val="center"/>
          </w:tcPr>
          <w:p w14:paraId="550C1D07" w14:textId="2D8D9A79"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180 días de la firma del contrato</w:t>
            </w:r>
          </w:p>
        </w:tc>
        <w:tc>
          <w:tcPr>
            <w:tcW w:w="724" w:type="dxa"/>
          </w:tcPr>
          <w:p w14:paraId="4CC27903" w14:textId="53611746"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39167AFD" w14:textId="77777777" w:rsidTr="00E36119">
        <w:trPr>
          <w:jc w:val="center"/>
        </w:trPr>
        <w:tc>
          <w:tcPr>
            <w:tcW w:w="6237" w:type="dxa"/>
            <w:shd w:val="clear" w:color="auto" w:fill="auto"/>
          </w:tcPr>
          <w:p w14:paraId="052E11D7" w14:textId="4224F620" w:rsidR="0098569F" w:rsidRPr="00E36119" w:rsidRDefault="0098569F" w:rsidP="0098569F">
            <w:pPr>
              <w:spacing w:after="15" w:line="248" w:lineRule="auto"/>
              <w:jc w:val="both"/>
              <w:rPr>
                <w:rFonts w:cstheme="minorHAnsi"/>
                <w:b/>
                <w:sz w:val="20"/>
                <w:szCs w:val="20"/>
                <w:lang w:val="es-ES_tradnl"/>
              </w:rPr>
            </w:pPr>
            <w:r w:rsidRPr="00E36119">
              <w:rPr>
                <w:rFonts w:cstheme="minorHAnsi"/>
                <w:b/>
                <w:sz w:val="20"/>
                <w:szCs w:val="20"/>
                <w:lang w:val="es-ES_tradnl"/>
              </w:rPr>
              <w:t>Producto 7. Informe conteniendo:</w:t>
            </w:r>
          </w:p>
          <w:p w14:paraId="65379E85" w14:textId="6EE38ACD" w:rsidR="0098569F" w:rsidRPr="00E36119" w:rsidRDefault="00E2387F" w:rsidP="0098569F">
            <w:pPr>
              <w:spacing w:after="15" w:line="248" w:lineRule="auto"/>
              <w:jc w:val="both"/>
              <w:rPr>
                <w:rFonts w:cstheme="minorHAnsi"/>
                <w:bCs/>
                <w:sz w:val="20"/>
                <w:szCs w:val="20"/>
                <w:lang w:val="es-ES_tradnl"/>
              </w:rPr>
            </w:pPr>
            <w:r w:rsidRPr="00E36119">
              <w:rPr>
                <w:rFonts w:cstheme="minorHAnsi"/>
                <w:bCs/>
                <w:sz w:val="20"/>
                <w:szCs w:val="20"/>
                <w:lang w:val="es-ES_tradnl"/>
              </w:rPr>
              <w:t xml:space="preserve">Informe conteniendo un resumen de todas las reuniones, talleres, eventos y demás actividades que hubiera organizado/ promovido y/o apoyado para </w:t>
            </w:r>
            <w:r w:rsidRPr="00E36119">
              <w:rPr>
                <w:rFonts w:cstheme="minorHAnsi"/>
                <w:bCs/>
                <w:sz w:val="20"/>
                <w:szCs w:val="20"/>
                <w:lang w:val="es-ES_tradnl"/>
              </w:rPr>
              <w:lastRenderedPageBreak/>
              <w:t>DPE del primer semestre. Deberá presentar los documentos respaldatorios tales como registros fotográficos, minutas, lista de asistencia, aparición en prensa, etc.</w:t>
            </w:r>
          </w:p>
        </w:tc>
        <w:tc>
          <w:tcPr>
            <w:tcW w:w="1842" w:type="dxa"/>
            <w:vAlign w:val="center"/>
          </w:tcPr>
          <w:p w14:paraId="21C93487" w14:textId="577A2D51" w:rsidR="0098569F" w:rsidRPr="00E36119" w:rsidRDefault="0098569F" w:rsidP="00CB15EF">
            <w:pPr>
              <w:spacing w:after="15" w:line="248" w:lineRule="auto"/>
              <w:jc w:val="center"/>
              <w:rPr>
                <w:rFonts w:cstheme="minorHAnsi"/>
                <w:sz w:val="20"/>
                <w:szCs w:val="20"/>
              </w:rPr>
            </w:pPr>
            <w:r w:rsidRPr="00E36119">
              <w:rPr>
                <w:rFonts w:cstheme="minorHAnsi"/>
                <w:sz w:val="20"/>
                <w:szCs w:val="20"/>
              </w:rPr>
              <w:lastRenderedPageBreak/>
              <w:t>A los 210 días de la firma del contrato</w:t>
            </w:r>
          </w:p>
        </w:tc>
        <w:tc>
          <w:tcPr>
            <w:tcW w:w="724" w:type="dxa"/>
          </w:tcPr>
          <w:p w14:paraId="3EF0DB36" w14:textId="4EC6BB42"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6981515F" w14:textId="77777777" w:rsidTr="00E36119">
        <w:trPr>
          <w:jc w:val="center"/>
        </w:trPr>
        <w:tc>
          <w:tcPr>
            <w:tcW w:w="6237" w:type="dxa"/>
            <w:shd w:val="clear" w:color="auto" w:fill="auto"/>
          </w:tcPr>
          <w:p w14:paraId="2E79039E" w14:textId="79F38811" w:rsidR="0098569F" w:rsidRPr="00E36119" w:rsidRDefault="0098569F" w:rsidP="0098569F">
            <w:pPr>
              <w:spacing w:after="15" w:line="248" w:lineRule="auto"/>
              <w:jc w:val="both"/>
              <w:rPr>
                <w:rFonts w:cstheme="minorHAnsi"/>
                <w:b/>
                <w:sz w:val="20"/>
                <w:szCs w:val="20"/>
              </w:rPr>
            </w:pPr>
            <w:r w:rsidRPr="00E36119">
              <w:rPr>
                <w:rFonts w:cstheme="minorHAnsi"/>
                <w:b/>
                <w:sz w:val="20"/>
                <w:szCs w:val="20"/>
              </w:rPr>
              <w:lastRenderedPageBreak/>
              <w:t>Producto 8. Informe conteniendo</w:t>
            </w:r>
            <w:r w:rsidR="00E2387F" w:rsidRPr="00E36119">
              <w:rPr>
                <w:rFonts w:cstheme="minorHAnsi"/>
                <w:b/>
                <w:sz w:val="20"/>
                <w:szCs w:val="20"/>
              </w:rPr>
              <w:t>:</w:t>
            </w:r>
          </w:p>
          <w:p w14:paraId="558C2228" w14:textId="146F5D4B" w:rsidR="0098569F" w:rsidRPr="00E36119" w:rsidRDefault="00E2387F" w:rsidP="0098569F">
            <w:pPr>
              <w:spacing w:after="15" w:line="248" w:lineRule="auto"/>
              <w:jc w:val="both"/>
              <w:rPr>
                <w:rFonts w:cstheme="minorHAnsi"/>
                <w:bCs/>
                <w:sz w:val="20"/>
                <w:szCs w:val="20"/>
              </w:rPr>
            </w:pPr>
            <w:r w:rsidRPr="00E36119">
              <w:rPr>
                <w:rFonts w:cstheme="minorHAnsi"/>
                <w:bCs/>
                <w:sz w:val="20"/>
                <w:szCs w:val="20"/>
              </w:rPr>
              <w:t xml:space="preserve">Informe conteniendo un resumen de actividades realizadas </w:t>
            </w:r>
            <w:r w:rsidR="000A61BD" w:rsidRPr="00E36119">
              <w:rPr>
                <w:rFonts w:cstheme="minorHAnsi"/>
                <w:bCs/>
                <w:sz w:val="20"/>
                <w:szCs w:val="20"/>
                <w:lang w:val="es-PY"/>
              </w:rPr>
              <w:t xml:space="preserve">en el marco del </w:t>
            </w:r>
            <w:proofErr w:type="spellStart"/>
            <w:r w:rsidR="000A61BD" w:rsidRPr="00E36119">
              <w:rPr>
                <w:rFonts w:cstheme="minorHAnsi"/>
                <w:bCs/>
                <w:sz w:val="20"/>
                <w:szCs w:val="20"/>
                <w:lang w:val="es-PY"/>
              </w:rPr>
              <w:t>Pyto</w:t>
            </w:r>
            <w:proofErr w:type="spellEnd"/>
            <w:r w:rsidR="000A61BD" w:rsidRPr="00E36119">
              <w:rPr>
                <w:rFonts w:cstheme="minorHAnsi"/>
                <w:bCs/>
                <w:sz w:val="20"/>
                <w:szCs w:val="20"/>
                <w:lang w:val="es-PY"/>
              </w:rPr>
              <w:t>. CCN e IBA3</w:t>
            </w:r>
            <w:r w:rsidRPr="00E36119">
              <w:rPr>
                <w:rFonts w:cstheme="minorHAnsi"/>
                <w:bCs/>
                <w:sz w:val="20"/>
                <w:szCs w:val="20"/>
                <w:lang w:val="es-PY"/>
              </w:rPr>
              <w:t xml:space="preserve"> </w:t>
            </w:r>
            <w:r w:rsidR="000A61BD" w:rsidRPr="00E36119">
              <w:rPr>
                <w:rFonts w:cstheme="minorHAnsi"/>
                <w:bCs/>
                <w:sz w:val="20"/>
                <w:szCs w:val="20"/>
                <w:lang w:val="es-PY"/>
              </w:rPr>
              <w:t xml:space="preserve">y el apoyo brindado a DPE, </w:t>
            </w:r>
            <w:r w:rsidR="000A61BD" w:rsidRPr="00E36119">
              <w:rPr>
                <w:rFonts w:cstheme="minorHAnsi"/>
                <w:bCs/>
                <w:sz w:val="20"/>
                <w:szCs w:val="20"/>
              </w:rPr>
              <w:t>s</w:t>
            </w:r>
            <w:r w:rsidR="000A61BD" w:rsidRPr="00E36119">
              <w:rPr>
                <w:rFonts w:cstheme="minorHAnsi"/>
                <w:sz w:val="20"/>
                <w:szCs w:val="20"/>
              </w:rPr>
              <w:t xml:space="preserve">istematización de documentos y otros datos que considere importantes incluirlos. </w:t>
            </w:r>
          </w:p>
        </w:tc>
        <w:tc>
          <w:tcPr>
            <w:tcW w:w="1842" w:type="dxa"/>
            <w:vAlign w:val="center"/>
          </w:tcPr>
          <w:p w14:paraId="7C073CB5" w14:textId="68C3D782"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240 días de la firma del contrato</w:t>
            </w:r>
          </w:p>
        </w:tc>
        <w:tc>
          <w:tcPr>
            <w:tcW w:w="724" w:type="dxa"/>
          </w:tcPr>
          <w:p w14:paraId="3CB0E656" w14:textId="390AC338"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719A8DF0" w14:textId="77777777" w:rsidTr="00E36119">
        <w:trPr>
          <w:jc w:val="center"/>
        </w:trPr>
        <w:tc>
          <w:tcPr>
            <w:tcW w:w="6237" w:type="dxa"/>
            <w:shd w:val="clear" w:color="auto" w:fill="auto"/>
          </w:tcPr>
          <w:p w14:paraId="211BAB71" w14:textId="71128F24" w:rsidR="0098569F" w:rsidRPr="00E36119" w:rsidRDefault="0098569F" w:rsidP="0098569F">
            <w:pPr>
              <w:spacing w:after="15" w:line="248" w:lineRule="auto"/>
              <w:jc w:val="both"/>
              <w:rPr>
                <w:rFonts w:cstheme="minorHAnsi"/>
                <w:b/>
                <w:sz w:val="20"/>
                <w:szCs w:val="20"/>
              </w:rPr>
            </w:pPr>
            <w:r w:rsidRPr="00E36119">
              <w:rPr>
                <w:rFonts w:cstheme="minorHAnsi"/>
                <w:b/>
                <w:sz w:val="20"/>
                <w:szCs w:val="20"/>
              </w:rPr>
              <w:t>Producto 9. Informe conteniendo</w:t>
            </w:r>
            <w:r w:rsidR="000A61BD" w:rsidRPr="00E36119">
              <w:rPr>
                <w:rFonts w:cstheme="minorHAnsi"/>
                <w:b/>
                <w:sz w:val="20"/>
                <w:szCs w:val="20"/>
              </w:rPr>
              <w:t>:</w:t>
            </w:r>
          </w:p>
          <w:p w14:paraId="272C7A46" w14:textId="49C6FB66" w:rsidR="0098569F" w:rsidRPr="00E36119" w:rsidRDefault="008F2C84" w:rsidP="00192CC9">
            <w:pPr>
              <w:spacing w:after="15" w:line="248" w:lineRule="auto"/>
              <w:jc w:val="both"/>
              <w:rPr>
                <w:rFonts w:cstheme="minorHAnsi"/>
                <w:sz w:val="20"/>
                <w:szCs w:val="20"/>
              </w:rPr>
            </w:pPr>
            <w:r w:rsidRPr="00E36119">
              <w:rPr>
                <w:rFonts w:cstheme="minorHAnsi"/>
                <w:bCs/>
                <w:sz w:val="20"/>
                <w:szCs w:val="20"/>
              </w:rPr>
              <w:t>Borrador del informe final con una Sistematización de los productos de la consultoría realizada, incluyendo un análisis de logros, barreras y oportunidades de mejoras identificadas de la DPE.</w:t>
            </w:r>
          </w:p>
        </w:tc>
        <w:tc>
          <w:tcPr>
            <w:tcW w:w="1842" w:type="dxa"/>
            <w:vAlign w:val="center"/>
          </w:tcPr>
          <w:p w14:paraId="705B8EAB" w14:textId="5D0B8557"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A los 270 días de la firma del contrato</w:t>
            </w:r>
          </w:p>
        </w:tc>
        <w:tc>
          <w:tcPr>
            <w:tcW w:w="724" w:type="dxa"/>
          </w:tcPr>
          <w:p w14:paraId="037D1BA7" w14:textId="6CF018ED"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r w:rsidR="0098569F" w:rsidRPr="00E36119" w14:paraId="726ABC03" w14:textId="77777777" w:rsidTr="00E36119">
        <w:trPr>
          <w:jc w:val="center"/>
        </w:trPr>
        <w:tc>
          <w:tcPr>
            <w:tcW w:w="6237" w:type="dxa"/>
            <w:shd w:val="clear" w:color="auto" w:fill="auto"/>
          </w:tcPr>
          <w:p w14:paraId="514419D6" w14:textId="591682D0" w:rsidR="0098569F" w:rsidRPr="00E36119" w:rsidRDefault="0098569F" w:rsidP="0098569F">
            <w:pPr>
              <w:spacing w:after="15" w:line="248" w:lineRule="auto"/>
              <w:jc w:val="both"/>
              <w:rPr>
                <w:rFonts w:cstheme="minorHAnsi"/>
                <w:b/>
                <w:sz w:val="20"/>
                <w:szCs w:val="20"/>
              </w:rPr>
            </w:pPr>
            <w:r w:rsidRPr="00E36119">
              <w:rPr>
                <w:rFonts w:cstheme="minorHAnsi"/>
                <w:b/>
                <w:sz w:val="20"/>
                <w:szCs w:val="20"/>
              </w:rPr>
              <w:t>Producto 10. Informe conteniendo:</w:t>
            </w:r>
          </w:p>
          <w:p w14:paraId="6203357B" w14:textId="551DDEFF" w:rsidR="0098569F" w:rsidRPr="00E36119" w:rsidRDefault="008F2C84" w:rsidP="008F2C84">
            <w:pPr>
              <w:spacing w:after="15" w:line="248" w:lineRule="auto"/>
              <w:jc w:val="both"/>
              <w:rPr>
                <w:rFonts w:cstheme="minorHAnsi"/>
                <w:bCs/>
                <w:sz w:val="20"/>
                <w:szCs w:val="20"/>
              </w:rPr>
            </w:pPr>
            <w:r w:rsidRPr="00E36119">
              <w:rPr>
                <w:rFonts w:cstheme="minorHAnsi"/>
                <w:bCs/>
                <w:sz w:val="20"/>
                <w:szCs w:val="20"/>
              </w:rPr>
              <w:t>Informe final de una Sistematización de los productos de la consultoría realizada, incluyendo un análisis de logros, barreras y oportunidades de mejoras identificadas de la DPE. (Incluyendo las observaciones y/o r</w:t>
            </w:r>
            <w:r>
              <w:rPr>
                <w:rFonts w:cstheme="minorHAnsi"/>
                <w:bCs/>
                <w:sz w:val="20"/>
                <w:szCs w:val="20"/>
              </w:rPr>
              <w:t>ecomendaciones del producto N° 9</w:t>
            </w:r>
            <w:r w:rsidRPr="00E36119">
              <w:rPr>
                <w:rFonts w:cstheme="minorHAnsi"/>
                <w:bCs/>
                <w:sz w:val="20"/>
                <w:szCs w:val="20"/>
              </w:rPr>
              <w:t>)</w:t>
            </w:r>
            <w:r>
              <w:rPr>
                <w:rFonts w:cstheme="minorHAnsi"/>
                <w:bCs/>
                <w:sz w:val="20"/>
                <w:szCs w:val="20"/>
              </w:rPr>
              <w:t>.</w:t>
            </w:r>
          </w:p>
        </w:tc>
        <w:tc>
          <w:tcPr>
            <w:tcW w:w="1842" w:type="dxa"/>
            <w:vAlign w:val="center"/>
          </w:tcPr>
          <w:p w14:paraId="30279955" w14:textId="14DC905F" w:rsidR="0098569F" w:rsidRPr="00E36119" w:rsidRDefault="0098569F" w:rsidP="00CB15EF">
            <w:pPr>
              <w:spacing w:after="15" w:line="248" w:lineRule="auto"/>
              <w:jc w:val="center"/>
              <w:rPr>
                <w:rFonts w:cstheme="minorHAnsi"/>
                <w:sz w:val="20"/>
                <w:szCs w:val="20"/>
              </w:rPr>
            </w:pPr>
            <w:r w:rsidRPr="00E36119">
              <w:rPr>
                <w:rFonts w:cstheme="minorHAnsi"/>
                <w:sz w:val="20"/>
                <w:szCs w:val="20"/>
              </w:rPr>
              <w:t>300 días de la firma del contrato</w:t>
            </w:r>
          </w:p>
        </w:tc>
        <w:tc>
          <w:tcPr>
            <w:tcW w:w="724" w:type="dxa"/>
          </w:tcPr>
          <w:p w14:paraId="7A32300F" w14:textId="51F93747" w:rsidR="0098569F" w:rsidRPr="00E36119" w:rsidRDefault="0098569F" w:rsidP="00192CC9">
            <w:pPr>
              <w:spacing w:after="15" w:line="248" w:lineRule="auto"/>
              <w:jc w:val="center"/>
              <w:rPr>
                <w:rFonts w:cstheme="minorHAnsi"/>
                <w:bCs/>
                <w:sz w:val="20"/>
                <w:szCs w:val="20"/>
                <w:lang w:val="es-ES_tradnl"/>
              </w:rPr>
            </w:pPr>
            <w:r w:rsidRPr="00E36119">
              <w:rPr>
                <w:rFonts w:cstheme="minorHAnsi"/>
                <w:bCs/>
                <w:sz w:val="20"/>
                <w:szCs w:val="20"/>
                <w:lang w:val="es-ES_tradnl"/>
              </w:rPr>
              <w:t>8,33 %</w:t>
            </w:r>
          </w:p>
        </w:tc>
      </w:tr>
    </w:tbl>
    <w:p w14:paraId="2CCEC0B0" w14:textId="72CEB5AC" w:rsidR="00480ABD" w:rsidRPr="0045302A" w:rsidRDefault="00480ABD" w:rsidP="00072420">
      <w:pPr>
        <w:spacing w:after="0" w:line="240" w:lineRule="auto"/>
        <w:jc w:val="both"/>
        <w:rPr>
          <w:rFonts w:eastAsia="MS Mincho" w:cstheme="minorHAnsi"/>
          <w:b/>
          <w:sz w:val="24"/>
          <w:szCs w:val="24"/>
          <w:lang w:eastAsia="ja-JP"/>
        </w:rPr>
      </w:pPr>
    </w:p>
    <w:p w14:paraId="7B59D01E" w14:textId="439FF923" w:rsidR="00E57F60" w:rsidRPr="0045302A" w:rsidRDefault="00E57F60" w:rsidP="00072420">
      <w:pPr>
        <w:pStyle w:val="Prrafodelista"/>
        <w:numPr>
          <w:ilvl w:val="0"/>
          <w:numId w:val="1"/>
        </w:numPr>
        <w:jc w:val="both"/>
        <w:rPr>
          <w:rFonts w:eastAsia="MS Mincho" w:cstheme="minorHAnsi"/>
          <w:b/>
          <w:sz w:val="24"/>
          <w:szCs w:val="24"/>
          <w:lang w:eastAsia="ja-JP"/>
        </w:rPr>
      </w:pPr>
      <w:r w:rsidRPr="0045302A">
        <w:rPr>
          <w:rFonts w:eastAsia="MS Mincho" w:cstheme="minorHAnsi"/>
          <w:b/>
          <w:sz w:val="24"/>
          <w:szCs w:val="24"/>
          <w:lang w:eastAsia="ja-JP"/>
        </w:rPr>
        <w:t>FORMA DE CONTRATACIÓN Y CARÁCTER DEL CONTRATO</w:t>
      </w:r>
    </w:p>
    <w:p w14:paraId="70F79611" w14:textId="397C6D45" w:rsidR="00DE13BB" w:rsidRPr="0045302A" w:rsidRDefault="00E57F60" w:rsidP="00072420">
      <w:pPr>
        <w:jc w:val="both"/>
        <w:rPr>
          <w:rFonts w:eastAsia="MS Mincho" w:cstheme="minorHAnsi"/>
          <w:sz w:val="24"/>
          <w:szCs w:val="24"/>
          <w:lang w:eastAsia="ja-JP"/>
        </w:rPr>
      </w:pPr>
      <w:r w:rsidRPr="0045302A">
        <w:rPr>
          <w:rFonts w:eastAsia="MS Mincho" w:cstheme="minorHAnsi"/>
          <w:sz w:val="24"/>
          <w:szCs w:val="24"/>
          <w:lang w:eastAsia="ja-JP"/>
        </w:rPr>
        <w:t>La modalidad de contratación es a tiempo completo, anual</w:t>
      </w:r>
      <w:r w:rsidR="00192CC9" w:rsidRPr="0045302A">
        <w:rPr>
          <w:rFonts w:eastAsia="MS Mincho" w:cstheme="minorHAnsi"/>
          <w:sz w:val="24"/>
          <w:szCs w:val="24"/>
          <w:lang w:eastAsia="ja-JP"/>
        </w:rPr>
        <w:t>.</w:t>
      </w:r>
      <w:r w:rsidR="0090406F" w:rsidRPr="0045302A">
        <w:rPr>
          <w:rFonts w:eastAsia="MS Mincho" w:cstheme="minorHAnsi"/>
          <w:sz w:val="24"/>
          <w:szCs w:val="24"/>
          <w:lang w:eastAsia="ja-JP"/>
        </w:rPr>
        <w:t xml:space="preserve"> </w:t>
      </w:r>
      <w:r w:rsidR="00DE13BB" w:rsidRPr="0045302A">
        <w:rPr>
          <w:rFonts w:eastAsia="MS Mincho" w:cstheme="minorHAnsi"/>
          <w:sz w:val="24"/>
          <w:szCs w:val="24"/>
          <w:lang w:eastAsia="ja-JP"/>
        </w:rPr>
        <w:t xml:space="preserve">El contratado cumplirá funciones en la </w:t>
      </w:r>
      <w:r w:rsidR="00192CC9" w:rsidRPr="0045302A">
        <w:rPr>
          <w:rFonts w:eastAsia="MS Mincho" w:cstheme="minorHAnsi"/>
          <w:sz w:val="24"/>
          <w:szCs w:val="24"/>
          <w:lang w:eastAsia="ja-JP"/>
        </w:rPr>
        <w:t>Dirección d</w:t>
      </w:r>
      <w:r w:rsidR="00BA5B26" w:rsidRPr="0045302A">
        <w:rPr>
          <w:rFonts w:eastAsia="MS Mincho" w:cstheme="minorHAnsi"/>
          <w:sz w:val="24"/>
          <w:szCs w:val="24"/>
          <w:lang w:eastAsia="ja-JP"/>
        </w:rPr>
        <w:t xml:space="preserve">e Planificación Estratégica </w:t>
      </w:r>
      <w:r w:rsidR="00DE13BB" w:rsidRPr="0045302A">
        <w:rPr>
          <w:rFonts w:eastAsia="MS Mincho" w:cstheme="minorHAnsi"/>
          <w:sz w:val="24"/>
          <w:szCs w:val="24"/>
          <w:lang w:eastAsia="ja-JP"/>
        </w:rPr>
        <w:t>en horarios establecidos de 0</w:t>
      </w:r>
      <w:r w:rsidR="00535018" w:rsidRPr="0045302A">
        <w:rPr>
          <w:rFonts w:eastAsia="MS Mincho" w:cstheme="minorHAnsi"/>
          <w:sz w:val="24"/>
          <w:szCs w:val="24"/>
          <w:lang w:eastAsia="ja-JP"/>
        </w:rPr>
        <w:t>7</w:t>
      </w:r>
      <w:r w:rsidR="00DE13BB" w:rsidRPr="0045302A">
        <w:rPr>
          <w:rFonts w:eastAsia="MS Mincho" w:cstheme="minorHAnsi"/>
          <w:sz w:val="24"/>
          <w:szCs w:val="24"/>
          <w:lang w:eastAsia="ja-JP"/>
        </w:rPr>
        <w:t>:</w:t>
      </w:r>
      <w:r w:rsidR="00535018" w:rsidRPr="0045302A">
        <w:rPr>
          <w:rFonts w:eastAsia="MS Mincho" w:cstheme="minorHAnsi"/>
          <w:sz w:val="24"/>
          <w:szCs w:val="24"/>
          <w:lang w:eastAsia="ja-JP"/>
        </w:rPr>
        <w:t>3</w:t>
      </w:r>
      <w:r w:rsidR="00DE13BB" w:rsidRPr="0045302A">
        <w:rPr>
          <w:rFonts w:eastAsia="MS Mincho" w:cstheme="minorHAnsi"/>
          <w:sz w:val="24"/>
          <w:szCs w:val="24"/>
          <w:lang w:eastAsia="ja-JP"/>
        </w:rPr>
        <w:t xml:space="preserve">0 Hs. A </w:t>
      </w:r>
      <w:r w:rsidR="00535018" w:rsidRPr="0045302A">
        <w:rPr>
          <w:rFonts w:eastAsia="MS Mincho" w:cstheme="minorHAnsi"/>
          <w:sz w:val="24"/>
          <w:szCs w:val="24"/>
          <w:lang w:eastAsia="ja-JP"/>
        </w:rPr>
        <w:t>15</w:t>
      </w:r>
      <w:r w:rsidR="00DE13BB" w:rsidRPr="0045302A">
        <w:rPr>
          <w:rFonts w:eastAsia="MS Mincho" w:cstheme="minorHAnsi"/>
          <w:sz w:val="24"/>
          <w:szCs w:val="24"/>
          <w:lang w:eastAsia="ja-JP"/>
        </w:rPr>
        <w:t>:</w:t>
      </w:r>
      <w:r w:rsidR="00535018" w:rsidRPr="0045302A">
        <w:rPr>
          <w:rFonts w:eastAsia="MS Mincho" w:cstheme="minorHAnsi"/>
          <w:sz w:val="24"/>
          <w:szCs w:val="24"/>
          <w:lang w:eastAsia="ja-JP"/>
        </w:rPr>
        <w:t>3</w:t>
      </w:r>
      <w:r w:rsidR="00DE13BB" w:rsidRPr="0045302A">
        <w:rPr>
          <w:rFonts w:eastAsia="MS Mincho" w:cstheme="minorHAnsi"/>
          <w:sz w:val="24"/>
          <w:szCs w:val="24"/>
          <w:lang w:eastAsia="ja-JP"/>
        </w:rPr>
        <w:t>0 Hs</w:t>
      </w:r>
      <w:r w:rsidR="0028589E" w:rsidRPr="0045302A">
        <w:rPr>
          <w:rFonts w:eastAsia="MS Mincho" w:cstheme="minorHAnsi"/>
          <w:sz w:val="24"/>
          <w:szCs w:val="24"/>
          <w:lang w:eastAsia="ja-JP"/>
        </w:rPr>
        <w:t>, de lunes a viernes y según normativas de</w:t>
      </w:r>
      <w:r w:rsidR="00535018" w:rsidRPr="0045302A">
        <w:rPr>
          <w:rFonts w:eastAsia="MS Mincho" w:cstheme="minorHAnsi"/>
          <w:sz w:val="24"/>
          <w:szCs w:val="24"/>
          <w:lang w:eastAsia="ja-JP"/>
        </w:rPr>
        <w:t>l MADES.</w:t>
      </w:r>
    </w:p>
    <w:p w14:paraId="26AE7F42" w14:textId="77777777" w:rsidR="00072420" w:rsidRPr="0045302A" w:rsidRDefault="00072420" w:rsidP="00072420">
      <w:pPr>
        <w:pStyle w:val="Prrafodelista"/>
        <w:numPr>
          <w:ilvl w:val="0"/>
          <w:numId w:val="1"/>
        </w:numPr>
        <w:jc w:val="both"/>
        <w:rPr>
          <w:rFonts w:eastAsia="MS Mincho" w:cstheme="minorHAnsi"/>
          <w:b/>
          <w:sz w:val="24"/>
          <w:szCs w:val="24"/>
          <w:lang w:eastAsia="ja-JP"/>
        </w:rPr>
      </w:pPr>
      <w:r w:rsidRPr="0045302A">
        <w:rPr>
          <w:rFonts w:eastAsia="MS Mincho" w:cstheme="minorHAnsi"/>
          <w:b/>
          <w:sz w:val="24"/>
          <w:szCs w:val="24"/>
          <w:lang w:eastAsia="ja-JP"/>
        </w:rPr>
        <w:t>REMUNERACION Y FORMA DE PAGO</w:t>
      </w:r>
    </w:p>
    <w:p w14:paraId="34A23B21" w14:textId="11C86E3A" w:rsidR="00072420" w:rsidRPr="0045302A" w:rsidRDefault="00072420" w:rsidP="00072420">
      <w:pPr>
        <w:jc w:val="both"/>
        <w:rPr>
          <w:rFonts w:eastAsia="MS Mincho" w:cstheme="minorHAnsi"/>
          <w:bCs/>
          <w:sz w:val="24"/>
          <w:szCs w:val="24"/>
          <w:lang w:eastAsia="ja-JP"/>
        </w:rPr>
      </w:pPr>
      <w:r w:rsidRPr="0045302A">
        <w:rPr>
          <w:rFonts w:eastAsia="MS Mincho" w:cstheme="minorHAnsi"/>
          <w:bCs/>
          <w:sz w:val="24"/>
          <w:szCs w:val="24"/>
          <w:lang w:eastAsia="ja-JP"/>
        </w:rPr>
        <w:t>La remuneración asignada para el cargo de</w:t>
      </w:r>
      <w:r w:rsidR="00BA5B26" w:rsidRPr="0045302A">
        <w:rPr>
          <w:rFonts w:eastAsia="MS Mincho" w:cstheme="minorHAnsi"/>
          <w:b/>
          <w:sz w:val="24"/>
          <w:szCs w:val="24"/>
          <w:lang w:val="es-ES_tradnl" w:eastAsia="ja-JP"/>
        </w:rPr>
        <w:t xml:space="preserve"> </w:t>
      </w:r>
      <w:r w:rsidR="00BA5B26" w:rsidRPr="0045302A">
        <w:rPr>
          <w:rFonts w:eastAsia="MS Mincho" w:cstheme="minorHAnsi"/>
          <w:sz w:val="24"/>
          <w:szCs w:val="24"/>
          <w:lang w:val="es-ES_tradnl" w:eastAsia="ja-JP"/>
        </w:rPr>
        <w:t xml:space="preserve">Consultor Técnico de apoyo a la Dirección de Planificación Estratégica y el </w:t>
      </w:r>
      <w:proofErr w:type="spellStart"/>
      <w:r w:rsidR="00BA5B26" w:rsidRPr="0045302A">
        <w:rPr>
          <w:rFonts w:eastAsia="MS Mincho" w:cstheme="minorHAnsi"/>
          <w:sz w:val="24"/>
          <w:szCs w:val="24"/>
          <w:lang w:val="es-ES_tradnl" w:eastAsia="ja-JP"/>
        </w:rPr>
        <w:t>Pyto</w:t>
      </w:r>
      <w:proofErr w:type="spellEnd"/>
      <w:r w:rsidR="00BA5B26" w:rsidRPr="0045302A">
        <w:rPr>
          <w:rFonts w:eastAsia="MS Mincho" w:cstheme="minorHAnsi"/>
          <w:sz w:val="24"/>
          <w:szCs w:val="24"/>
          <w:lang w:val="es-ES_tradnl" w:eastAsia="ja-JP"/>
        </w:rPr>
        <w:t>. Cuarta Comunicación Nacional y Tercer Informe Bienal de Actualización de la República del Paraguay</w:t>
      </w:r>
      <w:r w:rsidR="0090406F" w:rsidRPr="0045302A">
        <w:rPr>
          <w:rFonts w:eastAsia="MS Mincho" w:cstheme="minorHAnsi"/>
          <w:sz w:val="24"/>
          <w:szCs w:val="24"/>
          <w:lang w:val="es-ES_tradnl" w:eastAsia="ja-JP"/>
        </w:rPr>
        <w:t>,</w:t>
      </w:r>
      <w:r w:rsidRPr="0045302A">
        <w:rPr>
          <w:rFonts w:eastAsia="MS Mincho" w:cstheme="minorHAnsi"/>
          <w:bCs/>
          <w:sz w:val="24"/>
          <w:szCs w:val="24"/>
          <w:lang w:eastAsia="ja-JP"/>
        </w:rPr>
        <w:t xml:space="preserve"> será contra</w:t>
      </w:r>
      <w:r w:rsidR="00BA5B26" w:rsidRPr="0045302A">
        <w:rPr>
          <w:rFonts w:eastAsia="MS Mincho" w:cstheme="minorHAnsi"/>
          <w:bCs/>
          <w:sz w:val="24"/>
          <w:szCs w:val="24"/>
          <w:lang w:eastAsia="ja-JP"/>
        </w:rPr>
        <w:t xml:space="preserve"> entrega y aprobación del informe por parte de la Dirección de Planificación Estratégica y el </w:t>
      </w:r>
      <w:proofErr w:type="spellStart"/>
      <w:r w:rsidR="00BA5B26" w:rsidRPr="0045302A">
        <w:rPr>
          <w:rFonts w:eastAsia="MS Mincho" w:cstheme="minorHAnsi"/>
          <w:bCs/>
          <w:sz w:val="24"/>
          <w:szCs w:val="24"/>
          <w:lang w:eastAsia="ja-JP"/>
        </w:rPr>
        <w:t>Pyto</w:t>
      </w:r>
      <w:proofErr w:type="spellEnd"/>
      <w:r w:rsidR="00BA5B26" w:rsidRPr="0045302A">
        <w:rPr>
          <w:rFonts w:eastAsia="MS Mincho" w:cstheme="minorHAnsi"/>
          <w:bCs/>
          <w:sz w:val="24"/>
          <w:szCs w:val="24"/>
          <w:lang w:eastAsia="ja-JP"/>
        </w:rPr>
        <w:t>. CCN e IBA3, tal y como lo especifica la tabla N° 1 del punto N° 7.</w:t>
      </w:r>
      <w:r w:rsidR="0090406F" w:rsidRPr="0045302A">
        <w:rPr>
          <w:rFonts w:eastAsia="MS Mincho" w:cstheme="minorHAnsi"/>
          <w:bCs/>
          <w:sz w:val="24"/>
          <w:szCs w:val="24"/>
          <w:lang w:eastAsia="ja-JP"/>
        </w:rPr>
        <w:t xml:space="preserve"> </w:t>
      </w:r>
    </w:p>
    <w:p w14:paraId="3E5A6B5E" w14:textId="3812541F" w:rsidR="008D68BF" w:rsidRPr="0045302A" w:rsidRDefault="008D68BF" w:rsidP="008D68BF">
      <w:pPr>
        <w:jc w:val="both"/>
        <w:rPr>
          <w:rFonts w:eastAsia="MS Mincho" w:cstheme="minorHAnsi"/>
          <w:bCs/>
          <w:sz w:val="24"/>
          <w:szCs w:val="24"/>
          <w:lang w:eastAsia="ja-JP"/>
        </w:rPr>
      </w:pPr>
    </w:p>
    <w:p w14:paraId="0766A015" w14:textId="77777777" w:rsidR="008D68BF" w:rsidRPr="0045302A" w:rsidRDefault="008D68BF" w:rsidP="00072420">
      <w:pPr>
        <w:jc w:val="both"/>
        <w:rPr>
          <w:rFonts w:eastAsia="MS Mincho" w:cstheme="minorHAnsi"/>
          <w:b/>
          <w:bCs/>
          <w:sz w:val="24"/>
          <w:szCs w:val="24"/>
          <w:lang w:val="es-ES_tradnl" w:eastAsia="ja-JP"/>
        </w:rPr>
      </w:pPr>
    </w:p>
    <w:p w14:paraId="0E1E7BE6" w14:textId="35086760" w:rsidR="00B84138" w:rsidRPr="0045302A" w:rsidRDefault="00B84138" w:rsidP="00072420">
      <w:pPr>
        <w:jc w:val="both"/>
        <w:rPr>
          <w:rFonts w:eastAsia="MS Mincho" w:cstheme="minorHAnsi"/>
          <w:b/>
          <w:sz w:val="24"/>
          <w:szCs w:val="24"/>
          <w:lang w:eastAsia="ja-JP"/>
        </w:rPr>
      </w:pPr>
    </w:p>
    <w:p w14:paraId="4283EB57" w14:textId="77777777" w:rsidR="00B84138" w:rsidRPr="0045302A" w:rsidRDefault="00B84138" w:rsidP="00072420">
      <w:pPr>
        <w:spacing w:after="0" w:line="240" w:lineRule="auto"/>
        <w:jc w:val="both"/>
        <w:rPr>
          <w:rFonts w:cstheme="minorHAnsi"/>
          <w:i/>
          <w:sz w:val="24"/>
          <w:szCs w:val="24"/>
        </w:rPr>
      </w:pPr>
    </w:p>
    <w:sectPr w:rsidR="00B84138" w:rsidRPr="0045302A" w:rsidSect="00511B4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307A" w14:textId="77777777" w:rsidR="00850BC0" w:rsidRDefault="00850BC0" w:rsidP="00EF5770">
      <w:pPr>
        <w:spacing w:after="0" w:line="240" w:lineRule="auto"/>
      </w:pPr>
      <w:r>
        <w:separator/>
      </w:r>
    </w:p>
  </w:endnote>
  <w:endnote w:type="continuationSeparator" w:id="0">
    <w:p w14:paraId="15D00BF3" w14:textId="77777777" w:rsidR="00850BC0" w:rsidRDefault="00850BC0"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4EFA" w14:textId="77777777" w:rsidR="00850BC0" w:rsidRDefault="00850BC0" w:rsidP="00EF5770">
      <w:pPr>
        <w:spacing w:after="0" w:line="240" w:lineRule="auto"/>
      </w:pPr>
      <w:r>
        <w:separator/>
      </w:r>
    </w:p>
  </w:footnote>
  <w:footnote w:type="continuationSeparator" w:id="0">
    <w:p w14:paraId="4C9D51BC" w14:textId="77777777" w:rsidR="00850BC0" w:rsidRDefault="00850BC0"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7719BDED" w:rsidR="008E39B5" w:rsidRDefault="006D140E">
    <w:pPr>
      <w:pStyle w:val="Encabezado"/>
    </w:pPr>
    <w:r>
      <w:rPr>
        <w:noProof/>
        <w:lang w:val="es-PY" w:eastAsia="es-PY"/>
      </w:rPr>
      <w:drawing>
        <wp:anchor distT="0" distB="0" distL="114300" distR="114300" simplePos="0" relativeHeight="251658240" behindDoc="0" locked="0" layoutInCell="1" allowOverlap="1" wp14:anchorId="07DA1960" wp14:editId="2D0EF951">
          <wp:simplePos x="0" y="0"/>
          <wp:positionH relativeFrom="margin">
            <wp:align>right</wp:align>
          </wp:positionH>
          <wp:positionV relativeFrom="paragraph">
            <wp:posOffset>-352425</wp:posOffset>
          </wp:positionV>
          <wp:extent cx="6022036" cy="952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2036" cy="952500"/>
                  </a:xfrm>
                  <a:prstGeom prst="rect">
                    <a:avLst/>
                  </a:prstGeom>
                  <a:noFill/>
                </pic:spPr>
              </pic:pic>
            </a:graphicData>
          </a:graphic>
          <wp14:sizeRelH relativeFrom="margin">
            <wp14:pctWidth>0</wp14:pctWidth>
          </wp14:sizeRelH>
          <wp14:sizeRelV relativeFrom="margin">
            <wp14:pctHeight>0</wp14:pctHeight>
          </wp14:sizeRelV>
        </wp:anchor>
      </w:drawing>
    </w:r>
    <w:r w:rsidR="0045302A">
      <w:t xml:space="preserve">                                                                                                                                                                                       </w:t>
    </w:r>
  </w:p>
  <w:p w14:paraId="68A0AD00" w14:textId="77777777" w:rsidR="0045302A" w:rsidRDefault="0045302A">
    <w:pPr>
      <w:pStyle w:val="Encabezado"/>
    </w:pPr>
  </w:p>
  <w:p w14:paraId="319820A3" w14:textId="77777777" w:rsidR="0045302A" w:rsidRDefault="0045302A">
    <w:pPr>
      <w:pStyle w:val="Encabezado"/>
    </w:pPr>
  </w:p>
  <w:p w14:paraId="3428EAA7" w14:textId="77777777" w:rsidR="0045302A" w:rsidRDefault="004530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5">
    <w:nsid w:val="1E805659"/>
    <w:multiLevelType w:val="hybridMultilevel"/>
    <w:tmpl w:val="CC4287B8"/>
    <w:lvl w:ilvl="0" w:tplc="72C0C03E">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6">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5B1CA6"/>
    <w:multiLevelType w:val="hybridMultilevel"/>
    <w:tmpl w:val="74D8EB90"/>
    <w:lvl w:ilvl="0" w:tplc="D9784B72">
      <w:start w:val="1"/>
      <w:numFmt w:val="decimal"/>
      <w:lvlText w:val="%1."/>
      <w:lvlJc w:val="left"/>
      <w:pPr>
        <w:ind w:left="360" w:hanging="360"/>
      </w:pPr>
      <w:rPr>
        <w:rFonts w:asciiTheme="minorHAnsi" w:eastAsia="Times New Roman" w:hAnsiTheme="minorHAnsi" w:cs="Times New Roman"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85085B"/>
    <w:multiLevelType w:val="hybridMultilevel"/>
    <w:tmpl w:val="8548A0D4"/>
    <w:lvl w:ilvl="0" w:tplc="86C0E78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ED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2422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3A2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681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0BB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ABE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CD6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4C6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4">
    <w:nsid w:val="4B3E3BCD"/>
    <w:multiLevelType w:val="hybridMultilevel"/>
    <w:tmpl w:val="C3A06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2668F"/>
    <w:multiLevelType w:val="hybridMultilevel"/>
    <w:tmpl w:val="0B586FFA"/>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5">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6">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1">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3"/>
  </w:num>
  <w:num w:numId="4">
    <w:abstractNumId w:val="15"/>
  </w:num>
  <w:num w:numId="5">
    <w:abstractNumId w:val="29"/>
  </w:num>
  <w:num w:numId="6">
    <w:abstractNumId w:val="8"/>
  </w:num>
  <w:num w:numId="7">
    <w:abstractNumId w:val="17"/>
  </w:num>
  <w:num w:numId="8">
    <w:abstractNumId w:val="26"/>
  </w:num>
  <w:num w:numId="9">
    <w:abstractNumId w:val="12"/>
  </w:num>
  <w:num w:numId="10">
    <w:abstractNumId w:val="3"/>
  </w:num>
  <w:num w:numId="11">
    <w:abstractNumId w:val="9"/>
  </w:num>
  <w:num w:numId="12">
    <w:abstractNumId w:val="4"/>
  </w:num>
  <w:num w:numId="13">
    <w:abstractNumId w:val="2"/>
  </w:num>
  <w:num w:numId="14">
    <w:abstractNumId w:val="31"/>
  </w:num>
  <w:num w:numId="15">
    <w:abstractNumId w:val="0"/>
  </w:num>
  <w:num w:numId="16">
    <w:abstractNumId w:val="21"/>
  </w:num>
  <w:num w:numId="17">
    <w:abstractNumId w:val="1"/>
  </w:num>
  <w:num w:numId="18">
    <w:abstractNumId w:val="22"/>
  </w:num>
  <w:num w:numId="19">
    <w:abstractNumId w:val="30"/>
  </w:num>
  <w:num w:numId="20">
    <w:abstractNumId w:val="18"/>
  </w:num>
  <w:num w:numId="21">
    <w:abstractNumId w:val="10"/>
  </w:num>
  <w:num w:numId="22">
    <w:abstractNumId w:val="6"/>
  </w:num>
  <w:num w:numId="23">
    <w:abstractNumId w:val="27"/>
  </w:num>
  <w:num w:numId="24">
    <w:abstractNumId w:val="16"/>
  </w:num>
  <w:num w:numId="25">
    <w:abstractNumId w:val="20"/>
  </w:num>
  <w:num w:numId="26">
    <w:abstractNumId w:val="14"/>
  </w:num>
  <w:num w:numId="27">
    <w:abstractNumId w:val="19"/>
  </w:num>
  <w:num w:numId="28">
    <w:abstractNumId w:val="24"/>
  </w:num>
  <w:num w:numId="29">
    <w:abstractNumId w:val="11"/>
  </w:num>
  <w:num w:numId="30">
    <w:abstractNumId w:val="28"/>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A61BD"/>
    <w:rsid w:val="000B1CE6"/>
    <w:rsid w:val="000B604B"/>
    <w:rsid w:val="000C5180"/>
    <w:rsid w:val="000D130F"/>
    <w:rsid w:val="000D160E"/>
    <w:rsid w:val="000D2747"/>
    <w:rsid w:val="000D6E1D"/>
    <w:rsid w:val="000D7EE8"/>
    <w:rsid w:val="000E39F3"/>
    <w:rsid w:val="000F1F5A"/>
    <w:rsid w:val="000F7BEC"/>
    <w:rsid w:val="0011277A"/>
    <w:rsid w:val="00122E78"/>
    <w:rsid w:val="00125AEA"/>
    <w:rsid w:val="0013252E"/>
    <w:rsid w:val="00142EC4"/>
    <w:rsid w:val="00152017"/>
    <w:rsid w:val="00155077"/>
    <w:rsid w:val="0015532A"/>
    <w:rsid w:val="001554F4"/>
    <w:rsid w:val="00156817"/>
    <w:rsid w:val="00156EED"/>
    <w:rsid w:val="00172C5F"/>
    <w:rsid w:val="0017703E"/>
    <w:rsid w:val="00180BF3"/>
    <w:rsid w:val="00182C09"/>
    <w:rsid w:val="00192CC9"/>
    <w:rsid w:val="0019745F"/>
    <w:rsid w:val="001A27CA"/>
    <w:rsid w:val="001B0AFC"/>
    <w:rsid w:val="001B4D8B"/>
    <w:rsid w:val="001B59C1"/>
    <w:rsid w:val="001B695D"/>
    <w:rsid w:val="001F289B"/>
    <w:rsid w:val="00210755"/>
    <w:rsid w:val="002146A7"/>
    <w:rsid w:val="00233ABC"/>
    <w:rsid w:val="00242767"/>
    <w:rsid w:val="00243055"/>
    <w:rsid w:val="00251C4A"/>
    <w:rsid w:val="00253725"/>
    <w:rsid w:val="00256DF7"/>
    <w:rsid w:val="00266855"/>
    <w:rsid w:val="0027681E"/>
    <w:rsid w:val="002855CF"/>
    <w:rsid w:val="0028589E"/>
    <w:rsid w:val="00292C82"/>
    <w:rsid w:val="00294BF7"/>
    <w:rsid w:val="00294C29"/>
    <w:rsid w:val="00295137"/>
    <w:rsid w:val="00295B96"/>
    <w:rsid w:val="00297A08"/>
    <w:rsid w:val="002A5F0A"/>
    <w:rsid w:val="002B225F"/>
    <w:rsid w:val="002B4415"/>
    <w:rsid w:val="002B44B0"/>
    <w:rsid w:val="002B4618"/>
    <w:rsid w:val="002B6C8A"/>
    <w:rsid w:val="002B785D"/>
    <w:rsid w:val="002B7C45"/>
    <w:rsid w:val="002C064D"/>
    <w:rsid w:val="002C266D"/>
    <w:rsid w:val="002C690C"/>
    <w:rsid w:val="002D60D7"/>
    <w:rsid w:val="002D6680"/>
    <w:rsid w:val="002E2974"/>
    <w:rsid w:val="002F2B9B"/>
    <w:rsid w:val="002F47E6"/>
    <w:rsid w:val="00300F46"/>
    <w:rsid w:val="0030272B"/>
    <w:rsid w:val="003058C3"/>
    <w:rsid w:val="0031011B"/>
    <w:rsid w:val="00315D0C"/>
    <w:rsid w:val="00317412"/>
    <w:rsid w:val="00320D9C"/>
    <w:rsid w:val="00347A50"/>
    <w:rsid w:val="00370217"/>
    <w:rsid w:val="0037280B"/>
    <w:rsid w:val="00372CD3"/>
    <w:rsid w:val="003737B7"/>
    <w:rsid w:val="003808AF"/>
    <w:rsid w:val="00384531"/>
    <w:rsid w:val="00384A2E"/>
    <w:rsid w:val="00392FC8"/>
    <w:rsid w:val="0039714D"/>
    <w:rsid w:val="003B1BB3"/>
    <w:rsid w:val="003C32FD"/>
    <w:rsid w:val="003C548B"/>
    <w:rsid w:val="003E1D62"/>
    <w:rsid w:val="003E78B7"/>
    <w:rsid w:val="003F77FB"/>
    <w:rsid w:val="00402EDE"/>
    <w:rsid w:val="00415AF8"/>
    <w:rsid w:val="00417137"/>
    <w:rsid w:val="004221C1"/>
    <w:rsid w:val="004357F2"/>
    <w:rsid w:val="00435A23"/>
    <w:rsid w:val="00451397"/>
    <w:rsid w:val="00451555"/>
    <w:rsid w:val="0045302A"/>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42"/>
    <w:rsid w:val="00511BFC"/>
    <w:rsid w:val="00520BA5"/>
    <w:rsid w:val="00531E44"/>
    <w:rsid w:val="00535018"/>
    <w:rsid w:val="0053670C"/>
    <w:rsid w:val="00540961"/>
    <w:rsid w:val="00541ED7"/>
    <w:rsid w:val="0054250F"/>
    <w:rsid w:val="005451BB"/>
    <w:rsid w:val="005634D5"/>
    <w:rsid w:val="00567978"/>
    <w:rsid w:val="00570B8E"/>
    <w:rsid w:val="0058127C"/>
    <w:rsid w:val="0058191D"/>
    <w:rsid w:val="00585F77"/>
    <w:rsid w:val="00597870"/>
    <w:rsid w:val="005A4552"/>
    <w:rsid w:val="005A7748"/>
    <w:rsid w:val="005B4027"/>
    <w:rsid w:val="005C4A8C"/>
    <w:rsid w:val="005C54E2"/>
    <w:rsid w:val="005C7AD5"/>
    <w:rsid w:val="005D1078"/>
    <w:rsid w:val="005E2215"/>
    <w:rsid w:val="005E624A"/>
    <w:rsid w:val="005F3868"/>
    <w:rsid w:val="0062006E"/>
    <w:rsid w:val="00620F31"/>
    <w:rsid w:val="00625495"/>
    <w:rsid w:val="00627D7D"/>
    <w:rsid w:val="00627F3A"/>
    <w:rsid w:val="0063489B"/>
    <w:rsid w:val="00636B9E"/>
    <w:rsid w:val="00650D3F"/>
    <w:rsid w:val="0065116A"/>
    <w:rsid w:val="006533EC"/>
    <w:rsid w:val="0066720E"/>
    <w:rsid w:val="00682E0A"/>
    <w:rsid w:val="0068334D"/>
    <w:rsid w:val="0068545E"/>
    <w:rsid w:val="00686579"/>
    <w:rsid w:val="006872D2"/>
    <w:rsid w:val="00693E5C"/>
    <w:rsid w:val="00694EEE"/>
    <w:rsid w:val="00696BB2"/>
    <w:rsid w:val="006A0368"/>
    <w:rsid w:val="006A3076"/>
    <w:rsid w:val="006A442B"/>
    <w:rsid w:val="006A5913"/>
    <w:rsid w:val="006B165F"/>
    <w:rsid w:val="006B37ED"/>
    <w:rsid w:val="006B41DB"/>
    <w:rsid w:val="006C334E"/>
    <w:rsid w:val="006D140E"/>
    <w:rsid w:val="006E2D47"/>
    <w:rsid w:val="006E5380"/>
    <w:rsid w:val="006F3DFB"/>
    <w:rsid w:val="006F5336"/>
    <w:rsid w:val="006F6E6D"/>
    <w:rsid w:val="00721D0B"/>
    <w:rsid w:val="00723962"/>
    <w:rsid w:val="0074176E"/>
    <w:rsid w:val="00744605"/>
    <w:rsid w:val="0075301D"/>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27A67"/>
    <w:rsid w:val="00831C78"/>
    <w:rsid w:val="0083349D"/>
    <w:rsid w:val="0083419E"/>
    <w:rsid w:val="00834BE1"/>
    <w:rsid w:val="00835F31"/>
    <w:rsid w:val="00836DC1"/>
    <w:rsid w:val="00837543"/>
    <w:rsid w:val="00844248"/>
    <w:rsid w:val="00846BB1"/>
    <w:rsid w:val="00847092"/>
    <w:rsid w:val="00850BC0"/>
    <w:rsid w:val="00855CDF"/>
    <w:rsid w:val="00861962"/>
    <w:rsid w:val="008665D2"/>
    <w:rsid w:val="008679B0"/>
    <w:rsid w:val="00870F5D"/>
    <w:rsid w:val="008714E8"/>
    <w:rsid w:val="00883D8C"/>
    <w:rsid w:val="00895591"/>
    <w:rsid w:val="008965F7"/>
    <w:rsid w:val="008976D1"/>
    <w:rsid w:val="008B439F"/>
    <w:rsid w:val="008B7244"/>
    <w:rsid w:val="008B74DE"/>
    <w:rsid w:val="008B7708"/>
    <w:rsid w:val="008D114B"/>
    <w:rsid w:val="008D2ADE"/>
    <w:rsid w:val="008D56FC"/>
    <w:rsid w:val="008D68BF"/>
    <w:rsid w:val="008E12E5"/>
    <w:rsid w:val="008E39B5"/>
    <w:rsid w:val="008E5988"/>
    <w:rsid w:val="008F2C84"/>
    <w:rsid w:val="008F2DD8"/>
    <w:rsid w:val="008F705F"/>
    <w:rsid w:val="0090406F"/>
    <w:rsid w:val="009125E1"/>
    <w:rsid w:val="009152B0"/>
    <w:rsid w:val="009249CC"/>
    <w:rsid w:val="009346A4"/>
    <w:rsid w:val="009518DE"/>
    <w:rsid w:val="00963727"/>
    <w:rsid w:val="00965F02"/>
    <w:rsid w:val="00967DF5"/>
    <w:rsid w:val="00971188"/>
    <w:rsid w:val="00980D50"/>
    <w:rsid w:val="0098569F"/>
    <w:rsid w:val="0098638B"/>
    <w:rsid w:val="009A3446"/>
    <w:rsid w:val="009B0484"/>
    <w:rsid w:val="009B6DCC"/>
    <w:rsid w:val="009E5398"/>
    <w:rsid w:val="009E7429"/>
    <w:rsid w:val="009F3033"/>
    <w:rsid w:val="00A01B3E"/>
    <w:rsid w:val="00A078F3"/>
    <w:rsid w:val="00A137B2"/>
    <w:rsid w:val="00A1613D"/>
    <w:rsid w:val="00A1726C"/>
    <w:rsid w:val="00A25B2F"/>
    <w:rsid w:val="00A27280"/>
    <w:rsid w:val="00A30131"/>
    <w:rsid w:val="00A35B0E"/>
    <w:rsid w:val="00A44D5A"/>
    <w:rsid w:val="00A4615B"/>
    <w:rsid w:val="00A63A0A"/>
    <w:rsid w:val="00A66015"/>
    <w:rsid w:val="00A717FD"/>
    <w:rsid w:val="00A71DDE"/>
    <w:rsid w:val="00A728EC"/>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448E"/>
    <w:rsid w:val="00B42F56"/>
    <w:rsid w:val="00B5505F"/>
    <w:rsid w:val="00B65B02"/>
    <w:rsid w:val="00B71810"/>
    <w:rsid w:val="00B75AED"/>
    <w:rsid w:val="00B81EC6"/>
    <w:rsid w:val="00B82C69"/>
    <w:rsid w:val="00B84138"/>
    <w:rsid w:val="00B850CC"/>
    <w:rsid w:val="00BA08DF"/>
    <w:rsid w:val="00BA0CCE"/>
    <w:rsid w:val="00BA4B6A"/>
    <w:rsid w:val="00BA5706"/>
    <w:rsid w:val="00BA5B26"/>
    <w:rsid w:val="00BB1E33"/>
    <w:rsid w:val="00BC18EC"/>
    <w:rsid w:val="00BC2C8F"/>
    <w:rsid w:val="00BD0609"/>
    <w:rsid w:val="00BD1F09"/>
    <w:rsid w:val="00BD6958"/>
    <w:rsid w:val="00BE013B"/>
    <w:rsid w:val="00BE6BA0"/>
    <w:rsid w:val="00BF17D9"/>
    <w:rsid w:val="00BF4850"/>
    <w:rsid w:val="00C05DEE"/>
    <w:rsid w:val="00C07BE8"/>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3671"/>
    <w:rsid w:val="00CB02A3"/>
    <w:rsid w:val="00CB15EF"/>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1D85"/>
    <w:rsid w:val="00DC384B"/>
    <w:rsid w:val="00DC441E"/>
    <w:rsid w:val="00DC4D1B"/>
    <w:rsid w:val="00DC69A3"/>
    <w:rsid w:val="00DE13BB"/>
    <w:rsid w:val="00DF0A2D"/>
    <w:rsid w:val="00DF1478"/>
    <w:rsid w:val="00DF2E34"/>
    <w:rsid w:val="00E018D1"/>
    <w:rsid w:val="00E13CF0"/>
    <w:rsid w:val="00E163FA"/>
    <w:rsid w:val="00E203E8"/>
    <w:rsid w:val="00E2387F"/>
    <w:rsid w:val="00E24DED"/>
    <w:rsid w:val="00E31E94"/>
    <w:rsid w:val="00E3219F"/>
    <w:rsid w:val="00E33672"/>
    <w:rsid w:val="00E34EEE"/>
    <w:rsid w:val="00E36119"/>
    <w:rsid w:val="00E423D9"/>
    <w:rsid w:val="00E44181"/>
    <w:rsid w:val="00E446CA"/>
    <w:rsid w:val="00E44B14"/>
    <w:rsid w:val="00E57F60"/>
    <w:rsid w:val="00E70136"/>
    <w:rsid w:val="00E801FC"/>
    <w:rsid w:val="00E9607F"/>
    <w:rsid w:val="00EA163C"/>
    <w:rsid w:val="00EA1B98"/>
    <w:rsid w:val="00EA310B"/>
    <w:rsid w:val="00EA7145"/>
    <w:rsid w:val="00EC0CE5"/>
    <w:rsid w:val="00EC28C1"/>
    <w:rsid w:val="00EE1AFE"/>
    <w:rsid w:val="00EF36BB"/>
    <w:rsid w:val="00EF5770"/>
    <w:rsid w:val="00F06507"/>
    <w:rsid w:val="00F1024F"/>
    <w:rsid w:val="00F16A27"/>
    <w:rsid w:val="00F205BB"/>
    <w:rsid w:val="00F225B9"/>
    <w:rsid w:val="00F25367"/>
    <w:rsid w:val="00F33E3E"/>
    <w:rsid w:val="00F4077F"/>
    <w:rsid w:val="00F519C3"/>
    <w:rsid w:val="00F56A67"/>
    <w:rsid w:val="00F576A2"/>
    <w:rsid w:val="00F64DA0"/>
    <w:rsid w:val="00F66FE6"/>
    <w:rsid w:val="00F77F22"/>
    <w:rsid w:val="00F80AA3"/>
    <w:rsid w:val="00F83ABD"/>
    <w:rsid w:val="00F87328"/>
    <w:rsid w:val="00F952EB"/>
    <w:rsid w:val="00FA5DA1"/>
    <w:rsid w:val="00FB0DDB"/>
    <w:rsid w:val="00FB15F1"/>
    <w:rsid w:val="00FB5E5A"/>
    <w:rsid w:val="00FC2A50"/>
    <w:rsid w:val="00FD05CD"/>
    <w:rsid w:val="00FD645A"/>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0D6F-8459-4737-AABC-4E75CAC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7</cp:revision>
  <cp:lastPrinted>2019-12-16T14:24:00Z</cp:lastPrinted>
  <dcterms:created xsi:type="dcterms:W3CDTF">2020-12-09T18:05:00Z</dcterms:created>
  <dcterms:modified xsi:type="dcterms:W3CDTF">2022-01-27T17:02:00Z</dcterms:modified>
</cp:coreProperties>
</file>