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4C4FA" w14:textId="77777777" w:rsidR="00B95D62" w:rsidRPr="00304BE9" w:rsidRDefault="00B95D62" w:rsidP="006477F7">
      <w:pPr>
        <w:tabs>
          <w:tab w:val="left" w:pos="284"/>
        </w:tabs>
        <w:spacing w:after="0" w:line="240" w:lineRule="auto"/>
        <w:jc w:val="center"/>
        <w:rPr>
          <w:rStyle w:val="Marc1"/>
          <w:rFonts w:ascii="Times New Roman" w:hAnsi="Times New Roman" w:cs="Times New Roman"/>
          <w:lang w:val="es-DO"/>
        </w:rPr>
      </w:pPr>
      <w:bookmarkStart w:id="0" w:name="_Hlk521571570"/>
    </w:p>
    <w:p w14:paraId="03AC62B3" w14:textId="58CF2A7C" w:rsidR="006477F7" w:rsidRPr="00304BE9" w:rsidRDefault="006477F7" w:rsidP="006477F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304BE9">
        <w:rPr>
          <w:rStyle w:val="Marc1"/>
          <w:rFonts w:ascii="Times New Roman" w:hAnsi="Times New Roman" w:cs="Times New Roman"/>
          <w:lang w:val="es-DO"/>
        </w:rPr>
        <w:t>PROYECTO</w:t>
      </w:r>
      <w:r w:rsidR="004067E2" w:rsidRPr="00304BE9">
        <w:rPr>
          <w:rStyle w:val="Marc1"/>
          <w:rFonts w:ascii="Times New Roman" w:hAnsi="Times New Roman" w:cs="Times New Roman"/>
          <w:lang w:val="es-DO"/>
        </w:rPr>
        <w:t xml:space="preserve"> </w:t>
      </w:r>
      <w:r w:rsidR="000E4853" w:rsidRPr="00304BE9">
        <w:rPr>
          <w:rStyle w:val="Marc1"/>
          <w:rFonts w:ascii="Times New Roman" w:hAnsi="Times New Roman" w:cs="Times New Roman"/>
          <w:lang w:val="es-DO"/>
        </w:rPr>
        <w:t>N° 00</w:t>
      </w:r>
      <w:r w:rsidR="004067E2" w:rsidRPr="00304BE9">
        <w:rPr>
          <w:rFonts w:ascii="Times New Roman" w:hAnsi="Times New Roman" w:cs="Times New Roman"/>
          <w:b/>
          <w:lang w:val="es-ES"/>
        </w:rPr>
        <w:t>113237</w:t>
      </w:r>
      <w:r w:rsidR="000E4853" w:rsidRPr="00304BE9">
        <w:rPr>
          <w:rFonts w:ascii="Times New Roman" w:hAnsi="Times New Roman" w:cs="Times New Roman"/>
          <w:b/>
          <w:lang w:val="es-ES"/>
        </w:rPr>
        <w:t xml:space="preserve"> - 00111505</w:t>
      </w:r>
      <w:r w:rsidR="000E4853" w:rsidRPr="00304BE9">
        <w:rPr>
          <w:rStyle w:val="Marc1"/>
          <w:rFonts w:ascii="Times New Roman" w:hAnsi="Times New Roman" w:cs="Times New Roman"/>
          <w:lang w:val="es-DO"/>
        </w:rPr>
        <w:t xml:space="preserve"> “</w:t>
      </w:r>
      <w:r w:rsidR="00DC762E" w:rsidRPr="00304BE9">
        <w:rPr>
          <w:rStyle w:val="Marc1"/>
          <w:rFonts w:ascii="Times New Roman" w:hAnsi="Times New Roman" w:cs="Times New Roman"/>
          <w:lang w:val="es-DO"/>
        </w:rPr>
        <w:t>Fortalecimiento de la acción climática en Paraguay</w:t>
      </w:r>
      <w:r w:rsidR="000E4853" w:rsidRPr="00304BE9">
        <w:rPr>
          <w:rStyle w:val="Marc1"/>
          <w:rFonts w:ascii="Times New Roman" w:hAnsi="Times New Roman" w:cs="Times New Roman"/>
          <w:lang w:val="es-DO"/>
        </w:rPr>
        <w:t>”</w:t>
      </w:r>
    </w:p>
    <w:bookmarkEnd w:id="0"/>
    <w:p w14:paraId="07530D8D" w14:textId="77777777" w:rsidR="006477F7" w:rsidRPr="00304BE9" w:rsidRDefault="006477F7" w:rsidP="006477F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83B8742" w14:textId="77777777" w:rsidR="006477F7" w:rsidRPr="00304BE9" w:rsidRDefault="006477F7" w:rsidP="006477F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04BE9">
        <w:rPr>
          <w:rStyle w:val="Marc1"/>
          <w:rFonts w:ascii="Times New Roman" w:hAnsi="Times New Roman" w:cs="Times New Roman"/>
          <w:u w:val="single"/>
          <w:lang w:val="es-DO"/>
        </w:rPr>
        <w:t>TÉRMINOS DE REFERENCIA</w:t>
      </w:r>
    </w:p>
    <w:p w14:paraId="3EC0A8D2" w14:textId="77777777" w:rsidR="006477F7" w:rsidRPr="00304BE9" w:rsidRDefault="006477F7" w:rsidP="006477F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CC20237" w14:textId="240F1AA7" w:rsidR="007A11FD" w:rsidRPr="00304BE9" w:rsidRDefault="00EC7E24" w:rsidP="007A11F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04BE9">
        <w:rPr>
          <w:rFonts w:ascii="Times New Roman" w:hAnsi="Times New Roman" w:cs="Times New Roman"/>
          <w:b/>
        </w:rPr>
        <w:t xml:space="preserve"> </w:t>
      </w:r>
      <w:r w:rsidR="000D572C" w:rsidRPr="00304BE9">
        <w:rPr>
          <w:rFonts w:ascii="Times New Roman" w:hAnsi="Times New Roman" w:cs="Times New Roman"/>
          <w:b/>
        </w:rPr>
        <w:t>“</w:t>
      </w:r>
      <w:r w:rsidR="006639B5">
        <w:rPr>
          <w:rFonts w:ascii="Times New Roman" w:hAnsi="Times New Roman" w:cs="Times New Roman"/>
          <w:b/>
        </w:rPr>
        <w:t xml:space="preserve">Consultoría Nacional </w:t>
      </w:r>
      <w:r w:rsidRPr="00304BE9">
        <w:rPr>
          <w:rFonts w:ascii="Times New Roman" w:hAnsi="Times New Roman" w:cs="Times New Roman"/>
          <w:b/>
        </w:rPr>
        <w:t>para</w:t>
      </w:r>
      <w:r w:rsidR="00E27D65" w:rsidRPr="00304BE9">
        <w:rPr>
          <w:rFonts w:ascii="Times New Roman" w:hAnsi="Times New Roman" w:cs="Times New Roman"/>
          <w:b/>
        </w:rPr>
        <w:t xml:space="preserve"> </w:t>
      </w:r>
      <w:r w:rsidR="00C94A91" w:rsidRPr="00304BE9">
        <w:rPr>
          <w:rFonts w:ascii="Times New Roman" w:hAnsi="Times New Roman" w:cs="Times New Roman"/>
          <w:b/>
        </w:rPr>
        <w:t>la elaboración de estudios de casos sobre empresas bajas en carbono</w:t>
      </w:r>
      <w:r w:rsidR="00E27D65" w:rsidRPr="00304BE9">
        <w:rPr>
          <w:rFonts w:ascii="Times New Roman" w:hAnsi="Times New Roman" w:cs="Times New Roman"/>
          <w:b/>
        </w:rPr>
        <w:t>”</w:t>
      </w:r>
    </w:p>
    <w:p w14:paraId="7CCDA919" w14:textId="77777777" w:rsidR="006477F7" w:rsidRPr="00304BE9" w:rsidRDefault="006477F7" w:rsidP="006477F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</w:p>
    <w:p w14:paraId="78DD2B66" w14:textId="77777777" w:rsidR="006477F7" w:rsidRPr="00304BE9" w:rsidRDefault="006477F7" w:rsidP="006477F7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304BE9">
        <w:rPr>
          <w:rFonts w:ascii="Times New Roman" w:hAnsi="Times New Roman" w:cs="Times New Roman"/>
          <w:b/>
        </w:rPr>
        <w:t xml:space="preserve">Antecedentes </w:t>
      </w:r>
    </w:p>
    <w:p w14:paraId="57D6EA0E" w14:textId="1A62AE4F" w:rsidR="006477F7" w:rsidRPr="00304BE9" w:rsidRDefault="006477F7" w:rsidP="006477F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</w:p>
    <w:p w14:paraId="015D146B" w14:textId="44F62F2E" w:rsidR="004067E2" w:rsidRPr="00304BE9" w:rsidRDefault="004067E2" w:rsidP="00117BA4">
      <w:pPr>
        <w:spacing w:after="120"/>
        <w:jc w:val="both"/>
        <w:rPr>
          <w:rFonts w:ascii="Times New Roman" w:hAnsi="Times New Roman" w:cs="Times New Roman"/>
          <w:lang w:val="es-ES"/>
        </w:rPr>
      </w:pPr>
      <w:r w:rsidRPr="00304BE9">
        <w:rPr>
          <w:rFonts w:ascii="Times New Roman" w:hAnsi="Times New Roman" w:cs="Times New Roman"/>
          <w:lang w:val="es-ES"/>
        </w:rPr>
        <w:t xml:space="preserve">En la Conferencia de Cambio Climático de Naciones Unidas en París en diciembre de 2015, 196 países firmaron el Acuerdo de París, el primer pacto universal y legalmente vinculante, que establece una meta con un plan de acción para disminuir el calentamiento global “muy por debajo de los 2°C” comenzando en 2020. El Acuerdo, que oficialmente entró en vigor el 4 de noviembre de 2016, se construyó en base a los compromisos climáticos de 187 países, conocidos también como las Contribuciones Determinadas a Nivel Nacional (NDCs, por sus siglas en inglés). Se espera que los países presenten </w:t>
      </w:r>
      <w:r w:rsidR="00875478" w:rsidRPr="00304BE9">
        <w:rPr>
          <w:rFonts w:ascii="Times New Roman" w:hAnsi="Times New Roman" w:cs="Times New Roman"/>
          <w:lang w:val="es-ES"/>
        </w:rPr>
        <w:t>sus contribuciones nacionales actualizadas y más ambiciosas</w:t>
      </w:r>
      <w:r w:rsidRPr="00304BE9">
        <w:rPr>
          <w:rFonts w:ascii="Times New Roman" w:hAnsi="Times New Roman" w:cs="Times New Roman"/>
          <w:lang w:val="es-ES"/>
        </w:rPr>
        <w:t xml:space="preserve"> cada cinco años, lo que significa que este se convertirá en el vehículo para ilustrar la visión estratégica nacional en cuanto a cambio climático en el contexto de desarrollo sostenible.</w:t>
      </w:r>
    </w:p>
    <w:p w14:paraId="6AE4FD92" w14:textId="77777777" w:rsidR="004067E2" w:rsidRPr="00304BE9" w:rsidRDefault="004067E2" w:rsidP="00117BA4">
      <w:pPr>
        <w:spacing w:after="120"/>
        <w:jc w:val="both"/>
        <w:rPr>
          <w:rFonts w:ascii="Times New Roman" w:hAnsi="Times New Roman" w:cs="Times New Roman"/>
          <w:lang w:val="es-ES"/>
        </w:rPr>
      </w:pPr>
      <w:bookmarkStart w:id="1" w:name="_Hlk528833294"/>
      <w:r w:rsidRPr="00304BE9">
        <w:rPr>
          <w:rFonts w:ascii="Times New Roman" w:hAnsi="Times New Roman" w:cs="Times New Roman"/>
          <w:lang w:val="es-ES"/>
        </w:rPr>
        <w:t xml:space="preserve">El objetivo del proyecto es apoyar a la República del Paraguay en transformar estas contribuciones nacionales en acciones tangibles que lideren a largo plazo el desarrollo cero en carbono y climático-resiliente. </w:t>
      </w:r>
      <w:bookmarkEnd w:id="1"/>
      <w:r w:rsidRPr="00304BE9">
        <w:rPr>
          <w:rFonts w:ascii="Times New Roman" w:hAnsi="Times New Roman" w:cs="Times New Roman"/>
          <w:lang w:val="es-ES"/>
        </w:rPr>
        <w:t xml:space="preserve"> La mayoría de los países en desarrollo necesitarán financiamiento, desarrollo de capacidades y apoyo técnico para preparar, implementar y reportar regularmente las acciones nacionales amparadas en el Acuerdo de París y más específicamente con respecto a los objetivos fijados en las contribuciones nacionales para reducir los gases de efecto invernadero (GEI).</w:t>
      </w:r>
    </w:p>
    <w:p w14:paraId="55ACABB0" w14:textId="703B73B0" w:rsidR="000D572C" w:rsidRPr="00304BE9" w:rsidRDefault="004067E2" w:rsidP="004067E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lang w:val="es-ES"/>
        </w:rPr>
      </w:pPr>
      <w:r w:rsidRPr="00304BE9">
        <w:rPr>
          <w:rFonts w:ascii="Times New Roman" w:hAnsi="Times New Roman" w:cs="Times New Roman"/>
          <w:lang w:val="es-ES"/>
        </w:rPr>
        <w:t xml:space="preserve">El Programa de Apoyo NDC (NDC Support Programme) del PNUD apoyará al gobierno de Paraguay a través del Ministerio del Ambiente y Desarrollo Sostenible (MADES).  La Dirección Nacional de Cambio Climático del MADES tendrá bajo su responsabilidad la coordinación y ejecución de las actividades propuestas en el proyecto, en estrecha colaboración y apoyo de las instituciones miembros de la Comisión Nacional de Cambio Climático y otros actores relevantes a ser involucrados. Los componentes del proyecto incluyen: 1) </w:t>
      </w:r>
      <w:bookmarkStart w:id="2" w:name="_Hlk18916027"/>
      <w:r w:rsidRPr="00304BE9">
        <w:rPr>
          <w:rFonts w:ascii="Times New Roman" w:hAnsi="Times New Roman" w:cs="Times New Roman"/>
          <w:lang w:val="es-ES"/>
        </w:rPr>
        <w:t>Liderazgo fortalecido y promovida una visión ambiciosa del cambio climático</w:t>
      </w:r>
      <w:bookmarkEnd w:id="2"/>
      <w:r w:rsidRPr="00304BE9">
        <w:rPr>
          <w:rFonts w:ascii="Times New Roman" w:hAnsi="Times New Roman" w:cs="Times New Roman"/>
          <w:lang w:val="es-ES"/>
        </w:rPr>
        <w:t>; 2) Diseño y Planificación Acciones de mi</w:t>
      </w:r>
      <w:r w:rsidR="00DC25AC" w:rsidRPr="00304BE9">
        <w:rPr>
          <w:rFonts w:ascii="Times New Roman" w:hAnsi="Times New Roman" w:cs="Times New Roman"/>
          <w:lang w:val="es-ES"/>
        </w:rPr>
        <w:t xml:space="preserve">tigación basadas en evidencias </w:t>
      </w:r>
      <w:r w:rsidRPr="00304BE9">
        <w:rPr>
          <w:rFonts w:ascii="Times New Roman" w:hAnsi="Times New Roman" w:cs="Times New Roman"/>
          <w:lang w:val="es-ES"/>
        </w:rPr>
        <w:t xml:space="preserve">y 3) Mejoramiento de un ambiente apto para las alianzas con el sector privado. </w:t>
      </w:r>
    </w:p>
    <w:p w14:paraId="1E3EA124" w14:textId="77777777" w:rsidR="000D572C" w:rsidRPr="00304BE9" w:rsidRDefault="000D572C" w:rsidP="004067E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lang w:val="es-ES"/>
        </w:rPr>
      </w:pPr>
    </w:p>
    <w:p w14:paraId="56C5C86A" w14:textId="50D0A654" w:rsidR="004067E2" w:rsidRPr="00304BE9" w:rsidRDefault="004067E2" w:rsidP="004067E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lang w:val="es-ES"/>
        </w:rPr>
      </w:pPr>
      <w:r w:rsidRPr="00304BE9">
        <w:rPr>
          <w:rFonts w:ascii="Times New Roman" w:hAnsi="Times New Roman" w:cs="Times New Roman"/>
          <w:lang w:val="es-ES"/>
        </w:rPr>
        <w:t xml:space="preserve">Este proyecto buscará realizar un cambio </w:t>
      </w:r>
      <w:r w:rsidR="00A12A5D" w:rsidRPr="00304BE9">
        <w:rPr>
          <w:rFonts w:ascii="Times New Roman" w:hAnsi="Times New Roman" w:cs="Times New Roman"/>
          <w:lang w:val="es-ES"/>
        </w:rPr>
        <w:t xml:space="preserve">de paradigmas en las actividades empresariales </w:t>
      </w:r>
      <w:r w:rsidRPr="00304BE9">
        <w:rPr>
          <w:rFonts w:ascii="Times New Roman" w:hAnsi="Times New Roman" w:cs="Times New Roman"/>
          <w:lang w:val="es-ES"/>
        </w:rPr>
        <w:t>usando la implementación de las NDCs como un mecanismo para aumentar las inversiones en cambio climático y proporcionar un desarrollo sostenible.  Este programa se basará en el extenso trabajo que ha llevado a cabo el PNUD en la construcción de capacidades para las bajas emisiones y el apoyo a lograr los compromisos destacados en las contribuciones nacionales y así cumplir con lo definido en el Acuerdo de París y por consiguiente con los Objetivos de Desarrollo Sostenible (ODS). El proyecto tendrá una duración de 36 meses y ejecutará una donación de la Unión Europea por un monto de US$ 802.500 y US$ 648.000 con una donación del Gobierno de Alemania.</w:t>
      </w:r>
    </w:p>
    <w:p w14:paraId="79D6F0F2" w14:textId="45E67E4E" w:rsidR="00DD2B39" w:rsidRPr="00304BE9" w:rsidRDefault="00DD2B39" w:rsidP="004067E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lang w:val="es-ES"/>
        </w:rPr>
      </w:pPr>
    </w:p>
    <w:p w14:paraId="7A18098B" w14:textId="525B6F7C" w:rsidR="00C23E11" w:rsidRDefault="00025CF8" w:rsidP="00DD2B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lang w:val="es-ES"/>
        </w:rPr>
      </w:pPr>
      <w:r w:rsidRPr="00304BE9">
        <w:rPr>
          <w:rFonts w:ascii="Times New Roman" w:hAnsi="Times New Roman" w:cs="Times New Roman"/>
          <w:lang w:val="es-ES"/>
        </w:rPr>
        <w:lastRenderedPageBreak/>
        <w:t xml:space="preserve">Para lograr los resultados del Proyecto </w:t>
      </w:r>
      <w:r w:rsidR="00431EF6" w:rsidRPr="00304BE9">
        <w:rPr>
          <w:rFonts w:ascii="Times New Roman" w:hAnsi="Times New Roman" w:cs="Times New Roman"/>
          <w:lang w:val="es-ES"/>
        </w:rPr>
        <w:t>y según se e</w:t>
      </w:r>
      <w:r w:rsidR="00C23E11" w:rsidRPr="00304BE9">
        <w:rPr>
          <w:rFonts w:ascii="Times New Roman" w:hAnsi="Times New Roman" w:cs="Times New Roman"/>
          <w:lang w:val="es-ES"/>
        </w:rPr>
        <w:t>stablece en el documento del mismo</w:t>
      </w:r>
      <w:r w:rsidR="00431EF6" w:rsidRPr="00304BE9">
        <w:rPr>
          <w:rFonts w:ascii="Times New Roman" w:hAnsi="Times New Roman" w:cs="Times New Roman"/>
          <w:lang w:val="es-ES"/>
        </w:rPr>
        <w:t xml:space="preserve">, </w:t>
      </w:r>
      <w:r w:rsidR="00431EF6" w:rsidRPr="00462CDD">
        <w:rPr>
          <w:rFonts w:ascii="Times New Roman" w:hAnsi="Times New Roman" w:cs="Times New Roman"/>
          <w:lang w:val="es-ES"/>
        </w:rPr>
        <w:t>es ne</w:t>
      </w:r>
      <w:r w:rsidRPr="00462CDD">
        <w:rPr>
          <w:rFonts w:ascii="Times New Roman" w:hAnsi="Times New Roman" w:cs="Times New Roman"/>
          <w:lang w:val="es-ES"/>
        </w:rPr>
        <w:t xml:space="preserve">cesario </w:t>
      </w:r>
      <w:r w:rsidR="00D53BBD" w:rsidRPr="00462CDD">
        <w:rPr>
          <w:rFonts w:ascii="Times New Roman" w:hAnsi="Times New Roman" w:cs="Times New Roman"/>
          <w:lang w:val="es-ES"/>
        </w:rPr>
        <w:t xml:space="preserve">la </w:t>
      </w:r>
      <w:r w:rsidR="00462CDD" w:rsidRPr="00462CDD">
        <w:rPr>
          <w:rFonts w:ascii="Times New Roman" w:hAnsi="Times New Roman" w:cs="Times New Roman"/>
          <w:lang w:val="es-ES"/>
        </w:rPr>
        <w:t>identificación de empresas, a nivel nacional, que tengan buenos sistemas de gestión ambiental en su cadena de valor con el fin de que sus experiencias sean sistematizadas en estudios específicos d</w:t>
      </w:r>
      <w:r w:rsidR="00757F2E">
        <w:rPr>
          <w:rFonts w:ascii="Times New Roman" w:hAnsi="Times New Roman" w:cs="Times New Roman"/>
          <w:lang w:val="es-ES"/>
        </w:rPr>
        <w:t>e sus modelos de negocios (casos de estudio</w:t>
      </w:r>
      <w:r w:rsidR="00462CDD" w:rsidRPr="00462CDD">
        <w:rPr>
          <w:rFonts w:ascii="Times New Roman" w:hAnsi="Times New Roman" w:cs="Times New Roman"/>
          <w:lang w:val="es-ES"/>
        </w:rPr>
        <w:t>). Además, se busca que estas buenas prácticas sean propagadas en talleres donde se invitará a las empresas seleccionadas a disertar.</w:t>
      </w:r>
    </w:p>
    <w:p w14:paraId="3888EC39" w14:textId="77777777" w:rsidR="00462CDD" w:rsidRPr="00304BE9" w:rsidRDefault="00462CDD" w:rsidP="00DD2B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lang w:val="es-ES"/>
        </w:rPr>
      </w:pPr>
    </w:p>
    <w:p w14:paraId="5251F31D" w14:textId="080E4D7C" w:rsidR="00025CF8" w:rsidRPr="003314BC" w:rsidRDefault="003A3AD1" w:rsidP="00DD2B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314BC">
        <w:rPr>
          <w:rFonts w:ascii="Times New Roman" w:hAnsi="Times New Roman" w:cs="Times New Roman"/>
          <w:lang w:val="es-ES"/>
        </w:rPr>
        <w:t>Es así que, para asegurar</w:t>
      </w:r>
      <w:r w:rsidR="0052678E" w:rsidRPr="003314BC">
        <w:rPr>
          <w:rFonts w:ascii="Times New Roman" w:hAnsi="Times New Roman" w:cs="Times New Roman"/>
        </w:rPr>
        <w:t xml:space="preserve"> </w:t>
      </w:r>
      <w:r w:rsidR="00462CDD">
        <w:rPr>
          <w:rFonts w:ascii="Times New Roman" w:hAnsi="Times New Roman" w:cs="Times New Roman"/>
        </w:rPr>
        <w:t>el producto</w:t>
      </w:r>
      <w:r w:rsidR="001151C9" w:rsidRPr="003314BC">
        <w:rPr>
          <w:rFonts w:ascii="Times New Roman" w:hAnsi="Times New Roman" w:cs="Times New Roman"/>
        </w:rPr>
        <w:t xml:space="preserve"> mencionado</w:t>
      </w:r>
      <w:r w:rsidR="0052678E" w:rsidRPr="003314BC">
        <w:rPr>
          <w:rFonts w:ascii="Times New Roman" w:hAnsi="Times New Roman" w:cs="Times New Roman"/>
        </w:rPr>
        <w:t xml:space="preserve"> </w:t>
      </w:r>
      <w:r w:rsidRPr="003314BC">
        <w:rPr>
          <w:rFonts w:ascii="Times New Roman" w:hAnsi="Times New Roman" w:cs="Times New Roman"/>
        </w:rPr>
        <w:t>y lograr lo descri</w:t>
      </w:r>
      <w:r w:rsidR="0052678E" w:rsidRPr="003314BC">
        <w:rPr>
          <w:rFonts w:ascii="Times New Roman" w:hAnsi="Times New Roman" w:cs="Times New Roman"/>
        </w:rPr>
        <w:t>to en el Resultado 3, Product</w:t>
      </w:r>
      <w:r w:rsidR="003314BC" w:rsidRPr="003314BC">
        <w:rPr>
          <w:rFonts w:ascii="Times New Roman" w:hAnsi="Times New Roman" w:cs="Times New Roman"/>
        </w:rPr>
        <w:t xml:space="preserve">o 7 </w:t>
      </w:r>
      <w:r w:rsidRPr="003314BC">
        <w:rPr>
          <w:rFonts w:ascii="Times New Roman" w:hAnsi="Times New Roman" w:cs="Times New Roman"/>
        </w:rPr>
        <w:t>“</w:t>
      </w:r>
      <w:r w:rsidR="003314BC" w:rsidRPr="003314BC">
        <w:rPr>
          <w:rFonts w:ascii="Times New Roman" w:hAnsi="Times New Roman" w:cs="Times New Roman"/>
        </w:rPr>
        <w:t>Involucramiento del sector privado en la implementación de la NDC”</w:t>
      </w:r>
      <w:r w:rsidRPr="003314BC">
        <w:rPr>
          <w:rFonts w:ascii="Times New Roman" w:hAnsi="Times New Roman" w:cs="Times New Roman"/>
        </w:rPr>
        <w:t xml:space="preserve">, </w:t>
      </w:r>
      <w:r w:rsidR="00025CF8" w:rsidRPr="003314BC">
        <w:rPr>
          <w:rFonts w:ascii="Times New Roman" w:hAnsi="Times New Roman" w:cs="Times New Roman"/>
          <w:lang w:val="es-ES"/>
        </w:rPr>
        <w:t>es ne</w:t>
      </w:r>
      <w:r w:rsidRPr="003314BC">
        <w:rPr>
          <w:rFonts w:ascii="Times New Roman" w:hAnsi="Times New Roman" w:cs="Times New Roman"/>
          <w:lang w:val="es-ES"/>
        </w:rPr>
        <w:t xml:space="preserve">cesaria </w:t>
      </w:r>
      <w:r w:rsidR="00025CF8" w:rsidRPr="003314BC">
        <w:rPr>
          <w:rFonts w:ascii="Times New Roman" w:hAnsi="Times New Roman" w:cs="Times New Roman"/>
          <w:lang w:val="es-ES"/>
        </w:rPr>
        <w:t>la contra</w:t>
      </w:r>
      <w:r w:rsidR="00757F2E">
        <w:rPr>
          <w:rFonts w:ascii="Times New Roman" w:hAnsi="Times New Roman" w:cs="Times New Roman"/>
          <w:lang w:val="es-ES"/>
        </w:rPr>
        <w:t xml:space="preserve">tación de un/a consultor/a </w:t>
      </w:r>
      <w:r w:rsidR="00025CF8" w:rsidRPr="003314BC">
        <w:rPr>
          <w:rFonts w:ascii="Times New Roman" w:hAnsi="Times New Roman" w:cs="Times New Roman"/>
          <w:lang w:val="es-ES"/>
        </w:rPr>
        <w:t xml:space="preserve">nacional para </w:t>
      </w:r>
      <w:r w:rsidR="003314BC" w:rsidRPr="003314BC">
        <w:rPr>
          <w:rFonts w:ascii="Times New Roman" w:hAnsi="Times New Roman" w:cs="Times New Roman"/>
          <w:lang w:val="es-ES"/>
        </w:rPr>
        <w:t>la elaboración de casos de estudio de empresas bajas en carbono.</w:t>
      </w:r>
    </w:p>
    <w:p w14:paraId="0B36908C" w14:textId="77777777" w:rsidR="00025CF8" w:rsidRPr="00304BE9" w:rsidRDefault="00025CF8" w:rsidP="00DD2B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s-ES"/>
        </w:rPr>
      </w:pPr>
    </w:p>
    <w:p w14:paraId="6332CAD4" w14:textId="094CE2CB" w:rsidR="00C23E11" w:rsidRPr="00304BE9" w:rsidRDefault="00431EF6" w:rsidP="00DD2B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s-ES"/>
        </w:rPr>
      </w:pPr>
      <w:r w:rsidRPr="00304BE9">
        <w:rPr>
          <w:rFonts w:ascii="Times New Roman" w:hAnsi="Times New Roman" w:cs="Times New Roman"/>
          <w:lang w:val="es-ES"/>
        </w:rPr>
        <w:t xml:space="preserve">El/La </w:t>
      </w:r>
      <w:r w:rsidR="00C23E11" w:rsidRPr="00304BE9">
        <w:rPr>
          <w:rFonts w:ascii="Times New Roman" w:hAnsi="Times New Roman" w:cs="Times New Roman"/>
          <w:lang w:val="es-ES"/>
        </w:rPr>
        <w:t xml:space="preserve">consultor/a </w:t>
      </w:r>
      <w:r w:rsidRPr="00304BE9">
        <w:rPr>
          <w:rFonts w:ascii="Times New Roman" w:hAnsi="Times New Roman" w:cs="Times New Roman"/>
          <w:lang w:val="es-ES"/>
        </w:rPr>
        <w:t xml:space="preserve">trabajará bajo la supervisión del </w:t>
      </w:r>
      <w:r w:rsidR="00C23E11" w:rsidRPr="00304BE9">
        <w:rPr>
          <w:rFonts w:ascii="Times New Roman" w:hAnsi="Times New Roman" w:cs="Times New Roman"/>
          <w:lang w:val="es-ES"/>
        </w:rPr>
        <w:t>Especialista Responsable del Resultado 3 del Equipo Operativo del Proyecto (EOP) coordinado por el Especialista R</w:t>
      </w:r>
      <w:r w:rsidRPr="00304BE9">
        <w:rPr>
          <w:rFonts w:ascii="Times New Roman" w:hAnsi="Times New Roman" w:cs="Times New Roman"/>
          <w:lang w:val="es-ES"/>
        </w:rPr>
        <w:t xml:space="preserve">esponsable del </w:t>
      </w:r>
      <w:r w:rsidR="00C23E11" w:rsidRPr="00304BE9">
        <w:rPr>
          <w:rFonts w:ascii="Times New Roman" w:hAnsi="Times New Roman" w:cs="Times New Roman"/>
          <w:lang w:val="es-ES"/>
        </w:rPr>
        <w:t xml:space="preserve">Proyecto </w:t>
      </w:r>
      <w:r w:rsidR="00DC25AC" w:rsidRPr="00304BE9">
        <w:rPr>
          <w:rFonts w:ascii="Times New Roman" w:hAnsi="Times New Roman" w:cs="Times New Roman"/>
          <w:lang w:val="es-ES"/>
        </w:rPr>
        <w:t xml:space="preserve">y co-coordinado por el Departamento de Mitigación de la Dirección Nacional de Cambio Climático,  </w:t>
      </w:r>
      <w:r w:rsidRPr="00304BE9">
        <w:rPr>
          <w:rFonts w:ascii="Times New Roman" w:hAnsi="Times New Roman" w:cs="Times New Roman"/>
          <w:lang w:val="es-ES"/>
        </w:rPr>
        <w:t>a fin de asegurar la</w:t>
      </w:r>
      <w:r w:rsidR="00C23E11" w:rsidRPr="00304BE9">
        <w:rPr>
          <w:rFonts w:ascii="Times New Roman" w:hAnsi="Times New Roman" w:cs="Times New Roman"/>
          <w:lang w:val="es-ES"/>
        </w:rPr>
        <w:t xml:space="preserve"> calidad </w:t>
      </w:r>
      <w:r w:rsidR="00DC25AC" w:rsidRPr="00304BE9">
        <w:rPr>
          <w:rFonts w:ascii="Times New Roman" w:hAnsi="Times New Roman" w:cs="Times New Roman"/>
          <w:lang w:val="es-ES"/>
        </w:rPr>
        <w:t xml:space="preserve">de los productos presentados </w:t>
      </w:r>
      <w:r w:rsidR="00C23E11" w:rsidRPr="00304BE9">
        <w:rPr>
          <w:rFonts w:ascii="Times New Roman" w:hAnsi="Times New Roman" w:cs="Times New Roman"/>
          <w:lang w:val="es-ES"/>
        </w:rPr>
        <w:t>y entrega de los</w:t>
      </w:r>
      <w:r w:rsidR="00DC25AC" w:rsidRPr="00304BE9">
        <w:rPr>
          <w:rFonts w:ascii="Times New Roman" w:hAnsi="Times New Roman" w:cs="Times New Roman"/>
          <w:lang w:val="es-ES"/>
        </w:rPr>
        <w:t xml:space="preserve"> mismos en tiempo y forma según el cronograma de entregables definido. </w:t>
      </w:r>
      <w:r w:rsidR="00C23E11" w:rsidRPr="00304BE9">
        <w:rPr>
          <w:rFonts w:ascii="Times New Roman" w:hAnsi="Times New Roman" w:cs="Times New Roman"/>
          <w:lang w:val="es-ES"/>
        </w:rPr>
        <w:t xml:space="preserve"> </w:t>
      </w:r>
    </w:p>
    <w:p w14:paraId="2059E83C" w14:textId="77777777" w:rsidR="0008499D" w:rsidRPr="00304BE9" w:rsidRDefault="0008499D" w:rsidP="00DD2B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s-ES"/>
        </w:rPr>
      </w:pPr>
    </w:p>
    <w:p w14:paraId="00229217" w14:textId="77777777" w:rsidR="002A6403" w:rsidRPr="00304BE9" w:rsidRDefault="002A6403" w:rsidP="00DD2B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s-ES"/>
        </w:rPr>
      </w:pPr>
    </w:p>
    <w:p w14:paraId="528A7D62" w14:textId="77777777" w:rsidR="006477F7" w:rsidRPr="00304BE9" w:rsidRDefault="006477F7" w:rsidP="006477F7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304BE9">
        <w:rPr>
          <w:rFonts w:ascii="Times New Roman" w:hAnsi="Times New Roman" w:cs="Times New Roman"/>
          <w:b/>
        </w:rPr>
        <w:t xml:space="preserve">Objetivos de la Consultoría </w:t>
      </w:r>
    </w:p>
    <w:p w14:paraId="25F8ED6C" w14:textId="77777777" w:rsidR="00B35373" w:rsidRPr="00304BE9" w:rsidRDefault="00B35373" w:rsidP="00B35373">
      <w:pPr>
        <w:pStyle w:val="Prrafodelista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2D9A0FC4" w14:textId="6DE2D320" w:rsidR="00B755C2" w:rsidRPr="00304BE9" w:rsidRDefault="00AF2712" w:rsidP="0089191B">
      <w:pPr>
        <w:pStyle w:val="Default"/>
        <w:ind w:left="720"/>
        <w:jc w:val="both"/>
        <w:rPr>
          <w:rFonts w:ascii="Times New Roman" w:hAnsi="Times New Roman" w:cs="Times New Roman"/>
          <w:color w:val="FF0000"/>
          <w:sz w:val="22"/>
          <w:szCs w:val="22"/>
          <w:lang w:val="es-ES"/>
        </w:rPr>
      </w:pPr>
      <w:r w:rsidRPr="00304BE9">
        <w:rPr>
          <w:rFonts w:ascii="Times New Roman" w:hAnsi="Times New Roman" w:cs="Times New Roman"/>
          <w:color w:val="auto"/>
          <w:sz w:val="22"/>
          <w:szCs w:val="22"/>
          <w:lang w:val="es-ES"/>
        </w:rPr>
        <w:t>Contar con un/a</w:t>
      </w:r>
      <w:r w:rsidR="00757F2E">
        <w:rPr>
          <w:rFonts w:ascii="Times New Roman" w:hAnsi="Times New Roman" w:cs="Times New Roman"/>
          <w:color w:val="auto"/>
          <w:sz w:val="22"/>
          <w:szCs w:val="22"/>
          <w:lang w:val="es-ES"/>
        </w:rPr>
        <w:t xml:space="preserve"> consultor/a </w:t>
      </w:r>
      <w:r w:rsidR="00B755C2" w:rsidRPr="00304BE9">
        <w:rPr>
          <w:rFonts w:ascii="Times New Roman" w:hAnsi="Times New Roman" w:cs="Times New Roman"/>
          <w:color w:val="auto"/>
          <w:sz w:val="22"/>
          <w:szCs w:val="22"/>
          <w:lang w:val="es-ES"/>
        </w:rPr>
        <w:t>nacional</w:t>
      </w:r>
      <w:r w:rsidR="00804483" w:rsidRPr="00304BE9">
        <w:rPr>
          <w:rFonts w:ascii="Times New Roman" w:hAnsi="Times New Roman" w:cs="Times New Roman"/>
          <w:color w:val="auto"/>
          <w:sz w:val="22"/>
          <w:szCs w:val="22"/>
          <w:lang w:val="es-PY"/>
        </w:rPr>
        <w:t xml:space="preserve"> </w:t>
      </w:r>
      <w:r w:rsidR="00804483" w:rsidRPr="00304BE9">
        <w:rPr>
          <w:rFonts w:ascii="Times New Roman" w:hAnsi="Times New Roman" w:cs="Times New Roman"/>
          <w:color w:val="auto"/>
          <w:sz w:val="22"/>
          <w:szCs w:val="22"/>
          <w:lang w:val="es-ES"/>
        </w:rPr>
        <w:t xml:space="preserve">para </w:t>
      </w:r>
      <w:r w:rsidR="003314BC">
        <w:rPr>
          <w:rFonts w:ascii="Times New Roman" w:hAnsi="Times New Roman" w:cs="Times New Roman"/>
          <w:color w:val="auto"/>
          <w:sz w:val="22"/>
          <w:szCs w:val="22"/>
          <w:lang w:val="es-ES"/>
        </w:rPr>
        <w:t>la elaboración de seis (6) casos de estudio de empresas bajas en carbono.</w:t>
      </w:r>
      <w:r w:rsidR="00B755C2" w:rsidRPr="00304BE9">
        <w:rPr>
          <w:rFonts w:ascii="Times New Roman" w:hAnsi="Times New Roman" w:cs="Times New Roman"/>
          <w:color w:val="FF0000"/>
          <w:sz w:val="22"/>
          <w:szCs w:val="22"/>
          <w:lang w:val="es-ES"/>
        </w:rPr>
        <w:t xml:space="preserve"> </w:t>
      </w:r>
    </w:p>
    <w:p w14:paraId="640B8951" w14:textId="77777777" w:rsidR="00DE13A8" w:rsidRPr="00304BE9" w:rsidRDefault="00DE13A8" w:rsidP="00AF2712">
      <w:pPr>
        <w:pStyle w:val="Default"/>
        <w:jc w:val="both"/>
        <w:rPr>
          <w:rFonts w:ascii="Times New Roman" w:hAnsi="Times New Roman" w:cs="Times New Roman"/>
          <w:color w:val="FF0000"/>
          <w:sz w:val="22"/>
          <w:szCs w:val="22"/>
          <w:lang w:val="es-ES"/>
        </w:rPr>
      </w:pPr>
    </w:p>
    <w:p w14:paraId="5151370D" w14:textId="4E60F81C" w:rsidR="00930A21" w:rsidRPr="00304BE9" w:rsidRDefault="005D32A0" w:rsidP="00930A21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304BE9">
        <w:rPr>
          <w:rFonts w:ascii="Times New Roman" w:hAnsi="Times New Roman" w:cs="Times New Roman"/>
          <w:b/>
        </w:rPr>
        <w:t>Actividades</w:t>
      </w:r>
    </w:p>
    <w:p w14:paraId="32D02B55" w14:textId="0422D7D3" w:rsidR="000E45B9" w:rsidRPr="00304BE9" w:rsidRDefault="002141AD" w:rsidP="007A11F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304BE9">
        <w:rPr>
          <w:rFonts w:ascii="Times New Roman" w:hAnsi="Times New Roman" w:cs="Times New Roman"/>
        </w:rPr>
        <w:tab/>
      </w:r>
    </w:p>
    <w:p w14:paraId="7A464C5B" w14:textId="1BE01570" w:rsidR="00FE152A" w:rsidRDefault="00626519" w:rsidP="00F77F36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91146E">
        <w:rPr>
          <w:rFonts w:ascii="Times New Roman" w:hAnsi="Times New Roman" w:cs="Times New Roman"/>
        </w:rPr>
        <w:t>Preparar un</w:t>
      </w:r>
      <w:r w:rsidR="0091146E" w:rsidRPr="0091146E">
        <w:rPr>
          <w:rFonts w:ascii="Times New Roman" w:hAnsi="Times New Roman" w:cs="Times New Roman"/>
        </w:rPr>
        <w:t xml:space="preserve"> plan de trabajo que incluya un </w:t>
      </w:r>
      <w:r w:rsidR="002D0F63" w:rsidRPr="0091146E">
        <w:rPr>
          <w:rFonts w:ascii="Times New Roman" w:hAnsi="Times New Roman" w:cs="Times New Roman"/>
        </w:rPr>
        <w:t>cronograma de las actividades y entregables de la consultoría bajo su responsabilidad para asegurar la correcta ejecución de la</w:t>
      </w:r>
      <w:r w:rsidR="005901D2" w:rsidRPr="0091146E">
        <w:rPr>
          <w:rFonts w:ascii="Times New Roman" w:hAnsi="Times New Roman" w:cs="Times New Roman"/>
        </w:rPr>
        <w:t xml:space="preserve"> misma</w:t>
      </w:r>
      <w:r w:rsidR="002D0F63" w:rsidRPr="0091146E">
        <w:rPr>
          <w:rFonts w:ascii="Times New Roman" w:hAnsi="Times New Roman" w:cs="Times New Roman"/>
        </w:rPr>
        <w:t xml:space="preserve"> y entrega de los productos con calidad, tiempo y forma.</w:t>
      </w:r>
    </w:p>
    <w:p w14:paraId="470D2011" w14:textId="2EC6BC00" w:rsidR="007B4C25" w:rsidRDefault="007B4C25" w:rsidP="00F77F36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Identificar</w:t>
      </w:r>
      <w:r w:rsidRPr="007B4C25">
        <w:rPr>
          <w:rFonts w:ascii="Times New Roman" w:hAnsi="Times New Roman" w:cs="Times New Roman"/>
        </w:rPr>
        <w:t xml:space="preserve"> los objetivos del estudio, </w:t>
      </w:r>
      <w:r w:rsidR="00F77F36">
        <w:rPr>
          <w:rFonts w:ascii="Times New Roman" w:hAnsi="Times New Roman" w:cs="Times New Roman"/>
        </w:rPr>
        <w:t>el alcance y</w:t>
      </w:r>
      <w:r w:rsidR="000E44D8">
        <w:rPr>
          <w:rFonts w:ascii="Times New Roman" w:hAnsi="Times New Roman" w:cs="Times New Roman"/>
        </w:rPr>
        <w:t xml:space="preserve"> </w:t>
      </w:r>
      <w:r w:rsidR="00F77F36">
        <w:rPr>
          <w:rFonts w:ascii="Times New Roman" w:hAnsi="Times New Roman" w:cs="Times New Roman"/>
        </w:rPr>
        <w:t xml:space="preserve">los </w:t>
      </w:r>
      <w:r w:rsidRPr="007B4C25">
        <w:rPr>
          <w:rFonts w:ascii="Times New Roman" w:hAnsi="Times New Roman" w:cs="Times New Roman"/>
        </w:rPr>
        <w:t>criterios de selecc</w:t>
      </w:r>
      <w:r w:rsidR="00F77F36">
        <w:rPr>
          <w:rFonts w:ascii="Times New Roman" w:hAnsi="Times New Roman" w:cs="Times New Roman"/>
        </w:rPr>
        <w:t>ión con el fin de poder determinar los casos más representativos de empresas con modelos de negocio bajos en carbono.</w:t>
      </w:r>
    </w:p>
    <w:p w14:paraId="198F5893" w14:textId="77777777" w:rsidR="00F77F36" w:rsidRDefault="000E44D8" w:rsidP="00F77F36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Desarrollar una </w:t>
      </w:r>
      <w:r w:rsidR="007B4C25" w:rsidRPr="007B4C25">
        <w:rPr>
          <w:rFonts w:ascii="Times New Roman" w:hAnsi="Times New Roman" w:cs="Times New Roman"/>
        </w:rPr>
        <w:t>metodología de re</w:t>
      </w:r>
      <w:r w:rsidR="00F77F36">
        <w:rPr>
          <w:rFonts w:ascii="Times New Roman" w:hAnsi="Times New Roman" w:cs="Times New Roman"/>
        </w:rPr>
        <w:t xml:space="preserve">copilación y revisión de datos que además incluya la propuesta de un cuestionario que será utilizado en encuestas, entrevistas, grupos focales y talleres. </w:t>
      </w:r>
    </w:p>
    <w:p w14:paraId="40B71EEA" w14:textId="578A9F7E" w:rsidR="007B4C25" w:rsidRPr="00F77F36" w:rsidRDefault="00F77F36" w:rsidP="00F77F36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Realizar una r</w:t>
      </w:r>
      <w:r w:rsidR="007B4C25" w:rsidRPr="007B4C25">
        <w:rPr>
          <w:rFonts w:ascii="Times New Roman" w:hAnsi="Times New Roman" w:cs="Times New Roman"/>
        </w:rPr>
        <w:t>evisió</w:t>
      </w:r>
      <w:r>
        <w:rPr>
          <w:rFonts w:ascii="Times New Roman" w:hAnsi="Times New Roman" w:cs="Times New Roman"/>
        </w:rPr>
        <w:t xml:space="preserve">n documental de los casos seleccionados que incluya un </w:t>
      </w:r>
      <w:r w:rsidR="007B4C25" w:rsidRPr="00F77F36">
        <w:rPr>
          <w:rFonts w:ascii="Times New Roman" w:hAnsi="Times New Roman" w:cs="Times New Roman"/>
        </w:rPr>
        <w:t>registro de</w:t>
      </w:r>
      <w:r>
        <w:rPr>
          <w:rFonts w:ascii="Times New Roman" w:hAnsi="Times New Roman" w:cs="Times New Roman"/>
        </w:rPr>
        <w:t xml:space="preserve"> la información </w:t>
      </w:r>
      <w:r w:rsidR="007B4C25" w:rsidRPr="00F77F36">
        <w:rPr>
          <w:rFonts w:ascii="Times New Roman" w:hAnsi="Times New Roman" w:cs="Times New Roman"/>
        </w:rPr>
        <w:t>de las visitas, celebración de talleres/reuniones con partes interesadas, contactos clave y expertos en la temática para discusión y validación de la información relevada.</w:t>
      </w:r>
    </w:p>
    <w:p w14:paraId="13BC8566" w14:textId="2291D08A" w:rsidR="007B4C25" w:rsidRDefault="00F77F36" w:rsidP="00F77F36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Proponer un </w:t>
      </w:r>
      <w:r w:rsidR="007B4C25" w:rsidRPr="007B4C25">
        <w:rPr>
          <w:rFonts w:ascii="Times New Roman" w:hAnsi="Times New Roman" w:cs="Times New Roman"/>
        </w:rPr>
        <w:t>documento de estudios de cas</w:t>
      </w:r>
      <w:r>
        <w:rPr>
          <w:rFonts w:ascii="Times New Roman" w:hAnsi="Times New Roman" w:cs="Times New Roman"/>
        </w:rPr>
        <w:t>os (avances</w:t>
      </w:r>
      <w:r w:rsidR="007B4C25">
        <w:rPr>
          <w:rFonts w:ascii="Times New Roman" w:hAnsi="Times New Roman" w:cs="Times New Roman"/>
        </w:rPr>
        <w:t xml:space="preserve">) y </w:t>
      </w:r>
      <w:r w:rsidR="007B4C25" w:rsidRPr="007B4C25">
        <w:rPr>
          <w:rFonts w:ascii="Times New Roman" w:hAnsi="Times New Roman" w:cs="Times New Roman"/>
        </w:rPr>
        <w:t>propuesta de</w:t>
      </w:r>
      <w:r w:rsidR="007B4C25">
        <w:rPr>
          <w:rFonts w:ascii="Times New Roman" w:hAnsi="Times New Roman" w:cs="Times New Roman"/>
        </w:rPr>
        <w:t xml:space="preserve"> contenido para</w:t>
      </w:r>
      <w:r w:rsidR="007B4C25" w:rsidRPr="007B4C25">
        <w:rPr>
          <w:rFonts w:ascii="Times New Roman" w:hAnsi="Times New Roman" w:cs="Times New Roman"/>
        </w:rPr>
        <w:t xml:space="preserve"> material</w:t>
      </w:r>
      <w:r w:rsidR="007B4C25">
        <w:rPr>
          <w:rFonts w:ascii="Times New Roman" w:hAnsi="Times New Roman" w:cs="Times New Roman"/>
        </w:rPr>
        <w:t>es</w:t>
      </w:r>
      <w:r w:rsidR="007B4C25" w:rsidRPr="007B4C25">
        <w:rPr>
          <w:rFonts w:ascii="Times New Roman" w:hAnsi="Times New Roman" w:cs="Times New Roman"/>
        </w:rPr>
        <w:t xml:space="preserve"> a ser</w:t>
      </w:r>
      <w:r w:rsidR="00FA55EE">
        <w:rPr>
          <w:rFonts w:ascii="Times New Roman" w:hAnsi="Times New Roman" w:cs="Times New Roman"/>
        </w:rPr>
        <w:t xml:space="preserve"> difundidos </w:t>
      </w:r>
      <w:r>
        <w:rPr>
          <w:rFonts w:ascii="Times New Roman" w:hAnsi="Times New Roman" w:cs="Times New Roman"/>
        </w:rPr>
        <w:t>al público.</w:t>
      </w:r>
    </w:p>
    <w:p w14:paraId="5B002709" w14:textId="4564DC87" w:rsidR="007B4C25" w:rsidRDefault="007B4C25" w:rsidP="00F77F36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Apoyar </w:t>
      </w:r>
      <w:r w:rsidRPr="007B4C25">
        <w:rPr>
          <w:rFonts w:ascii="Times New Roman" w:hAnsi="Times New Roman" w:cs="Times New Roman"/>
        </w:rPr>
        <w:t>supervisión de productos de comunicación desarrollados (artículos, publicaciones, materia</w:t>
      </w:r>
      <w:r>
        <w:rPr>
          <w:rFonts w:ascii="Times New Roman" w:hAnsi="Times New Roman" w:cs="Times New Roman"/>
        </w:rPr>
        <w:t>l audiovisual, presentaciones).</w:t>
      </w:r>
    </w:p>
    <w:p w14:paraId="2456E1D7" w14:textId="435AF1BD" w:rsidR="00626519" w:rsidRPr="007B4C25" w:rsidRDefault="00626519" w:rsidP="00F77F36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7B4C25">
        <w:rPr>
          <w:rFonts w:ascii="Times New Roman" w:hAnsi="Times New Roman" w:cs="Times New Roman"/>
        </w:rPr>
        <w:t>Realizar la so</w:t>
      </w:r>
      <w:r w:rsidR="007B4C25" w:rsidRPr="007B4C25">
        <w:rPr>
          <w:rFonts w:ascii="Times New Roman" w:hAnsi="Times New Roman" w:cs="Times New Roman"/>
        </w:rPr>
        <w:t>cialización y validación de los documentos de avance de estudio</w:t>
      </w:r>
      <w:r w:rsidR="007B4C25">
        <w:rPr>
          <w:rFonts w:ascii="Times New Roman" w:hAnsi="Times New Roman" w:cs="Times New Roman"/>
        </w:rPr>
        <w:t>s</w:t>
      </w:r>
      <w:r w:rsidR="007B4C25" w:rsidRPr="007B4C25">
        <w:rPr>
          <w:rFonts w:ascii="Times New Roman" w:hAnsi="Times New Roman" w:cs="Times New Roman"/>
        </w:rPr>
        <w:t xml:space="preserve"> de caso</w:t>
      </w:r>
      <w:r w:rsidR="007B4C25">
        <w:rPr>
          <w:rFonts w:ascii="Times New Roman" w:hAnsi="Times New Roman" w:cs="Times New Roman"/>
        </w:rPr>
        <w:t>s</w:t>
      </w:r>
      <w:r w:rsidR="007B4C25" w:rsidRPr="007B4C25">
        <w:rPr>
          <w:rFonts w:ascii="Times New Roman" w:hAnsi="Times New Roman" w:cs="Times New Roman"/>
        </w:rPr>
        <w:t xml:space="preserve">, los cuales </w:t>
      </w:r>
      <w:r w:rsidRPr="007B4C25">
        <w:rPr>
          <w:rFonts w:ascii="Times New Roman" w:hAnsi="Times New Roman" w:cs="Times New Roman"/>
        </w:rPr>
        <w:t>se realizará</w:t>
      </w:r>
      <w:r w:rsidR="007B4C25" w:rsidRPr="007B4C25">
        <w:rPr>
          <w:rFonts w:ascii="Times New Roman" w:hAnsi="Times New Roman" w:cs="Times New Roman"/>
        </w:rPr>
        <w:t>n</w:t>
      </w:r>
      <w:r w:rsidRPr="007B4C25">
        <w:rPr>
          <w:rFonts w:ascii="Times New Roman" w:hAnsi="Times New Roman" w:cs="Times New Roman"/>
        </w:rPr>
        <w:t xml:space="preserve"> en al menos 2 talleres nacionales con la participación de los actores principales del sector público y privado.</w:t>
      </w:r>
    </w:p>
    <w:p w14:paraId="6A690928" w14:textId="42813442" w:rsidR="007B4C25" w:rsidRPr="007B4C25" w:rsidRDefault="00626519" w:rsidP="00F77F36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7B4C25">
        <w:rPr>
          <w:rFonts w:ascii="Times New Roman" w:hAnsi="Times New Roman" w:cs="Times New Roman"/>
        </w:rPr>
        <w:t xml:space="preserve">Presentar un documento final </w:t>
      </w:r>
      <w:r w:rsidR="007B4C25" w:rsidRPr="007B4C25">
        <w:rPr>
          <w:rFonts w:ascii="Times New Roman" w:hAnsi="Times New Roman" w:cs="Times New Roman"/>
        </w:rPr>
        <w:t>de los seis (6) estudios de casos socializado y validado con la participación de los actores clave.</w:t>
      </w:r>
    </w:p>
    <w:p w14:paraId="08961F98" w14:textId="250B6DD4" w:rsidR="00626519" w:rsidRPr="007B4C25" w:rsidRDefault="007B4C25" w:rsidP="00F77F36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7B4C25">
        <w:rPr>
          <w:rFonts w:ascii="Times New Roman" w:hAnsi="Times New Roman" w:cs="Times New Roman"/>
        </w:rPr>
        <w:t>Apoyar el desarrollo de un evento público de difusión de los resultados de la investigación</w:t>
      </w:r>
      <w:r w:rsidR="00626519" w:rsidRPr="007B4C25">
        <w:rPr>
          <w:rFonts w:ascii="Times New Roman" w:hAnsi="Times New Roman" w:cs="Times New Roman"/>
        </w:rPr>
        <w:t>.</w:t>
      </w:r>
    </w:p>
    <w:p w14:paraId="4A2348D3" w14:textId="19B8D3C1" w:rsidR="000005AB" w:rsidRPr="0091146E" w:rsidRDefault="00FE152A" w:rsidP="00F77F36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91146E">
        <w:rPr>
          <w:rFonts w:ascii="Times New Roman" w:hAnsi="Times New Roman" w:cs="Times New Roman"/>
        </w:rPr>
        <w:lastRenderedPageBreak/>
        <w:t xml:space="preserve">Facilitar la sistematización de </w:t>
      </w:r>
      <w:r w:rsidR="000005AB" w:rsidRPr="0091146E">
        <w:rPr>
          <w:rFonts w:ascii="Times New Roman" w:hAnsi="Times New Roman" w:cs="Times New Roman"/>
        </w:rPr>
        <w:t xml:space="preserve">las </w:t>
      </w:r>
      <w:r w:rsidR="00315458" w:rsidRPr="0091146E">
        <w:rPr>
          <w:rFonts w:ascii="Times New Roman" w:hAnsi="Times New Roman" w:cs="Times New Roman"/>
        </w:rPr>
        <w:t>evidenc</w:t>
      </w:r>
      <w:r w:rsidR="00F2308B" w:rsidRPr="0091146E">
        <w:rPr>
          <w:rFonts w:ascii="Times New Roman" w:hAnsi="Times New Roman" w:cs="Times New Roman"/>
        </w:rPr>
        <w:t xml:space="preserve">ias </w:t>
      </w:r>
      <w:r w:rsidR="00626519" w:rsidRPr="0091146E">
        <w:rPr>
          <w:rFonts w:ascii="Times New Roman" w:hAnsi="Times New Roman" w:cs="Times New Roman"/>
        </w:rPr>
        <w:t>del proceso de ejecución de la consultoría bajo su responsabilidad.</w:t>
      </w:r>
    </w:p>
    <w:p w14:paraId="22824157" w14:textId="29CCE830" w:rsidR="0062269C" w:rsidRPr="0091146E" w:rsidRDefault="00FE152A" w:rsidP="00F77F36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91146E">
        <w:rPr>
          <w:rFonts w:ascii="Times New Roman" w:hAnsi="Times New Roman" w:cs="Times New Roman"/>
        </w:rPr>
        <w:t>Desarrollar todas aquellas actividades inherentes que estén a su a</w:t>
      </w:r>
      <w:r w:rsidR="0062269C" w:rsidRPr="0091146E">
        <w:rPr>
          <w:rFonts w:ascii="Times New Roman" w:hAnsi="Times New Roman" w:cs="Times New Roman"/>
        </w:rPr>
        <w:t xml:space="preserve">lcance para contribuir al éxito de la consultoría bajo su responsabilidad. </w:t>
      </w:r>
    </w:p>
    <w:p w14:paraId="603BC322" w14:textId="6CDD241E" w:rsidR="00FE152A" w:rsidRPr="0091146E" w:rsidRDefault="0062269C" w:rsidP="00F77F36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91146E">
        <w:rPr>
          <w:rFonts w:ascii="Times New Roman" w:hAnsi="Times New Roman" w:cs="Times New Roman"/>
        </w:rPr>
        <w:t xml:space="preserve">Incorporar </w:t>
      </w:r>
      <w:r w:rsidR="00FE152A" w:rsidRPr="0091146E">
        <w:rPr>
          <w:rFonts w:ascii="Times New Roman" w:hAnsi="Times New Roman" w:cs="Times New Roman"/>
        </w:rPr>
        <w:t>la debida consideración de la perspectiva d</w:t>
      </w:r>
      <w:r w:rsidRPr="0091146E">
        <w:rPr>
          <w:rFonts w:ascii="Times New Roman" w:hAnsi="Times New Roman" w:cs="Times New Roman"/>
        </w:rPr>
        <w:t>e género en las actividades de la consultoría bajo su responsabilidad.</w:t>
      </w:r>
    </w:p>
    <w:p w14:paraId="57D0009B" w14:textId="663747F3" w:rsidR="00495A05" w:rsidRPr="00757F2E" w:rsidRDefault="00FD513A" w:rsidP="00D13DA9">
      <w:pPr>
        <w:pStyle w:val="Prrafodelista"/>
        <w:numPr>
          <w:ilvl w:val="0"/>
          <w:numId w:val="2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 xml:space="preserve"> </w:t>
      </w:r>
      <w:r w:rsidR="00D13DA9" w:rsidRPr="0091146E">
        <w:rPr>
          <w:rFonts w:ascii="Times New Roman" w:hAnsi="Times New Roman" w:cs="Times New Roman"/>
          <w:lang w:val="es-ES"/>
        </w:rPr>
        <w:t xml:space="preserve">Apoyar todas las actividades </w:t>
      </w:r>
      <w:r w:rsidR="0062269C" w:rsidRPr="0091146E">
        <w:rPr>
          <w:rFonts w:ascii="Times New Roman" w:hAnsi="Times New Roman" w:cs="Times New Roman"/>
          <w:lang w:val="es-ES"/>
        </w:rPr>
        <w:t>que se encuentren en el marco de esta consultoría</w:t>
      </w:r>
      <w:r w:rsidR="004A5E8A" w:rsidRPr="0091146E">
        <w:rPr>
          <w:rFonts w:ascii="Times New Roman" w:hAnsi="Times New Roman" w:cs="Times New Roman"/>
          <w:lang w:val="es-ES"/>
        </w:rPr>
        <w:t xml:space="preserve"> que sea </w:t>
      </w:r>
      <w:r w:rsidR="0062269C" w:rsidRPr="0091146E">
        <w:rPr>
          <w:rFonts w:ascii="Times New Roman" w:hAnsi="Times New Roman" w:cs="Times New Roman"/>
          <w:lang w:val="es-ES"/>
        </w:rPr>
        <w:t xml:space="preserve">requerida por la </w:t>
      </w:r>
      <w:r w:rsidR="00D13DA9" w:rsidRPr="0091146E">
        <w:rPr>
          <w:rFonts w:ascii="Times New Roman" w:hAnsi="Times New Roman" w:cs="Times New Roman"/>
          <w:lang w:val="es-ES"/>
        </w:rPr>
        <w:t>Dirección Nacional de Cambio Climático</w:t>
      </w:r>
      <w:r w:rsidR="00ED6CFC" w:rsidRPr="0091146E">
        <w:rPr>
          <w:rFonts w:ascii="Times New Roman" w:hAnsi="Times New Roman" w:cs="Times New Roman"/>
          <w:lang w:val="es-ES"/>
        </w:rPr>
        <w:t>.</w:t>
      </w:r>
    </w:p>
    <w:p w14:paraId="61B42F0C" w14:textId="77777777" w:rsidR="00495A05" w:rsidRPr="00304BE9" w:rsidRDefault="00495A05" w:rsidP="00D13DA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87DB90C" w14:textId="77777777" w:rsidR="00495A05" w:rsidRPr="00304BE9" w:rsidRDefault="00495A05" w:rsidP="00D13DA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A30EB75" w14:textId="77777777" w:rsidR="00495A05" w:rsidRPr="00304BE9" w:rsidRDefault="00495A05" w:rsidP="00D13DA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B85CCD0" w14:textId="77777777" w:rsidR="00495A05" w:rsidRPr="00304BE9" w:rsidRDefault="00495A05" w:rsidP="00D13DA9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color w:val="FF0000"/>
        </w:rPr>
        <w:sectPr w:rsidR="00495A05" w:rsidRPr="00304BE9" w:rsidSect="009A29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560" w:right="1701" w:bottom="1417" w:left="1701" w:header="708" w:footer="708" w:gutter="0"/>
          <w:cols w:space="708"/>
          <w:docGrid w:linePitch="360"/>
        </w:sectPr>
      </w:pPr>
    </w:p>
    <w:p w14:paraId="0414BC93" w14:textId="7DEF9721" w:rsidR="00D13DA9" w:rsidRPr="00304BE9" w:rsidRDefault="001B5758" w:rsidP="00D13DA9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304BE9">
        <w:rPr>
          <w:rFonts w:ascii="Times New Roman" w:hAnsi="Times New Roman" w:cs="Times New Roman"/>
          <w:b/>
        </w:rPr>
        <w:lastRenderedPageBreak/>
        <w:t>Productos</w:t>
      </w:r>
    </w:p>
    <w:p w14:paraId="602D92F5" w14:textId="77777777" w:rsidR="00A91956" w:rsidRPr="00304BE9" w:rsidRDefault="00A91956" w:rsidP="00A91956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844"/>
        <w:gridCol w:w="9874"/>
        <w:gridCol w:w="1329"/>
        <w:gridCol w:w="1982"/>
      </w:tblGrid>
      <w:tr w:rsidR="00B1765A" w:rsidRPr="00304BE9" w14:paraId="27BBF463" w14:textId="77777777" w:rsidTr="00304BE9">
        <w:tc>
          <w:tcPr>
            <w:tcW w:w="844" w:type="dxa"/>
          </w:tcPr>
          <w:p w14:paraId="317D956A" w14:textId="6B1DD6EB" w:rsidR="00A91956" w:rsidRPr="00304BE9" w:rsidRDefault="00A91956" w:rsidP="00A91956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4BE9">
              <w:rPr>
                <w:rFonts w:ascii="Times New Roman" w:hAnsi="Times New Roman" w:cs="Times New Roman"/>
                <w:b/>
              </w:rPr>
              <w:t>Nro.</w:t>
            </w:r>
          </w:p>
        </w:tc>
        <w:tc>
          <w:tcPr>
            <w:tcW w:w="9874" w:type="dxa"/>
          </w:tcPr>
          <w:p w14:paraId="39D9DC99" w14:textId="3AED5BD8" w:rsidR="00A91956" w:rsidRPr="00304BE9" w:rsidRDefault="00A64B9A" w:rsidP="00A91956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4BE9">
              <w:rPr>
                <w:rFonts w:ascii="Times New Roman" w:hAnsi="Times New Roman" w:cs="Times New Roman"/>
                <w:b/>
              </w:rPr>
              <w:t xml:space="preserve">Descripción de </w:t>
            </w:r>
            <w:r w:rsidR="00A91956" w:rsidRPr="00304BE9">
              <w:rPr>
                <w:rFonts w:ascii="Times New Roman" w:hAnsi="Times New Roman" w:cs="Times New Roman"/>
                <w:b/>
              </w:rPr>
              <w:t>Producto</w:t>
            </w:r>
          </w:p>
        </w:tc>
        <w:tc>
          <w:tcPr>
            <w:tcW w:w="1329" w:type="dxa"/>
          </w:tcPr>
          <w:p w14:paraId="75F0B24B" w14:textId="0192B3AA" w:rsidR="00A91956" w:rsidRPr="00304BE9" w:rsidRDefault="00A91956" w:rsidP="00A91956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4BE9">
              <w:rPr>
                <w:rFonts w:ascii="Times New Roman" w:hAnsi="Times New Roman" w:cs="Times New Roman"/>
                <w:b/>
              </w:rPr>
              <w:t>% Desembolso</w:t>
            </w:r>
          </w:p>
        </w:tc>
        <w:tc>
          <w:tcPr>
            <w:tcW w:w="1982" w:type="dxa"/>
          </w:tcPr>
          <w:p w14:paraId="2DF4E9D9" w14:textId="0B89E7BB" w:rsidR="00A91956" w:rsidRPr="00304BE9" w:rsidRDefault="005A7FB8" w:rsidP="00A91956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04BE9">
              <w:rPr>
                <w:rFonts w:ascii="Times New Roman" w:hAnsi="Times New Roman" w:cs="Times New Roman"/>
                <w:b/>
              </w:rPr>
              <w:t>Fecha de presentación</w:t>
            </w:r>
          </w:p>
        </w:tc>
      </w:tr>
      <w:tr w:rsidR="00B1765A" w:rsidRPr="00304BE9" w14:paraId="20CEC438" w14:textId="77777777" w:rsidTr="00304BE9">
        <w:tc>
          <w:tcPr>
            <w:tcW w:w="844" w:type="dxa"/>
          </w:tcPr>
          <w:p w14:paraId="709B4989" w14:textId="0F393FF0" w:rsidR="00A91956" w:rsidRPr="00304BE9" w:rsidRDefault="00F87A42" w:rsidP="00A91956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74" w:type="dxa"/>
          </w:tcPr>
          <w:p w14:paraId="0D30E766" w14:textId="77777777" w:rsidR="00B1765A" w:rsidRPr="00304BE9" w:rsidRDefault="00B1765A" w:rsidP="00304BE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304BE9">
              <w:rPr>
                <w:rFonts w:ascii="Times New Roman" w:hAnsi="Times New Roman" w:cs="Times New Roman"/>
              </w:rPr>
              <w:t>Informe conteniendo:</w:t>
            </w:r>
          </w:p>
          <w:p w14:paraId="1061093B" w14:textId="78C9B47E" w:rsidR="00B1765A" w:rsidRPr="00304BE9" w:rsidRDefault="009767A2" w:rsidP="000473D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304BE9">
              <w:rPr>
                <w:rFonts w:ascii="Times New Roman" w:hAnsi="Times New Roman" w:cs="Times New Roman"/>
              </w:rPr>
              <w:t>Descripción de los objetivos del estudio, criterios de selección de casos, identificación de casos</w:t>
            </w:r>
            <w:r w:rsidR="00EC500E">
              <w:rPr>
                <w:rFonts w:ascii="Times New Roman" w:hAnsi="Times New Roman" w:cs="Times New Roman"/>
                <w:lang w:val="es-PY"/>
              </w:rPr>
              <w:t xml:space="preserve"> (deben ser de múltiples sectores y distribución geográfica)</w:t>
            </w:r>
            <w:r w:rsidRPr="00304BE9">
              <w:rPr>
                <w:rFonts w:ascii="Times New Roman" w:hAnsi="Times New Roman" w:cs="Times New Roman"/>
              </w:rPr>
              <w:t>, alcance del estudio, metodología de recopilación y revisión de datos</w:t>
            </w:r>
            <w:r w:rsidR="00EF3DD5" w:rsidRPr="00304BE9">
              <w:rPr>
                <w:rFonts w:ascii="Times New Roman" w:hAnsi="Times New Roman" w:cs="Times New Roman"/>
              </w:rPr>
              <w:t xml:space="preserve">, </w:t>
            </w:r>
            <w:r w:rsidR="00F2674F">
              <w:rPr>
                <w:rFonts w:ascii="Times New Roman" w:hAnsi="Times New Roman" w:cs="Times New Roman"/>
              </w:rPr>
              <w:t xml:space="preserve">metodología de determinación de empresas baja en carbono, </w:t>
            </w:r>
            <w:r w:rsidR="00EF3DD5" w:rsidRPr="00F2674F">
              <w:rPr>
                <w:rFonts w:ascii="Times New Roman" w:hAnsi="Times New Roman" w:cs="Times New Roman"/>
              </w:rPr>
              <w:t xml:space="preserve">metodología de visita </w:t>
            </w:r>
            <w:r w:rsidR="00F2674F">
              <w:rPr>
                <w:rFonts w:ascii="Times New Roman" w:hAnsi="Times New Roman" w:cs="Times New Roman"/>
              </w:rPr>
              <w:t xml:space="preserve">a implementar </w:t>
            </w:r>
            <w:r w:rsidR="00EF3DD5" w:rsidRPr="00F2674F">
              <w:rPr>
                <w:rFonts w:ascii="Times New Roman" w:hAnsi="Times New Roman" w:cs="Times New Roman"/>
              </w:rPr>
              <w:t>(cuestionario y encuestas, entrevistas, grupo focales, talleres, testimonios, etc</w:t>
            </w:r>
            <w:r w:rsidR="00EF3DD5" w:rsidRPr="0089191B">
              <w:rPr>
                <w:rFonts w:ascii="Times New Roman" w:hAnsi="Times New Roman" w:cs="Times New Roman"/>
              </w:rPr>
              <w:t>.),</w:t>
            </w:r>
            <w:r w:rsidR="0089191B">
              <w:rPr>
                <w:rFonts w:ascii="Times New Roman" w:hAnsi="Times New Roman" w:cs="Times New Roman"/>
              </w:rPr>
              <w:t xml:space="preserve"> </w:t>
            </w:r>
            <w:r w:rsidR="00EF3DD5" w:rsidRPr="0089191B">
              <w:rPr>
                <w:rFonts w:ascii="Times New Roman" w:hAnsi="Times New Roman" w:cs="Times New Roman"/>
              </w:rPr>
              <w:t>cronograma</w:t>
            </w:r>
            <w:r w:rsidR="00EF3DD5" w:rsidRPr="00D3508C">
              <w:rPr>
                <w:rFonts w:ascii="Times New Roman" w:hAnsi="Times New Roman" w:cs="Times New Roman"/>
              </w:rPr>
              <w:t xml:space="preserve"> y </w:t>
            </w:r>
            <w:r w:rsidR="00F2674F">
              <w:rPr>
                <w:rFonts w:ascii="Times New Roman" w:hAnsi="Times New Roman" w:cs="Times New Roman"/>
              </w:rPr>
              <w:t xml:space="preserve">selección de empresas y </w:t>
            </w:r>
            <w:r w:rsidR="00EF3DD5" w:rsidRPr="00D3508C">
              <w:rPr>
                <w:rFonts w:ascii="Times New Roman" w:hAnsi="Times New Roman" w:cs="Times New Roman"/>
              </w:rPr>
              <w:t>programa de visitas.</w:t>
            </w:r>
          </w:p>
        </w:tc>
        <w:tc>
          <w:tcPr>
            <w:tcW w:w="1329" w:type="dxa"/>
          </w:tcPr>
          <w:p w14:paraId="75ABC4AB" w14:textId="4426E211" w:rsidR="00A91956" w:rsidRPr="00304BE9" w:rsidRDefault="0061377C" w:rsidP="00495A05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B0438" w:rsidRPr="00304BE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2" w:type="dxa"/>
          </w:tcPr>
          <w:p w14:paraId="59A4C2B7" w14:textId="1E999DAC" w:rsidR="00A91956" w:rsidRPr="00304BE9" w:rsidRDefault="00495A05" w:rsidP="009F5343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304BE9">
              <w:rPr>
                <w:rFonts w:ascii="Times New Roman" w:hAnsi="Times New Roman" w:cs="Times New Roman"/>
              </w:rPr>
              <w:t>A los</w:t>
            </w:r>
            <w:r w:rsidR="00757F2E">
              <w:rPr>
                <w:rFonts w:ascii="Times New Roman" w:hAnsi="Times New Roman" w:cs="Times New Roman"/>
              </w:rPr>
              <w:t xml:space="preserve"> 3</w:t>
            </w:r>
            <w:r w:rsidR="00B117A5">
              <w:rPr>
                <w:rFonts w:ascii="Times New Roman" w:hAnsi="Times New Roman" w:cs="Times New Roman"/>
              </w:rPr>
              <w:t>0</w:t>
            </w:r>
            <w:r w:rsidR="009F5343">
              <w:rPr>
                <w:rFonts w:ascii="Times New Roman" w:hAnsi="Times New Roman" w:cs="Times New Roman"/>
              </w:rPr>
              <w:t xml:space="preserve"> </w:t>
            </w:r>
            <w:r w:rsidR="005A7FB8" w:rsidRPr="00304BE9">
              <w:rPr>
                <w:rFonts w:ascii="Times New Roman" w:hAnsi="Times New Roman" w:cs="Times New Roman"/>
              </w:rPr>
              <w:t>días de la firma del contrato</w:t>
            </w:r>
            <w:r w:rsidRPr="00304BE9">
              <w:rPr>
                <w:rFonts w:ascii="Times New Roman" w:hAnsi="Times New Roman" w:cs="Times New Roman"/>
              </w:rPr>
              <w:t>.</w:t>
            </w:r>
          </w:p>
        </w:tc>
      </w:tr>
      <w:tr w:rsidR="00B1765A" w:rsidRPr="00304BE9" w14:paraId="061E792D" w14:textId="77777777" w:rsidTr="00304BE9">
        <w:tc>
          <w:tcPr>
            <w:tcW w:w="844" w:type="dxa"/>
          </w:tcPr>
          <w:p w14:paraId="268D8DC8" w14:textId="2663974F" w:rsidR="0058714E" w:rsidRPr="00304BE9" w:rsidRDefault="00F87A42" w:rsidP="00A91956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74" w:type="dxa"/>
          </w:tcPr>
          <w:p w14:paraId="5705B285" w14:textId="32D8DF40" w:rsidR="00B1765A" w:rsidRPr="00304BE9" w:rsidRDefault="00B1765A" w:rsidP="00304BE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304BE9">
              <w:rPr>
                <w:rFonts w:ascii="Times New Roman" w:hAnsi="Times New Roman" w:cs="Times New Roman"/>
              </w:rPr>
              <w:t xml:space="preserve">Informe </w:t>
            </w:r>
            <w:r w:rsidR="00F2674F">
              <w:rPr>
                <w:rFonts w:ascii="Times New Roman" w:hAnsi="Times New Roman" w:cs="Times New Roman"/>
              </w:rPr>
              <w:t xml:space="preserve">de trabajos de campo </w:t>
            </w:r>
            <w:r w:rsidRPr="00304BE9">
              <w:rPr>
                <w:rFonts w:ascii="Times New Roman" w:hAnsi="Times New Roman" w:cs="Times New Roman"/>
              </w:rPr>
              <w:t>conteniendo:</w:t>
            </w:r>
          </w:p>
          <w:p w14:paraId="1F84F851" w14:textId="1AD14D5A" w:rsidR="00EF3DD5" w:rsidRPr="00304BE9" w:rsidRDefault="009767A2" w:rsidP="000473D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lang w:val="es-PY"/>
              </w:rPr>
            </w:pPr>
            <w:r w:rsidRPr="00304BE9">
              <w:rPr>
                <w:rFonts w:ascii="Times New Roman" w:hAnsi="Times New Roman" w:cs="Times New Roman"/>
              </w:rPr>
              <w:t xml:space="preserve">Revisión </w:t>
            </w:r>
            <w:r w:rsidR="00757F2E">
              <w:rPr>
                <w:rFonts w:ascii="Times New Roman" w:hAnsi="Times New Roman" w:cs="Times New Roman"/>
              </w:rPr>
              <w:t>documental de seis (6</w:t>
            </w:r>
            <w:r w:rsidR="00304BE9">
              <w:rPr>
                <w:rFonts w:ascii="Times New Roman" w:hAnsi="Times New Roman" w:cs="Times New Roman"/>
              </w:rPr>
              <w:t xml:space="preserve">) </w:t>
            </w:r>
            <w:r w:rsidRPr="00304BE9">
              <w:rPr>
                <w:rFonts w:ascii="Times New Roman" w:hAnsi="Times New Roman" w:cs="Times New Roman"/>
              </w:rPr>
              <w:t>casos seleccionados, identificaci</w:t>
            </w:r>
            <w:r w:rsidR="00EF3DD5" w:rsidRPr="00304BE9">
              <w:rPr>
                <w:rFonts w:ascii="Times New Roman" w:hAnsi="Times New Roman" w:cs="Times New Roman"/>
              </w:rPr>
              <w:t xml:space="preserve">ón de contactos clave por caso, registro de la información de las visitas, celebración de talleres/reuniones </w:t>
            </w:r>
            <w:r w:rsidR="00010201" w:rsidRPr="00304BE9">
              <w:rPr>
                <w:rFonts w:ascii="Times New Roman" w:hAnsi="Times New Roman" w:cs="Times New Roman"/>
              </w:rPr>
              <w:t xml:space="preserve">con partes interesadas, contactos clave y expertos en la temática </w:t>
            </w:r>
            <w:r w:rsidR="00EF3DD5" w:rsidRPr="00304BE9">
              <w:rPr>
                <w:rFonts w:ascii="Times New Roman" w:hAnsi="Times New Roman" w:cs="Times New Roman"/>
              </w:rPr>
              <w:t xml:space="preserve">para discusión </w:t>
            </w:r>
            <w:r w:rsidR="00010201" w:rsidRPr="00304BE9">
              <w:rPr>
                <w:rFonts w:ascii="Times New Roman" w:hAnsi="Times New Roman" w:cs="Times New Roman"/>
              </w:rPr>
              <w:t xml:space="preserve">y validación de la </w:t>
            </w:r>
            <w:r w:rsidR="00EF3DD5" w:rsidRPr="00304BE9">
              <w:rPr>
                <w:rFonts w:ascii="Times New Roman" w:hAnsi="Times New Roman" w:cs="Times New Roman"/>
              </w:rPr>
              <w:t>información relevada.</w:t>
            </w:r>
            <w:r w:rsidR="000473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</w:tcPr>
          <w:p w14:paraId="4B36F9EA" w14:textId="6EA87E3D" w:rsidR="00AC6D63" w:rsidRPr="00304BE9" w:rsidRDefault="0061377C" w:rsidP="00495A05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B0438" w:rsidRPr="00304BE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2" w:type="dxa"/>
          </w:tcPr>
          <w:p w14:paraId="171E7295" w14:textId="6608EA7D" w:rsidR="00AC6D63" w:rsidRPr="00304BE9" w:rsidRDefault="00757F2E" w:rsidP="00495A05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los 6</w:t>
            </w:r>
            <w:r w:rsidR="00B117A5">
              <w:rPr>
                <w:rFonts w:ascii="Times New Roman" w:hAnsi="Times New Roman" w:cs="Times New Roman"/>
              </w:rPr>
              <w:t>0</w:t>
            </w:r>
            <w:r w:rsidR="009F5343">
              <w:rPr>
                <w:rFonts w:ascii="Times New Roman" w:hAnsi="Times New Roman" w:cs="Times New Roman"/>
              </w:rPr>
              <w:t xml:space="preserve"> </w:t>
            </w:r>
            <w:r w:rsidR="00495A05" w:rsidRPr="00304BE9">
              <w:rPr>
                <w:rFonts w:ascii="Times New Roman" w:hAnsi="Times New Roman" w:cs="Times New Roman"/>
              </w:rPr>
              <w:t>días de la firma del contrato.</w:t>
            </w:r>
          </w:p>
        </w:tc>
      </w:tr>
      <w:tr w:rsidR="000B6F2E" w:rsidRPr="00304BE9" w14:paraId="3C8F7658" w14:textId="77777777" w:rsidTr="00304BE9">
        <w:tc>
          <w:tcPr>
            <w:tcW w:w="844" w:type="dxa"/>
          </w:tcPr>
          <w:p w14:paraId="6AF63533" w14:textId="6B823CE1" w:rsidR="000B6F2E" w:rsidRDefault="00F87A42" w:rsidP="00304BE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74" w:type="dxa"/>
          </w:tcPr>
          <w:p w14:paraId="3FCC2BDF" w14:textId="77777777" w:rsidR="000B6F2E" w:rsidRPr="00304BE9" w:rsidRDefault="000B6F2E" w:rsidP="000B6F2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304BE9">
              <w:rPr>
                <w:rFonts w:ascii="Times New Roman" w:hAnsi="Times New Roman" w:cs="Times New Roman"/>
              </w:rPr>
              <w:t>Informe conteniendo:</w:t>
            </w:r>
          </w:p>
          <w:p w14:paraId="2DABEB21" w14:textId="3F63EAD8" w:rsidR="0061377C" w:rsidRDefault="0061377C" w:rsidP="0061377C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r w:rsidR="000B6F2E" w:rsidRPr="0061377C">
              <w:rPr>
                <w:rFonts w:ascii="Times New Roman" w:hAnsi="Times New Roman" w:cs="Times New Roman"/>
              </w:rPr>
              <w:t xml:space="preserve">Redacción del documento de </w:t>
            </w:r>
            <w:r w:rsidR="00757F2E" w:rsidRPr="0061377C">
              <w:rPr>
                <w:rFonts w:ascii="Times New Roman" w:hAnsi="Times New Roman" w:cs="Times New Roman"/>
              </w:rPr>
              <w:t xml:space="preserve">los seis (6) </w:t>
            </w:r>
            <w:r w:rsidR="000B6F2E" w:rsidRPr="0061377C">
              <w:rPr>
                <w:rFonts w:ascii="Times New Roman" w:hAnsi="Times New Roman" w:cs="Times New Roman"/>
              </w:rPr>
              <w:t>estudios de casos (borrador)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3A7D5D0" w14:textId="77777777" w:rsidR="0061377C" w:rsidRDefault="0061377C" w:rsidP="0061377C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P</w:t>
            </w:r>
            <w:r w:rsidR="000B6F2E" w:rsidRPr="0061377C">
              <w:rPr>
                <w:rFonts w:ascii="Times New Roman" w:hAnsi="Times New Roman" w:cs="Times New Roman"/>
              </w:rPr>
              <w:t>resentación de propuesta de</w:t>
            </w:r>
            <w:r w:rsidR="00C421A3" w:rsidRPr="0061377C">
              <w:rPr>
                <w:rFonts w:ascii="Times New Roman" w:hAnsi="Times New Roman" w:cs="Times New Roman"/>
              </w:rPr>
              <w:t xml:space="preserve"> contenido del</w:t>
            </w:r>
            <w:r w:rsidR="000B6F2E" w:rsidRPr="0061377C">
              <w:rPr>
                <w:rFonts w:ascii="Times New Roman" w:hAnsi="Times New Roman" w:cs="Times New Roman"/>
              </w:rPr>
              <w:t xml:space="preserve"> material a ser</w:t>
            </w:r>
            <w:r w:rsidR="00C421A3" w:rsidRPr="0061377C">
              <w:rPr>
                <w:rFonts w:ascii="Times New Roman" w:hAnsi="Times New Roman" w:cs="Times New Roman"/>
              </w:rPr>
              <w:t xml:space="preserve"> difundido </w:t>
            </w:r>
            <w:r w:rsidR="000B6F2E" w:rsidRPr="0061377C">
              <w:rPr>
                <w:rFonts w:ascii="Times New Roman" w:hAnsi="Times New Roman" w:cs="Times New Roman"/>
              </w:rPr>
              <w:t>al público, supervisión de productos de</w:t>
            </w:r>
            <w:r>
              <w:rPr>
                <w:rFonts w:ascii="Times New Roman" w:hAnsi="Times New Roman" w:cs="Times New Roman"/>
              </w:rPr>
              <w:t xml:space="preserve"> comunicación desarrollados </w:t>
            </w:r>
            <w:r w:rsidR="000B6F2E" w:rsidRPr="0061377C">
              <w:rPr>
                <w:rFonts w:ascii="Times New Roman" w:hAnsi="Times New Roman" w:cs="Times New Roman"/>
              </w:rPr>
              <w:t>(artículos, publicaciones, materia</w:t>
            </w:r>
            <w:r>
              <w:rPr>
                <w:rFonts w:ascii="Times New Roman" w:hAnsi="Times New Roman" w:cs="Times New Roman"/>
              </w:rPr>
              <w:t>l audiovisual, presentaciones).</w:t>
            </w:r>
          </w:p>
          <w:p w14:paraId="0263D001" w14:textId="632442AF" w:rsidR="000B6F2E" w:rsidRPr="0061377C" w:rsidRDefault="0061377C" w:rsidP="0061377C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S</w:t>
            </w:r>
            <w:r w:rsidR="000B6F2E" w:rsidRPr="0061377C">
              <w:rPr>
                <w:rFonts w:ascii="Times New Roman" w:hAnsi="Times New Roman" w:cs="Times New Roman"/>
              </w:rPr>
              <w:t xml:space="preserve">ocialización </w:t>
            </w:r>
            <w:r w:rsidR="008755B2">
              <w:rPr>
                <w:rFonts w:ascii="Times New Roman" w:hAnsi="Times New Roman" w:cs="Times New Roman"/>
              </w:rPr>
              <w:t xml:space="preserve">mediante talleres para </w:t>
            </w:r>
            <w:r w:rsidR="000B6F2E" w:rsidRPr="0061377C">
              <w:rPr>
                <w:rFonts w:ascii="Times New Roman" w:hAnsi="Times New Roman" w:cs="Times New Roman"/>
              </w:rPr>
              <w:t>validación del documento borrador y materiales de difusión.</w:t>
            </w:r>
          </w:p>
        </w:tc>
        <w:tc>
          <w:tcPr>
            <w:tcW w:w="1329" w:type="dxa"/>
          </w:tcPr>
          <w:p w14:paraId="4A2F6E2F" w14:textId="6DC2DC4D" w:rsidR="000B6F2E" w:rsidRPr="00304BE9" w:rsidRDefault="0061377C" w:rsidP="00304BE9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F534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2" w:type="dxa"/>
          </w:tcPr>
          <w:p w14:paraId="18A2E748" w14:textId="61B6A2AF" w:rsidR="000B6F2E" w:rsidRDefault="0061377C" w:rsidP="00304BE9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los 9</w:t>
            </w:r>
            <w:r w:rsidR="00B117A5">
              <w:rPr>
                <w:rFonts w:ascii="Times New Roman" w:hAnsi="Times New Roman" w:cs="Times New Roman"/>
              </w:rPr>
              <w:t>0</w:t>
            </w:r>
            <w:r w:rsidR="009F5343">
              <w:rPr>
                <w:rFonts w:ascii="Times New Roman" w:hAnsi="Times New Roman" w:cs="Times New Roman"/>
              </w:rPr>
              <w:t xml:space="preserve"> </w:t>
            </w:r>
            <w:r w:rsidR="009F5343" w:rsidRPr="00304BE9">
              <w:rPr>
                <w:rFonts w:ascii="Times New Roman" w:hAnsi="Times New Roman" w:cs="Times New Roman"/>
              </w:rPr>
              <w:t>días de la firma del contrato.</w:t>
            </w:r>
          </w:p>
        </w:tc>
      </w:tr>
      <w:tr w:rsidR="00304BE9" w:rsidRPr="00304BE9" w14:paraId="76C308B8" w14:textId="77777777" w:rsidTr="00304BE9">
        <w:tc>
          <w:tcPr>
            <w:tcW w:w="844" w:type="dxa"/>
          </w:tcPr>
          <w:p w14:paraId="0777A1BE" w14:textId="08C28606" w:rsidR="00304BE9" w:rsidRPr="00304BE9" w:rsidRDefault="00F87A42" w:rsidP="00304BE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74" w:type="dxa"/>
          </w:tcPr>
          <w:p w14:paraId="2CA98055" w14:textId="7441E308" w:rsidR="00304BE9" w:rsidRPr="00304BE9" w:rsidRDefault="00304BE9" w:rsidP="00304BE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304BE9">
              <w:rPr>
                <w:rFonts w:ascii="Times New Roman" w:hAnsi="Times New Roman" w:cs="Times New Roman"/>
              </w:rPr>
              <w:t>Informe conteniendo:</w:t>
            </w:r>
          </w:p>
          <w:p w14:paraId="7068A872" w14:textId="5E640337" w:rsidR="00757F2E" w:rsidRDefault="00757F2E" w:rsidP="00757F2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r w:rsidR="00304BE9" w:rsidRPr="00757F2E">
              <w:rPr>
                <w:rFonts w:ascii="Times New Roman" w:hAnsi="Times New Roman" w:cs="Times New Roman"/>
              </w:rPr>
              <w:t xml:space="preserve">Documento Final de </w:t>
            </w:r>
            <w:r w:rsidR="000B6F2E" w:rsidRPr="00757F2E">
              <w:rPr>
                <w:rFonts w:ascii="Times New Roman" w:hAnsi="Times New Roman" w:cs="Times New Roman"/>
              </w:rPr>
              <w:t xml:space="preserve">los seis (6) </w:t>
            </w:r>
            <w:r>
              <w:rPr>
                <w:rFonts w:ascii="Times New Roman" w:hAnsi="Times New Roman" w:cs="Times New Roman"/>
              </w:rPr>
              <w:t>estudios de casos.</w:t>
            </w:r>
            <w:r w:rsidR="00F2674F">
              <w:rPr>
                <w:rFonts w:ascii="Times New Roman" w:hAnsi="Times New Roman" w:cs="Times New Roman"/>
              </w:rPr>
              <w:t xml:space="preserve"> (Que incorporan observaciones de actores claves)</w:t>
            </w:r>
          </w:p>
          <w:p w14:paraId="7E7ADDF7" w14:textId="4D38DA49" w:rsidR="00304BE9" w:rsidRPr="00757F2E" w:rsidRDefault="00757F2E" w:rsidP="00757F2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D</w:t>
            </w:r>
            <w:r w:rsidR="000473DE" w:rsidRPr="00757F2E">
              <w:rPr>
                <w:rFonts w:ascii="Times New Roman" w:hAnsi="Times New Roman" w:cs="Times New Roman"/>
              </w:rPr>
              <w:t xml:space="preserve">esarrollo de un </w:t>
            </w:r>
            <w:r w:rsidR="00304BE9" w:rsidRPr="00757F2E">
              <w:rPr>
                <w:rFonts w:ascii="Times New Roman" w:hAnsi="Times New Roman" w:cs="Times New Roman"/>
              </w:rPr>
              <w:t xml:space="preserve">evento público de difusión de los </w:t>
            </w:r>
            <w:r w:rsidR="000473DE" w:rsidRPr="00757F2E">
              <w:rPr>
                <w:rFonts w:ascii="Times New Roman" w:hAnsi="Times New Roman" w:cs="Times New Roman"/>
              </w:rPr>
              <w:t>resultados de la investigación.</w:t>
            </w:r>
          </w:p>
          <w:p w14:paraId="1384BA5C" w14:textId="191AFCBC" w:rsidR="000B6F2E" w:rsidRPr="00304BE9" w:rsidRDefault="00757F2E" w:rsidP="000B6F2E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c. </w:t>
            </w:r>
            <w:r w:rsidR="000B6F2E">
              <w:rPr>
                <w:rFonts w:ascii="Times New Roman" w:hAnsi="Times New Roman" w:cs="Times New Roman"/>
              </w:rPr>
              <w:t>Reporte final con la s</w:t>
            </w:r>
            <w:r w:rsidR="000B6F2E" w:rsidRPr="00304BE9">
              <w:rPr>
                <w:rFonts w:ascii="Times New Roman" w:hAnsi="Times New Roman" w:cs="Times New Roman"/>
              </w:rPr>
              <w:t>istematización de evidencias acerca del proceso de ejecución de la consultoría.</w:t>
            </w:r>
          </w:p>
        </w:tc>
        <w:tc>
          <w:tcPr>
            <w:tcW w:w="1329" w:type="dxa"/>
          </w:tcPr>
          <w:p w14:paraId="65EE2812" w14:textId="6FB43EED" w:rsidR="00304BE9" w:rsidRPr="00304BE9" w:rsidRDefault="0061377C" w:rsidP="00304BE9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5343">
              <w:rPr>
                <w:rFonts w:ascii="Times New Roman" w:hAnsi="Times New Roman" w:cs="Times New Roman"/>
              </w:rPr>
              <w:t>0</w:t>
            </w:r>
            <w:r w:rsidR="00304BE9" w:rsidRPr="00304BE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2" w:type="dxa"/>
          </w:tcPr>
          <w:p w14:paraId="7C8433C5" w14:textId="33CBEE67" w:rsidR="00304BE9" w:rsidRPr="00304BE9" w:rsidRDefault="0061377C" w:rsidP="00304BE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los 12</w:t>
            </w:r>
            <w:r w:rsidR="009F5343">
              <w:rPr>
                <w:rFonts w:ascii="Times New Roman" w:hAnsi="Times New Roman" w:cs="Times New Roman"/>
              </w:rPr>
              <w:t xml:space="preserve">0 </w:t>
            </w:r>
            <w:r w:rsidR="009F5343" w:rsidRPr="00304BE9">
              <w:rPr>
                <w:rFonts w:ascii="Times New Roman" w:hAnsi="Times New Roman" w:cs="Times New Roman"/>
              </w:rPr>
              <w:t>días de la firma del contrato.</w:t>
            </w:r>
          </w:p>
        </w:tc>
      </w:tr>
    </w:tbl>
    <w:p w14:paraId="5CD7F79A" w14:textId="77777777" w:rsidR="00503DCF" w:rsidRPr="00304BE9" w:rsidRDefault="00503DCF" w:rsidP="00D13DA9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color w:val="FF0000"/>
        </w:rPr>
        <w:sectPr w:rsidR="00503DCF" w:rsidRPr="00304BE9" w:rsidSect="00495A05">
          <w:pgSz w:w="16839" w:h="11907" w:orient="landscape" w:code="9"/>
          <w:pgMar w:top="1701" w:right="1559" w:bottom="1701" w:left="1418" w:header="709" w:footer="709" w:gutter="0"/>
          <w:cols w:space="708"/>
          <w:docGrid w:linePitch="360"/>
        </w:sectPr>
      </w:pPr>
    </w:p>
    <w:p w14:paraId="5B9E36C6" w14:textId="7EAA0D95" w:rsidR="001B5758" w:rsidRPr="00304BE9" w:rsidRDefault="001B5758" w:rsidP="00D13DA9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304BE9">
        <w:rPr>
          <w:rFonts w:ascii="Times New Roman" w:hAnsi="Times New Roman" w:cs="Times New Roman"/>
          <w:b/>
        </w:rPr>
        <w:lastRenderedPageBreak/>
        <w:t>Supervisión</w:t>
      </w:r>
    </w:p>
    <w:p w14:paraId="3F9385FC" w14:textId="77777777" w:rsidR="00890D0E" w:rsidRPr="00304BE9" w:rsidRDefault="00890D0E" w:rsidP="009A29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s-ES"/>
        </w:rPr>
      </w:pPr>
    </w:p>
    <w:p w14:paraId="2F547382" w14:textId="73689C36" w:rsidR="00D13DA9" w:rsidRPr="00304BE9" w:rsidRDefault="00D13DA9" w:rsidP="009A29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s-ES"/>
        </w:rPr>
      </w:pPr>
      <w:r w:rsidRPr="00304BE9">
        <w:rPr>
          <w:rFonts w:ascii="Times New Roman" w:hAnsi="Times New Roman" w:cs="Times New Roman"/>
          <w:lang w:val="es-ES"/>
        </w:rPr>
        <w:t>El/la</w:t>
      </w:r>
      <w:r w:rsidR="00123CB1" w:rsidRPr="00304BE9">
        <w:rPr>
          <w:rFonts w:ascii="Times New Roman" w:hAnsi="Times New Roman" w:cs="Times New Roman"/>
          <w:lang w:val="es-ES"/>
        </w:rPr>
        <w:t xml:space="preserve"> </w:t>
      </w:r>
      <w:r w:rsidR="003568C6">
        <w:rPr>
          <w:rFonts w:ascii="Times New Roman" w:hAnsi="Times New Roman" w:cs="Times New Roman"/>
          <w:lang w:val="es-ES"/>
        </w:rPr>
        <w:t xml:space="preserve">consultor/a </w:t>
      </w:r>
      <w:r w:rsidR="00417F48" w:rsidRPr="00304BE9">
        <w:rPr>
          <w:rFonts w:ascii="Times New Roman" w:hAnsi="Times New Roman" w:cs="Times New Roman"/>
          <w:lang w:val="es-ES"/>
        </w:rPr>
        <w:t xml:space="preserve">nacional </w:t>
      </w:r>
      <w:r w:rsidR="00CD3C86" w:rsidRPr="00304BE9">
        <w:rPr>
          <w:rFonts w:ascii="Times New Roman" w:hAnsi="Times New Roman" w:cs="Times New Roman"/>
          <w:lang w:val="es-ES"/>
        </w:rPr>
        <w:t>t</w:t>
      </w:r>
      <w:r w:rsidRPr="00304BE9">
        <w:rPr>
          <w:rFonts w:ascii="Times New Roman" w:hAnsi="Times New Roman" w:cs="Times New Roman"/>
          <w:lang w:val="es-ES"/>
        </w:rPr>
        <w:t>rabajará bajo la supervisión del</w:t>
      </w:r>
      <w:r w:rsidR="00417F48" w:rsidRPr="00304BE9">
        <w:rPr>
          <w:rFonts w:ascii="Times New Roman" w:hAnsi="Times New Roman" w:cs="Times New Roman"/>
          <w:lang w:val="es-ES"/>
        </w:rPr>
        <w:t xml:space="preserve"> Especialista Responsable del Resultado 3, </w:t>
      </w:r>
      <w:r w:rsidR="00CD3C86" w:rsidRPr="00304BE9">
        <w:rPr>
          <w:rFonts w:ascii="Times New Roman" w:hAnsi="Times New Roman" w:cs="Times New Roman"/>
          <w:lang w:val="es-ES"/>
        </w:rPr>
        <w:t>Especialista responsable</w:t>
      </w:r>
      <w:r w:rsidR="00865253" w:rsidRPr="00304BE9">
        <w:rPr>
          <w:rFonts w:ascii="Times New Roman" w:hAnsi="Times New Roman" w:cs="Times New Roman"/>
          <w:lang w:val="es-ES"/>
        </w:rPr>
        <w:t xml:space="preserve"> del Proyecto y la DNCC/MADES para a</w:t>
      </w:r>
      <w:r w:rsidR="00417F48" w:rsidRPr="00304BE9">
        <w:rPr>
          <w:rFonts w:ascii="Times New Roman" w:hAnsi="Times New Roman" w:cs="Times New Roman"/>
          <w:lang w:val="es-ES"/>
        </w:rPr>
        <w:t>segurar la adecuada gestión de la consultoría.</w:t>
      </w:r>
    </w:p>
    <w:p w14:paraId="0D64AEFF" w14:textId="77777777" w:rsidR="00417F48" w:rsidRPr="00304BE9" w:rsidRDefault="00417F48" w:rsidP="009A29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lang w:val="es-ES"/>
        </w:rPr>
      </w:pPr>
    </w:p>
    <w:p w14:paraId="1242829C" w14:textId="109A8F62" w:rsidR="00D13DA9" w:rsidRPr="00304BE9" w:rsidRDefault="00D13DA9" w:rsidP="009A2919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304BE9">
        <w:rPr>
          <w:rFonts w:ascii="Times New Roman" w:hAnsi="Times New Roman" w:cs="Times New Roman"/>
          <w:b/>
        </w:rPr>
        <w:t>Perfil requerido</w:t>
      </w:r>
    </w:p>
    <w:p w14:paraId="1987E014" w14:textId="77777777" w:rsidR="00890D0E" w:rsidRPr="00304BE9" w:rsidRDefault="00890D0E" w:rsidP="00890D0E">
      <w:pPr>
        <w:pStyle w:val="Prrafodelista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</w:p>
    <w:p w14:paraId="3D046049" w14:textId="457C8671" w:rsidR="00EA04A0" w:rsidRPr="00EA04A0" w:rsidRDefault="00EA04A0" w:rsidP="00EA04A0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  <w:lang w:val="es-ES"/>
        </w:rPr>
      </w:pPr>
      <w:r w:rsidRPr="00EA04A0">
        <w:rPr>
          <w:rFonts w:ascii="Times New Roman" w:hAnsi="Times New Roman" w:cs="Times New Roman"/>
          <w:lang w:val="es-ES"/>
        </w:rPr>
        <w:t>Formación académica: profesional universitario/a egresado/a de alguna de las disciplinas afines a lo requerido, preferentemente: ambiental, foresta</w:t>
      </w:r>
      <w:r>
        <w:rPr>
          <w:rFonts w:ascii="Times New Roman" w:hAnsi="Times New Roman" w:cs="Times New Roman"/>
          <w:lang w:val="es-ES"/>
        </w:rPr>
        <w:t>l, agraria</w:t>
      </w:r>
      <w:r w:rsidR="00B65D4D">
        <w:rPr>
          <w:rFonts w:ascii="Times New Roman" w:hAnsi="Times New Roman" w:cs="Times New Roman"/>
          <w:lang w:val="es-ES"/>
        </w:rPr>
        <w:t xml:space="preserve">, industrial, química </w:t>
      </w:r>
      <w:r w:rsidR="00EC500E">
        <w:rPr>
          <w:rFonts w:ascii="Times New Roman" w:hAnsi="Times New Roman" w:cs="Times New Roman"/>
          <w:lang w:val="es-ES"/>
        </w:rPr>
        <w:t>y económica. (criterio excluyente)</w:t>
      </w:r>
    </w:p>
    <w:p w14:paraId="1F3A3304" w14:textId="62DF4D94" w:rsidR="00EA04A0" w:rsidRPr="00823796" w:rsidRDefault="00EA04A0" w:rsidP="00EA04A0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  <w:lang w:val="es-ES"/>
        </w:rPr>
      </w:pPr>
      <w:r w:rsidRPr="00EA04A0">
        <w:rPr>
          <w:rFonts w:ascii="Times New Roman" w:hAnsi="Times New Roman" w:cs="Times New Roman"/>
          <w:lang w:val="es-ES"/>
        </w:rPr>
        <w:t>Formación académica: profesional con cursos de especialización, maestrías y/o doctorados relacionados al desarrollo sos</w:t>
      </w:r>
      <w:r w:rsidR="0061377C">
        <w:rPr>
          <w:rFonts w:ascii="Times New Roman" w:hAnsi="Times New Roman" w:cs="Times New Roman"/>
          <w:lang w:val="es-ES"/>
        </w:rPr>
        <w:t xml:space="preserve">tenible, cambio climático, </w:t>
      </w:r>
      <w:r w:rsidRPr="00EA04A0">
        <w:rPr>
          <w:rFonts w:ascii="Times New Roman" w:hAnsi="Times New Roman" w:cs="Times New Roman"/>
          <w:lang w:val="es-ES"/>
        </w:rPr>
        <w:t xml:space="preserve">gestión ambiental, auditoría ambiental, planificación ambiental, manejo de </w:t>
      </w:r>
      <w:r w:rsidRPr="00823796">
        <w:rPr>
          <w:rFonts w:ascii="Times New Roman" w:hAnsi="Times New Roman" w:cs="Times New Roman"/>
          <w:lang w:val="es-ES"/>
        </w:rPr>
        <w:t xml:space="preserve">recursos naturales y responsabilidad </w:t>
      </w:r>
      <w:r w:rsidRPr="00AD3085">
        <w:rPr>
          <w:rFonts w:ascii="Times New Roman" w:hAnsi="Times New Roman" w:cs="Times New Roman"/>
          <w:lang w:val="es-ES"/>
        </w:rPr>
        <w:t xml:space="preserve">corporativa. </w:t>
      </w:r>
      <w:r w:rsidR="00EC500E" w:rsidRPr="00AD3085">
        <w:rPr>
          <w:rFonts w:ascii="Times New Roman" w:hAnsi="Times New Roman" w:cs="Times New Roman"/>
          <w:lang w:val="es-ES"/>
        </w:rPr>
        <w:t>(criterio deseable)</w:t>
      </w:r>
    </w:p>
    <w:p w14:paraId="37E34A2D" w14:textId="16088697" w:rsidR="002E1654" w:rsidRPr="00823796" w:rsidRDefault="00082260" w:rsidP="00E03DAC">
      <w:pPr>
        <w:pStyle w:val="Prrafodelista"/>
        <w:numPr>
          <w:ilvl w:val="0"/>
          <w:numId w:val="26"/>
        </w:numPr>
        <w:spacing w:before="240" w:after="120" w:line="240" w:lineRule="auto"/>
        <w:jc w:val="both"/>
        <w:rPr>
          <w:rFonts w:ascii="Times New Roman" w:hAnsi="Times New Roman" w:cs="Times New Roman"/>
          <w:bCs/>
          <w:lang w:val="es-ES"/>
        </w:rPr>
      </w:pPr>
      <w:r w:rsidRPr="00823796">
        <w:rPr>
          <w:rFonts w:ascii="Times New Roman" w:hAnsi="Times New Roman" w:cs="Times New Roman"/>
          <w:bCs/>
          <w:lang w:val="es-ES"/>
        </w:rPr>
        <w:t xml:space="preserve">Experiencia General: al </w:t>
      </w:r>
      <w:r w:rsidR="001C4D93" w:rsidRPr="00823796">
        <w:rPr>
          <w:rFonts w:ascii="Times New Roman" w:hAnsi="Times New Roman" w:cs="Times New Roman"/>
          <w:bCs/>
          <w:lang w:val="es-ES"/>
        </w:rPr>
        <w:t>menos 7</w:t>
      </w:r>
      <w:r w:rsidR="00691B43" w:rsidRPr="00823796">
        <w:rPr>
          <w:rFonts w:ascii="Times New Roman" w:hAnsi="Times New Roman" w:cs="Times New Roman"/>
          <w:bCs/>
          <w:lang w:val="es-ES"/>
        </w:rPr>
        <w:t xml:space="preserve"> años de e</w:t>
      </w:r>
      <w:r w:rsidR="00D27E90" w:rsidRPr="00823796">
        <w:rPr>
          <w:rFonts w:ascii="Times New Roman" w:hAnsi="Times New Roman" w:cs="Times New Roman"/>
          <w:bCs/>
          <w:lang w:val="es-ES"/>
        </w:rPr>
        <w:t>xperiencia ge</w:t>
      </w:r>
      <w:r w:rsidR="00EB2595" w:rsidRPr="00823796">
        <w:rPr>
          <w:rFonts w:ascii="Times New Roman" w:hAnsi="Times New Roman" w:cs="Times New Roman"/>
          <w:bCs/>
          <w:lang w:val="es-ES"/>
        </w:rPr>
        <w:t>neral</w:t>
      </w:r>
      <w:r w:rsidR="00691B43" w:rsidRPr="00823796">
        <w:rPr>
          <w:rFonts w:ascii="Times New Roman" w:hAnsi="Times New Roman" w:cs="Times New Roman"/>
          <w:bCs/>
          <w:lang w:val="es-ES"/>
        </w:rPr>
        <w:t>.</w:t>
      </w:r>
    </w:p>
    <w:p w14:paraId="4F91D1C9" w14:textId="05386C66" w:rsidR="00E03DAC" w:rsidRPr="00823796" w:rsidRDefault="00E03DAC" w:rsidP="00E03DAC">
      <w:pPr>
        <w:pStyle w:val="Prrafodelista"/>
        <w:numPr>
          <w:ilvl w:val="0"/>
          <w:numId w:val="26"/>
        </w:numPr>
        <w:spacing w:before="240" w:after="120" w:line="240" w:lineRule="auto"/>
        <w:jc w:val="both"/>
        <w:rPr>
          <w:rFonts w:ascii="Times New Roman" w:hAnsi="Times New Roman" w:cs="Times New Roman"/>
          <w:bCs/>
          <w:lang w:val="es-ES"/>
        </w:rPr>
      </w:pPr>
      <w:r w:rsidRPr="00823796">
        <w:rPr>
          <w:rFonts w:ascii="Times New Roman" w:hAnsi="Times New Roman" w:cs="Times New Roman"/>
          <w:bCs/>
          <w:lang w:val="es-ES"/>
        </w:rPr>
        <w:t>Ex</w:t>
      </w:r>
      <w:r w:rsidR="001C4D93" w:rsidRPr="00823796">
        <w:rPr>
          <w:rFonts w:ascii="Times New Roman" w:hAnsi="Times New Roman" w:cs="Times New Roman"/>
          <w:bCs/>
          <w:lang w:val="es-ES"/>
        </w:rPr>
        <w:t>periencia específica: al menos 4</w:t>
      </w:r>
      <w:r w:rsidRPr="00823796">
        <w:rPr>
          <w:rFonts w:ascii="Times New Roman" w:hAnsi="Times New Roman" w:cs="Times New Roman"/>
          <w:bCs/>
          <w:lang w:val="es-ES"/>
        </w:rPr>
        <w:t xml:space="preserve"> años de experiencia</w:t>
      </w:r>
      <w:r w:rsidR="00240B34" w:rsidRPr="00823796">
        <w:rPr>
          <w:rFonts w:ascii="Times New Roman" w:hAnsi="Times New Roman" w:cs="Times New Roman"/>
          <w:bCs/>
          <w:lang w:val="es-ES"/>
        </w:rPr>
        <w:t xml:space="preserve"> en materia de cambio c</w:t>
      </w:r>
      <w:r w:rsidR="004D1453">
        <w:rPr>
          <w:rFonts w:ascii="Times New Roman" w:hAnsi="Times New Roman" w:cs="Times New Roman"/>
          <w:bCs/>
          <w:lang w:val="es-ES"/>
        </w:rPr>
        <w:t>limático y/o desarrollo sostenible.</w:t>
      </w:r>
    </w:p>
    <w:p w14:paraId="59CFB8BC" w14:textId="389EECA5" w:rsidR="00EB2595" w:rsidRPr="004D1453" w:rsidRDefault="00082260" w:rsidP="00EB2595">
      <w:pPr>
        <w:pStyle w:val="Prrafodelista"/>
        <w:numPr>
          <w:ilvl w:val="0"/>
          <w:numId w:val="26"/>
        </w:numPr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4D1453">
        <w:rPr>
          <w:rFonts w:ascii="Times New Roman" w:hAnsi="Times New Roman" w:cs="Times New Roman"/>
          <w:lang w:val="es-ES"/>
        </w:rPr>
        <w:t>Experiencia específica: al menos</w:t>
      </w:r>
      <w:r w:rsidR="00EB0438" w:rsidRPr="004D1453">
        <w:rPr>
          <w:rFonts w:ascii="Times New Roman" w:hAnsi="Times New Roman" w:cs="Times New Roman"/>
          <w:lang w:val="es-ES"/>
        </w:rPr>
        <w:t xml:space="preserve"> 2 </w:t>
      </w:r>
      <w:r w:rsidR="00501033" w:rsidRPr="004D1453">
        <w:rPr>
          <w:rFonts w:ascii="Times New Roman" w:hAnsi="Times New Roman" w:cs="Times New Roman"/>
          <w:lang w:val="es-ES"/>
        </w:rPr>
        <w:t>e</w:t>
      </w:r>
      <w:r w:rsidR="00417F48" w:rsidRPr="004D1453">
        <w:rPr>
          <w:rFonts w:ascii="Times New Roman" w:hAnsi="Times New Roman" w:cs="Times New Roman"/>
          <w:lang w:val="es-ES"/>
        </w:rPr>
        <w:t>xperiencia</w:t>
      </w:r>
      <w:r w:rsidR="00501033" w:rsidRPr="004D1453">
        <w:rPr>
          <w:rFonts w:ascii="Times New Roman" w:hAnsi="Times New Roman" w:cs="Times New Roman"/>
          <w:lang w:val="es-ES"/>
        </w:rPr>
        <w:t>s</w:t>
      </w:r>
      <w:r w:rsidR="00417F48" w:rsidRPr="004D1453">
        <w:rPr>
          <w:rFonts w:ascii="Times New Roman" w:hAnsi="Times New Roman" w:cs="Times New Roman"/>
          <w:lang w:val="es-ES"/>
        </w:rPr>
        <w:t xml:space="preserve"> en </w:t>
      </w:r>
      <w:r w:rsidR="0026182F" w:rsidRPr="004D1453">
        <w:rPr>
          <w:rFonts w:ascii="Times New Roman" w:hAnsi="Times New Roman" w:cs="Times New Roman"/>
          <w:lang w:val="es-ES"/>
        </w:rPr>
        <w:t>elaborac</w:t>
      </w:r>
      <w:r w:rsidR="00240B34" w:rsidRPr="004D1453">
        <w:rPr>
          <w:rFonts w:ascii="Times New Roman" w:hAnsi="Times New Roman" w:cs="Times New Roman"/>
          <w:lang w:val="es-ES"/>
        </w:rPr>
        <w:t xml:space="preserve">ión de </w:t>
      </w:r>
      <w:r w:rsidR="00215F6D" w:rsidRPr="004D1453">
        <w:rPr>
          <w:rFonts w:ascii="Times New Roman" w:hAnsi="Times New Roman" w:cs="Times New Roman"/>
          <w:lang w:val="es-ES"/>
        </w:rPr>
        <w:t xml:space="preserve">documentos </w:t>
      </w:r>
      <w:r w:rsidR="006C4B93" w:rsidRPr="004D1453">
        <w:rPr>
          <w:rFonts w:ascii="Times New Roman" w:hAnsi="Times New Roman" w:cs="Times New Roman"/>
          <w:lang w:val="es-ES"/>
        </w:rPr>
        <w:t xml:space="preserve">técnicos </w:t>
      </w:r>
      <w:r w:rsidR="00215F6D" w:rsidRPr="004D1453">
        <w:rPr>
          <w:rFonts w:ascii="Times New Roman" w:hAnsi="Times New Roman" w:cs="Times New Roman"/>
          <w:lang w:val="es-ES"/>
        </w:rPr>
        <w:t>relacionados al cambio climático, preferentemente</w:t>
      </w:r>
      <w:r w:rsidR="006C4B93" w:rsidRPr="004D1453">
        <w:rPr>
          <w:rFonts w:ascii="Times New Roman" w:hAnsi="Times New Roman" w:cs="Times New Roman"/>
          <w:lang w:val="es-ES"/>
        </w:rPr>
        <w:t xml:space="preserve"> sobre</w:t>
      </w:r>
      <w:r w:rsidR="00823796" w:rsidRPr="004D1453">
        <w:rPr>
          <w:rFonts w:ascii="Times New Roman" w:hAnsi="Times New Roman" w:cs="Times New Roman"/>
          <w:lang w:val="es-ES"/>
        </w:rPr>
        <w:t xml:space="preserve"> análisis de buenas prácticas en cambio climático, estudio de casos, análisis de estrategias de desarrollo bajas en carbono.</w:t>
      </w:r>
    </w:p>
    <w:p w14:paraId="41C817E4" w14:textId="23C6F084" w:rsidR="00D13DA9" w:rsidRPr="00304BE9" w:rsidRDefault="001D54FA" w:rsidP="009A2919">
      <w:pPr>
        <w:rPr>
          <w:rFonts w:ascii="Times New Roman" w:hAnsi="Times New Roman" w:cs="Times New Roman"/>
          <w:lang w:val="es-ES"/>
        </w:rPr>
      </w:pPr>
      <w:r w:rsidRPr="00304BE9">
        <w:rPr>
          <w:rFonts w:ascii="Times New Roman" w:hAnsi="Times New Roman" w:cs="Times New Roman"/>
          <w:lang w:val="es-ES"/>
        </w:rPr>
        <w:t xml:space="preserve">Observación: </w:t>
      </w:r>
      <w:r w:rsidR="00CD455E" w:rsidRPr="00304BE9">
        <w:rPr>
          <w:rFonts w:ascii="Times New Roman" w:hAnsi="Times New Roman" w:cs="Times New Roman"/>
          <w:lang w:val="es-ES"/>
        </w:rPr>
        <w:t>toda esta información debe estar acompañada de documentos respaldatorios.</w:t>
      </w:r>
    </w:p>
    <w:p w14:paraId="124FDEED" w14:textId="08474F29" w:rsidR="00967360" w:rsidRPr="00304BE9" w:rsidRDefault="00743982" w:rsidP="00787B21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lang w:val="es-ES"/>
        </w:rPr>
      </w:pPr>
      <w:r w:rsidRPr="00304BE9">
        <w:rPr>
          <w:rFonts w:ascii="Times New Roman" w:hAnsi="Times New Roman" w:cs="Times New Roman"/>
          <w:b/>
          <w:bCs/>
          <w:lang w:val="es-ES"/>
        </w:rPr>
        <w:t xml:space="preserve">Plazos y modalidad </w:t>
      </w:r>
    </w:p>
    <w:p w14:paraId="0CAC1657" w14:textId="77777777" w:rsidR="00890D0E" w:rsidRPr="00304BE9" w:rsidRDefault="00890D0E" w:rsidP="00890D0E">
      <w:pPr>
        <w:pStyle w:val="Prrafodelista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lang w:val="es-ES"/>
        </w:rPr>
      </w:pPr>
    </w:p>
    <w:p w14:paraId="1D27E48B" w14:textId="1EB456B3" w:rsidR="00967360" w:rsidRPr="00304BE9" w:rsidRDefault="00967360" w:rsidP="0096736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es-PY"/>
        </w:rPr>
      </w:pPr>
      <w:r w:rsidRPr="00304BE9">
        <w:rPr>
          <w:rFonts w:ascii="Times New Roman" w:hAnsi="Times New Roman" w:cs="Times New Roman"/>
          <w:color w:val="auto"/>
          <w:sz w:val="22"/>
          <w:szCs w:val="22"/>
          <w:lang w:val="es-PY"/>
        </w:rPr>
        <w:t xml:space="preserve">El presente contrato es por productos, con una duración </w:t>
      </w:r>
      <w:r w:rsidRPr="009F1103">
        <w:rPr>
          <w:rFonts w:ascii="Times New Roman" w:hAnsi="Times New Roman" w:cs="Times New Roman"/>
          <w:color w:val="auto"/>
          <w:sz w:val="22"/>
          <w:szCs w:val="22"/>
          <w:lang w:val="es-PY"/>
        </w:rPr>
        <w:t>de</w:t>
      </w:r>
      <w:r w:rsidR="00A9000D" w:rsidRPr="009F1103">
        <w:rPr>
          <w:rFonts w:ascii="Times New Roman" w:hAnsi="Times New Roman" w:cs="Times New Roman"/>
          <w:color w:val="auto"/>
          <w:sz w:val="22"/>
          <w:szCs w:val="22"/>
          <w:lang w:val="es-PY"/>
        </w:rPr>
        <w:t xml:space="preserve"> </w:t>
      </w:r>
      <w:r w:rsidR="0061377C">
        <w:rPr>
          <w:rFonts w:ascii="Times New Roman" w:hAnsi="Times New Roman" w:cs="Times New Roman"/>
          <w:color w:val="auto"/>
          <w:sz w:val="22"/>
          <w:szCs w:val="22"/>
          <w:lang w:val="es-PY"/>
        </w:rPr>
        <w:t>5</w:t>
      </w:r>
      <w:r w:rsidR="00A9000D" w:rsidRPr="009F1103">
        <w:rPr>
          <w:rFonts w:ascii="Times New Roman" w:hAnsi="Times New Roman" w:cs="Times New Roman"/>
          <w:color w:val="auto"/>
          <w:sz w:val="22"/>
          <w:szCs w:val="22"/>
          <w:lang w:val="es-PY"/>
        </w:rPr>
        <w:t xml:space="preserve"> meses</w:t>
      </w:r>
      <w:r w:rsidRPr="009F1103">
        <w:rPr>
          <w:rFonts w:ascii="Times New Roman" w:hAnsi="Times New Roman" w:cs="Times New Roman"/>
          <w:color w:val="auto"/>
          <w:sz w:val="22"/>
          <w:szCs w:val="22"/>
          <w:lang w:val="es-PY"/>
        </w:rPr>
        <w:t>.</w:t>
      </w:r>
      <w:r w:rsidRPr="00304BE9">
        <w:rPr>
          <w:rFonts w:ascii="Times New Roman" w:hAnsi="Times New Roman" w:cs="Times New Roman"/>
          <w:color w:val="auto"/>
          <w:sz w:val="22"/>
          <w:szCs w:val="22"/>
          <w:lang w:val="es-PY"/>
        </w:rPr>
        <w:t xml:space="preserve"> Los informes/productos serán entregados en formato digital con una versión en formato PDF y otra versión editable en Word y dos copias impresas.</w:t>
      </w:r>
    </w:p>
    <w:p w14:paraId="39B05C4A" w14:textId="77777777" w:rsidR="00967360" w:rsidRPr="00304BE9" w:rsidRDefault="00967360" w:rsidP="00967360">
      <w:pPr>
        <w:pStyle w:val="Default"/>
        <w:jc w:val="both"/>
        <w:rPr>
          <w:rFonts w:ascii="Times New Roman" w:hAnsi="Times New Roman" w:cs="Times New Roman"/>
          <w:b/>
          <w:color w:val="FF0000"/>
          <w:sz w:val="22"/>
          <w:szCs w:val="22"/>
          <w:lang w:val="es-PY"/>
        </w:rPr>
      </w:pPr>
    </w:p>
    <w:p w14:paraId="5197381B" w14:textId="6117B0DB" w:rsidR="00A9000D" w:rsidRDefault="00D13DA9" w:rsidP="00D32357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304BE9">
        <w:rPr>
          <w:rFonts w:ascii="Times New Roman" w:hAnsi="Times New Roman" w:cs="Times New Roman"/>
          <w:b/>
        </w:rPr>
        <w:t>Condiciones</w:t>
      </w:r>
    </w:p>
    <w:p w14:paraId="64E8ABBB" w14:textId="77777777" w:rsidR="003314BC" w:rsidRPr="003314BC" w:rsidRDefault="003314BC" w:rsidP="003314BC">
      <w:pPr>
        <w:pStyle w:val="Prrafodelista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59D93F97" w14:textId="4F2F4561" w:rsidR="00D32357" w:rsidRPr="00304BE9" w:rsidRDefault="00D32357" w:rsidP="00D32357">
      <w:pPr>
        <w:pStyle w:val="Prrafodelista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304BE9">
        <w:rPr>
          <w:rFonts w:ascii="Times New Roman" w:hAnsi="Times New Roman" w:cs="Times New Roman"/>
        </w:rPr>
        <w:t>Para el cumplimiento de la con</w:t>
      </w:r>
      <w:r w:rsidR="003568C6">
        <w:rPr>
          <w:rFonts w:ascii="Times New Roman" w:hAnsi="Times New Roman" w:cs="Times New Roman"/>
        </w:rPr>
        <w:t xml:space="preserve">sultoría el/la consultor/a </w:t>
      </w:r>
      <w:r w:rsidRPr="00304BE9">
        <w:rPr>
          <w:rFonts w:ascii="Times New Roman" w:hAnsi="Times New Roman" w:cs="Times New Roman"/>
        </w:rPr>
        <w:t>nacional desarrollará sus actividades con sus equipos y en sus oficinas, con disponibilidad de tiempo para desarrollar las funciones y productos previstos en el marco de la presente consultoría.</w:t>
      </w:r>
      <w:r w:rsidR="003C3EF6" w:rsidRPr="00304BE9">
        <w:rPr>
          <w:rFonts w:ascii="Times New Roman" w:hAnsi="Times New Roman" w:cs="Times New Roman"/>
        </w:rPr>
        <w:t xml:space="preserve"> </w:t>
      </w:r>
    </w:p>
    <w:p w14:paraId="617A9E61" w14:textId="77777777" w:rsidR="00DD2B39" w:rsidRPr="00304BE9" w:rsidRDefault="00DD2B39" w:rsidP="00D13DA9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14:paraId="26AA99AD" w14:textId="77777777" w:rsidR="00D13DA9" w:rsidRPr="00304BE9" w:rsidRDefault="00D13DA9" w:rsidP="00D13DA9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304BE9">
        <w:rPr>
          <w:rFonts w:ascii="Times New Roman" w:hAnsi="Times New Roman" w:cs="Times New Roman"/>
          <w:b/>
        </w:rPr>
        <w:t>Forma de pagos</w:t>
      </w:r>
    </w:p>
    <w:p w14:paraId="528EB057" w14:textId="77777777" w:rsidR="00890D0E" w:rsidRPr="00304BE9" w:rsidRDefault="00890D0E" w:rsidP="00890D0E">
      <w:pPr>
        <w:pStyle w:val="Prrafodelista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3F9483DD" w14:textId="77777777" w:rsidR="00890D0E" w:rsidRPr="00304BE9" w:rsidRDefault="00890D0E" w:rsidP="00890D0E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304BE9">
        <w:rPr>
          <w:rFonts w:ascii="Times New Roman" w:hAnsi="Times New Roman" w:cs="Times New Roman"/>
        </w:rPr>
        <w:t>Los honorarios serán desembolsados contra presentación de los productos señalados en el Punto 4 y deberán contar con la aprobación del Especialista técnico Responsable del Resultado 3, el Especialista responsable del Proyecto y de la Dirección Nacional de Cambio Climático. Los pagos serán contra entrega de factura y la solicitud de pagos firmada por la Dirección Nacional del proyecto.</w:t>
      </w:r>
    </w:p>
    <w:p w14:paraId="470FEE6B" w14:textId="77777777" w:rsidR="00890D0E" w:rsidRPr="00304BE9" w:rsidRDefault="00890D0E" w:rsidP="00890D0E">
      <w:pPr>
        <w:pStyle w:val="Prrafodelista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color w:val="FF0000"/>
        </w:rPr>
      </w:pPr>
    </w:p>
    <w:p w14:paraId="493A5F87" w14:textId="77777777" w:rsidR="00890D0E" w:rsidRPr="00304BE9" w:rsidRDefault="00890D0E" w:rsidP="00890D0E">
      <w:pPr>
        <w:pStyle w:val="Prrafodelista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color w:val="FF0000"/>
        </w:rPr>
      </w:pPr>
      <w:bookmarkStart w:id="3" w:name="_GoBack"/>
      <w:bookmarkEnd w:id="3"/>
    </w:p>
    <w:p w14:paraId="7B2BDB86" w14:textId="27C52E51" w:rsidR="00890D0E" w:rsidRPr="00304BE9" w:rsidRDefault="00890D0E" w:rsidP="00D13DA9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304BE9">
        <w:rPr>
          <w:rFonts w:ascii="Times New Roman" w:hAnsi="Times New Roman" w:cs="Times New Roman"/>
          <w:b/>
        </w:rPr>
        <w:t xml:space="preserve"> Presentación de propuestas</w:t>
      </w:r>
    </w:p>
    <w:p w14:paraId="36FA4FAC" w14:textId="77777777" w:rsidR="003C3EF6" w:rsidRPr="00304BE9" w:rsidRDefault="003C3EF6" w:rsidP="00890D0E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</w:p>
    <w:p w14:paraId="263AB650" w14:textId="712BD92B" w:rsidR="0024587E" w:rsidRPr="00304BE9" w:rsidRDefault="0024587E" w:rsidP="0024587E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304BE9">
        <w:rPr>
          <w:rFonts w:ascii="Times New Roman" w:hAnsi="Times New Roman" w:cs="Times New Roman"/>
        </w:rPr>
        <w:t>La propuesta deberá contener lo siguiente:</w:t>
      </w:r>
    </w:p>
    <w:p w14:paraId="3A372A55" w14:textId="37983C36" w:rsidR="0024587E" w:rsidRPr="00304BE9" w:rsidRDefault="0024587E" w:rsidP="0024587E">
      <w:pPr>
        <w:pStyle w:val="Prrafodelista"/>
        <w:numPr>
          <w:ilvl w:val="0"/>
          <w:numId w:val="31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304BE9">
        <w:rPr>
          <w:rFonts w:ascii="Times New Roman" w:hAnsi="Times New Roman" w:cs="Times New Roman"/>
        </w:rPr>
        <w:t>Propuesta técnica, incluido CV con</w:t>
      </w:r>
      <w:r w:rsidR="009F1103">
        <w:rPr>
          <w:rFonts w:ascii="Times New Roman" w:hAnsi="Times New Roman" w:cs="Times New Roman"/>
        </w:rPr>
        <w:t xml:space="preserve"> sus documentos respaldatorios.</w:t>
      </w:r>
    </w:p>
    <w:p w14:paraId="6C7497A2" w14:textId="346DB107" w:rsidR="00C32DDE" w:rsidRDefault="0024587E" w:rsidP="002177FA">
      <w:pPr>
        <w:pStyle w:val="Prrafodelista"/>
        <w:numPr>
          <w:ilvl w:val="0"/>
          <w:numId w:val="31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304BE9">
        <w:rPr>
          <w:rFonts w:ascii="Times New Roman" w:hAnsi="Times New Roman" w:cs="Times New Roman"/>
        </w:rPr>
        <w:lastRenderedPageBreak/>
        <w:t xml:space="preserve">Propuesta económica. </w:t>
      </w:r>
    </w:p>
    <w:p w14:paraId="022B5A61" w14:textId="534AC3BB" w:rsidR="00757F2E" w:rsidRPr="00304BE9" w:rsidRDefault="00757F2E" w:rsidP="00757F2E">
      <w:pPr>
        <w:pStyle w:val="Prrafodelista"/>
        <w:numPr>
          <w:ilvl w:val="0"/>
          <w:numId w:val="31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757F2E">
        <w:rPr>
          <w:rFonts w:ascii="Times New Roman" w:hAnsi="Times New Roman" w:cs="Times New Roman"/>
        </w:rPr>
        <w:t xml:space="preserve">Plan de Trabajo que incluya un cronograma de las actividades </w:t>
      </w:r>
      <w:r>
        <w:rPr>
          <w:rFonts w:ascii="Times New Roman" w:hAnsi="Times New Roman" w:cs="Times New Roman"/>
        </w:rPr>
        <w:t>y entregables de la consultoría.</w:t>
      </w:r>
    </w:p>
    <w:p w14:paraId="0BEC7E4A" w14:textId="7302C7F6" w:rsidR="00862065" w:rsidRPr="00304BE9" w:rsidRDefault="00862065" w:rsidP="00862065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sectPr w:rsidR="00862065" w:rsidRPr="00304BE9" w:rsidSect="00503DCF">
      <w:pgSz w:w="11907" w:h="16839" w:code="9"/>
      <w:pgMar w:top="155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3E066" w14:textId="77777777" w:rsidR="00494302" w:rsidRDefault="00494302" w:rsidP="006477F7">
      <w:pPr>
        <w:spacing w:after="0" w:line="240" w:lineRule="auto"/>
      </w:pPr>
      <w:r>
        <w:separator/>
      </w:r>
    </w:p>
  </w:endnote>
  <w:endnote w:type="continuationSeparator" w:id="0">
    <w:p w14:paraId="6EBBDA29" w14:textId="77777777" w:rsidR="00494302" w:rsidRDefault="00494302" w:rsidP="0064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FABreuerTex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3D858" w14:textId="77777777" w:rsidR="003234CF" w:rsidRDefault="003234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4E6DE" w14:textId="77777777" w:rsidR="003234CF" w:rsidRDefault="003234C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1C140" w14:textId="77777777" w:rsidR="003234CF" w:rsidRDefault="003234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071DD" w14:textId="77777777" w:rsidR="00494302" w:rsidRDefault="00494302" w:rsidP="006477F7">
      <w:pPr>
        <w:spacing w:after="0" w:line="240" w:lineRule="auto"/>
      </w:pPr>
      <w:r>
        <w:separator/>
      </w:r>
    </w:p>
  </w:footnote>
  <w:footnote w:type="continuationSeparator" w:id="0">
    <w:p w14:paraId="0D329BF0" w14:textId="77777777" w:rsidR="00494302" w:rsidRDefault="00494302" w:rsidP="00647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94993" w14:textId="6AD3F5E3" w:rsidR="003234CF" w:rsidRDefault="003234C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D3EED" w14:textId="608CE36C" w:rsidR="003234CF" w:rsidRDefault="003234CF">
    <w:pPr>
      <w:pStyle w:val="Encabezado"/>
    </w:pPr>
    <w:r>
      <w:rPr>
        <w:noProof/>
        <w:lang w:eastAsia="es-PY"/>
      </w:rPr>
      <w:drawing>
        <wp:anchor distT="0" distB="0" distL="114300" distR="114300" simplePos="0" relativeHeight="251658240" behindDoc="0" locked="0" layoutInCell="1" allowOverlap="1" wp14:anchorId="06F2BF99" wp14:editId="5A7E3B68">
          <wp:simplePos x="0" y="0"/>
          <wp:positionH relativeFrom="margin">
            <wp:posOffset>-476250</wp:posOffset>
          </wp:positionH>
          <wp:positionV relativeFrom="paragraph">
            <wp:posOffset>-59055</wp:posOffset>
          </wp:positionV>
          <wp:extent cx="6884430" cy="6480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43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8FE381" w14:textId="7E2A70AA" w:rsidR="003234CF" w:rsidRDefault="003234C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29F62" w14:textId="4E2E8C94" w:rsidR="003234CF" w:rsidRDefault="003234C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31DBA"/>
    <w:multiLevelType w:val="hybridMultilevel"/>
    <w:tmpl w:val="A3BCCBB2"/>
    <w:lvl w:ilvl="0" w:tplc="19FC5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94D4C"/>
    <w:multiLevelType w:val="hybridMultilevel"/>
    <w:tmpl w:val="1862F0C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9793A"/>
    <w:multiLevelType w:val="multilevel"/>
    <w:tmpl w:val="DE0ABE3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ECE15F6"/>
    <w:multiLevelType w:val="hybridMultilevel"/>
    <w:tmpl w:val="29061448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FA0CEC"/>
    <w:multiLevelType w:val="hybridMultilevel"/>
    <w:tmpl w:val="6C2097D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BE373C">
      <w:numFmt w:val="bullet"/>
      <w:lvlText w:val="•"/>
      <w:lvlJc w:val="left"/>
      <w:pPr>
        <w:ind w:left="1993" w:hanging="913"/>
      </w:pPr>
      <w:rPr>
        <w:rFonts w:ascii="Calibri" w:eastAsia="Times New Roman" w:hAnsi="Calibri" w:cs="Calibri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D0D81"/>
    <w:multiLevelType w:val="hybridMultilevel"/>
    <w:tmpl w:val="69C04D0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C41B8"/>
    <w:multiLevelType w:val="multilevel"/>
    <w:tmpl w:val="3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1224EBB"/>
    <w:multiLevelType w:val="hybridMultilevel"/>
    <w:tmpl w:val="FCEEFDE0"/>
    <w:lvl w:ilvl="0" w:tplc="41B2A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_tradnl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7339B"/>
    <w:multiLevelType w:val="hybridMultilevel"/>
    <w:tmpl w:val="DCFEA3FC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C7494"/>
    <w:multiLevelType w:val="hybridMultilevel"/>
    <w:tmpl w:val="4BD46C3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D3B71"/>
    <w:multiLevelType w:val="hybridMultilevel"/>
    <w:tmpl w:val="3594D49C"/>
    <w:lvl w:ilvl="0" w:tplc="3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C303735"/>
    <w:multiLevelType w:val="hybridMultilevel"/>
    <w:tmpl w:val="45543B02"/>
    <w:lvl w:ilvl="0" w:tplc="7D7EAE9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71D2E"/>
    <w:multiLevelType w:val="hybridMultilevel"/>
    <w:tmpl w:val="70969E12"/>
    <w:lvl w:ilvl="0" w:tplc="7D7EAE92">
      <w:numFmt w:val="bullet"/>
      <w:lvlText w:val="-"/>
      <w:lvlJc w:val="left"/>
      <w:pPr>
        <w:ind w:left="1428" w:hanging="360"/>
      </w:pPr>
      <w:rPr>
        <w:rFonts w:ascii="Calibri" w:eastAsia="Calibri" w:hAnsi="Calibri" w:cs="Arial" w:hint="default"/>
      </w:rPr>
    </w:lvl>
    <w:lvl w:ilvl="1" w:tplc="3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E591F97"/>
    <w:multiLevelType w:val="multilevel"/>
    <w:tmpl w:val="DE0ABE3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F206D7E"/>
    <w:multiLevelType w:val="hybridMultilevel"/>
    <w:tmpl w:val="49665CFE"/>
    <w:lvl w:ilvl="0" w:tplc="578E79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50BF6"/>
    <w:multiLevelType w:val="hybridMultilevel"/>
    <w:tmpl w:val="2F8C9242"/>
    <w:lvl w:ilvl="0" w:tplc="7D7EAE9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A6821"/>
    <w:multiLevelType w:val="hybridMultilevel"/>
    <w:tmpl w:val="685E597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93F7D"/>
    <w:multiLevelType w:val="hybridMultilevel"/>
    <w:tmpl w:val="A02EB21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258A5"/>
    <w:multiLevelType w:val="hybridMultilevel"/>
    <w:tmpl w:val="F146A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4E4F62"/>
    <w:multiLevelType w:val="hybridMultilevel"/>
    <w:tmpl w:val="EBA2557C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567DF"/>
    <w:multiLevelType w:val="hybridMultilevel"/>
    <w:tmpl w:val="5622BC9E"/>
    <w:lvl w:ilvl="0" w:tplc="3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F6A2EDB"/>
    <w:multiLevelType w:val="hybridMultilevel"/>
    <w:tmpl w:val="73980378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280061"/>
    <w:multiLevelType w:val="hybridMultilevel"/>
    <w:tmpl w:val="4AE23C1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DD1C52"/>
    <w:multiLevelType w:val="hybridMultilevel"/>
    <w:tmpl w:val="BA7CB4D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9936BE"/>
    <w:multiLevelType w:val="hybridMultilevel"/>
    <w:tmpl w:val="AFD4CE7E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4847C1"/>
    <w:multiLevelType w:val="hybridMultilevel"/>
    <w:tmpl w:val="DF847FCE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15E04DB"/>
    <w:multiLevelType w:val="hybridMultilevel"/>
    <w:tmpl w:val="361418D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F72FA"/>
    <w:multiLevelType w:val="hybridMultilevel"/>
    <w:tmpl w:val="97A047CC"/>
    <w:lvl w:ilvl="0" w:tplc="3B488D3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356CD4B4">
      <w:start w:val="1"/>
      <w:numFmt w:val="lowerLetter"/>
      <w:lvlText w:val="%2)"/>
      <w:lvlJc w:val="left"/>
      <w:pPr>
        <w:ind w:left="1836" w:hanging="690"/>
      </w:pPr>
      <w:rPr>
        <w:rFonts w:hint="default"/>
      </w:rPr>
    </w:lvl>
    <w:lvl w:ilvl="2" w:tplc="B882D696">
      <w:numFmt w:val="bullet"/>
      <w:lvlText w:val="•"/>
      <w:lvlJc w:val="left"/>
      <w:pPr>
        <w:ind w:left="2406" w:hanging="360"/>
      </w:pPr>
      <w:rPr>
        <w:rFonts w:ascii="Calibri" w:eastAsiaTheme="minorHAnsi" w:hAnsi="Calibri" w:cs="Calibri" w:hint="default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79B3C31"/>
    <w:multiLevelType w:val="hybridMultilevel"/>
    <w:tmpl w:val="A59AAA1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3F54A7"/>
    <w:multiLevelType w:val="hybridMultilevel"/>
    <w:tmpl w:val="091024FC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1C09E0"/>
    <w:multiLevelType w:val="hybridMultilevel"/>
    <w:tmpl w:val="23942ED2"/>
    <w:lvl w:ilvl="0" w:tplc="7D7EAE9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686334"/>
    <w:multiLevelType w:val="hybridMultilevel"/>
    <w:tmpl w:val="FC7A7F7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3"/>
  </w:num>
  <w:num w:numId="4">
    <w:abstractNumId w:val="23"/>
  </w:num>
  <w:num w:numId="5">
    <w:abstractNumId w:val="15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0"/>
  </w:num>
  <w:num w:numId="9">
    <w:abstractNumId w:val="7"/>
  </w:num>
  <w:num w:numId="10">
    <w:abstractNumId w:val="24"/>
  </w:num>
  <w:num w:numId="11">
    <w:abstractNumId w:val="17"/>
  </w:num>
  <w:num w:numId="12">
    <w:abstractNumId w:val="9"/>
  </w:num>
  <w:num w:numId="13">
    <w:abstractNumId w:val="5"/>
  </w:num>
  <w:num w:numId="14">
    <w:abstractNumId w:val="22"/>
  </w:num>
  <w:num w:numId="15">
    <w:abstractNumId w:val="12"/>
  </w:num>
  <w:num w:numId="16">
    <w:abstractNumId w:val="28"/>
  </w:num>
  <w:num w:numId="17">
    <w:abstractNumId w:val="1"/>
  </w:num>
  <w:num w:numId="18">
    <w:abstractNumId w:val="18"/>
  </w:num>
  <w:num w:numId="19">
    <w:abstractNumId w:val="6"/>
  </w:num>
  <w:num w:numId="20">
    <w:abstractNumId w:val="4"/>
  </w:num>
  <w:num w:numId="21">
    <w:abstractNumId w:val="8"/>
  </w:num>
  <w:num w:numId="22">
    <w:abstractNumId w:val="2"/>
  </w:num>
  <w:num w:numId="23">
    <w:abstractNumId w:val="21"/>
  </w:num>
  <w:num w:numId="24">
    <w:abstractNumId w:val="25"/>
  </w:num>
  <w:num w:numId="25">
    <w:abstractNumId w:val="16"/>
  </w:num>
  <w:num w:numId="26">
    <w:abstractNumId w:val="0"/>
  </w:num>
  <w:num w:numId="27">
    <w:abstractNumId w:val="10"/>
  </w:num>
  <w:num w:numId="28">
    <w:abstractNumId w:val="20"/>
  </w:num>
  <w:num w:numId="29">
    <w:abstractNumId w:val="14"/>
  </w:num>
  <w:num w:numId="30">
    <w:abstractNumId w:val="29"/>
  </w:num>
  <w:num w:numId="31">
    <w:abstractNumId w:val="26"/>
  </w:num>
  <w:num w:numId="32">
    <w:abstractNumId w:val="13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8C"/>
    <w:rsid w:val="000005AB"/>
    <w:rsid w:val="00001752"/>
    <w:rsid w:val="00001CB4"/>
    <w:rsid w:val="00010201"/>
    <w:rsid w:val="000226CB"/>
    <w:rsid w:val="000259E7"/>
    <w:rsid w:val="00025CF8"/>
    <w:rsid w:val="000360C6"/>
    <w:rsid w:val="00042B12"/>
    <w:rsid w:val="00045086"/>
    <w:rsid w:val="000460BA"/>
    <w:rsid w:val="00046AA9"/>
    <w:rsid w:val="000473DE"/>
    <w:rsid w:val="0004771F"/>
    <w:rsid w:val="0005003E"/>
    <w:rsid w:val="00050BC0"/>
    <w:rsid w:val="00052759"/>
    <w:rsid w:val="00055CB1"/>
    <w:rsid w:val="0005718A"/>
    <w:rsid w:val="00063EF5"/>
    <w:rsid w:val="0006480C"/>
    <w:rsid w:val="00067B31"/>
    <w:rsid w:val="00073928"/>
    <w:rsid w:val="00073FC3"/>
    <w:rsid w:val="0008075D"/>
    <w:rsid w:val="00082260"/>
    <w:rsid w:val="0008499D"/>
    <w:rsid w:val="00095CA1"/>
    <w:rsid w:val="000A1FDE"/>
    <w:rsid w:val="000A36A6"/>
    <w:rsid w:val="000A59AF"/>
    <w:rsid w:val="000A65B0"/>
    <w:rsid w:val="000B6F2E"/>
    <w:rsid w:val="000B7025"/>
    <w:rsid w:val="000C32FC"/>
    <w:rsid w:val="000C54A4"/>
    <w:rsid w:val="000C5A43"/>
    <w:rsid w:val="000D2D8C"/>
    <w:rsid w:val="000D572C"/>
    <w:rsid w:val="000D5EA6"/>
    <w:rsid w:val="000E44D8"/>
    <w:rsid w:val="000E45B9"/>
    <w:rsid w:val="000E4853"/>
    <w:rsid w:val="000E62CE"/>
    <w:rsid w:val="000E677B"/>
    <w:rsid w:val="000E7DBF"/>
    <w:rsid w:val="000F1F6E"/>
    <w:rsid w:val="000F5102"/>
    <w:rsid w:val="000F5627"/>
    <w:rsid w:val="000F644F"/>
    <w:rsid w:val="000F6BCD"/>
    <w:rsid w:val="000F7EE5"/>
    <w:rsid w:val="001071B8"/>
    <w:rsid w:val="00112763"/>
    <w:rsid w:val="00112A89"/>
    <w:rsid w:val="001151C9"/>
    <w:rsid w:val="00117BA4"/>
    <w:rsid w:val="00121CF9"/>
    <w:rsid w:val="00121E51"/>
    <w:rsid w:val="00122FAC"/>
    <w:rsid w:val="00123CB1"/>
    <w:rsid w:val="00127D24"/>
    <w:rsid w:val="00131F1C"/>
    <w:rsid w:val="00135696"/>
    <w:rsid w:val="00141769"/>
    <w:rsid w:val="00141A9D"/>
    <w:rsid w:val="00144B66"/>
    <w:rsid w:val="0015531F"/>
    <w:rsid w:val="00161D3C"/>
    <w:rsid w:val="00172821"/>
    <w:rsid w:val="00181EC4"/>
    <w:rsid w:val="001824FD"/>
    <w:rsid w:val="001830A3"/>
    <w:rsid w:val="00185EB6"/>
    <w:rsid w:val="0018760A"/>
    <w:rsid w:val="00191166"/>
    <w:rsid w:val="001915F0"/>
    <w:rsid w:val="0019521E"/>
    <w:rsid w:val="00196256"/>
    <w:rsid w:val="0019754F"/>
    <w:rsid w:val="001B164E"/>
    <w:rsid w:val="001B2BC3"/>
    <w:rsid w:val="001B47BC"/>
    <w:rsid w:val="001B5287"/>
    <w:rsid w:val="001B5758"/>
    <w:rsid w:val="001C3902"/>
    <w:rsid w:val="001C4D93"/>
    <w:rsid w:val="001D54FA"/>
    <w:rsid w:val="001D7CA4"/>
    <w:rsid w:val="001F487D"/>
    <w:rsid w:val="001F765C"/>
    <w:rsid w:val="002023C5"/>
    <w:rsid w:val="00205E00"/>
    <w:rsid w:val="00210740"/>
    <w:rsid w:val="00213546"/>
    <w:rsid w:val="002141AD"/>
    <w:rsid w:val="00215F6D"/>
    <w:rsid w:val="002177FA"/>
    <w:rsid w:val="002232DB"/>
    <w:rsid w:val="00224A11"/>
    <w:rsid w:val="002303AB"/>
    <w:rsid w:val="00236586"/>
    <w:rsid w:val="00236968"/>
    <w:rsid w:val="00236FB2"/>
    <w:rsid w:val="00240B34"/>
    <w:rsid w:val="00245641"/>
    <w:rsid w:val="0024587E"/>
    <w:rsid w:val="002474F0"/>
    <w:rsid w:val="0025151A"/>
    <w:rsid w:val="00253FB8"/>
    <w:rsid w:val="0026182F"/>
    <w:rsid w:val="002643D1"/>
    <w:rsid w:val="00264F8A"/>
    <w:rsid w:val="0026681E"/>
    <w:rsid w:val="0027140E"/>
    <w:rsid w:val="00280B98"/>
    <w:rsid w:val="00281148"/>
    <w:rsid w:val="00287429"/>
    <w:rsid w:val="00290B2B"/>
    <w:rsid w:val="00296080"/>
    <w:rsid w:val="002A1687"/>
    <w:rsid w:val="002A20D8"/>
    <w:rsid w:val="002A210A"/>
    <w:rsid w:val="002A3158"/>
    <w:rsid w:val="002A4AD1"/>
    <w:rsid w:val="002A6403"/>
    <w:rsid w:val="002B07DE"/>
    <w:rsid w:val="002B6246"/>
    <w:rsid w:val="002C4AB9"/>
    <w:rsid w:val="002C77EC"/>
    <w:rsid w:val="002D0F63"/>
    <w:rsid w:val="002E0833"/>
    <w:rsid w:val="002E1654"/>
    <w:rsid w:val="002E247A"/>
    <w:rsid w:val="002E5ED4"/>
    <w:rsid w:val="002E6103"/>
    <w:rsid w:val="002F2036"/>
    <w:rsid w:val="002F25B4"/>
    <w:rsid w:val="002F4A37"/>
    <w:rsid w:val="00304BE9"/>
    <w:rsid w:val="00311CF0"/>
    <w:rsid w:val="00315458"/>
    <w:rsid w:val="00316983"/>
    <w:rsid w:val="00317F82"/>
    <w:rsid w:val="003227F0"/>
    <w:rsid w:val="00322926"/>
    <w:rsid w:val="003234CF"/>
    <w:rsid w:val="00330345"/>
    <w:rsid w:val="003314BC"/>
    <w:rsid w:val="00335393"/>
    <w:rsid w:val="00347045"/>
    <w:rsid w:val="003515B5"/>
    <w:rsid w:val="003545BC"/>
    <w:rsid w:val="003568C6"/>
    <w:rsid w:val="00360E6D"/>
    <w:rsid w:val="00364525"/>
    <w:rsid w:val="0036628B"/>
    <w:rsid w:val="00366899"/>
    <w:rsid w:val="00366BF9"/>
    <w:rsid w:val="00370A72"/>
    <w:rsid w:val="00370BAF"/>
    <w:rsid w:val="00373C50"/>
    <w:rsid w:val="0037534D"/>
    <w:rsid w:val="00377148"/>
    <w:rsid w:val="003774FE"/>
    <w:rsid w:val="00383CBE"/>
    <w:rsid w:val="00391C7D"/>
    <w:rsid w:val="0039522D"/>
    <w:rsid w:val="003960D9"/>
    <w:rsid w:val="003A36EB"/>
    <w:rsid w:val="003A3AD1"/>
    <w:rsid w:val="003B20D4"/>
    <w:rsid w:val="003B5DCD"/>
    <w:rsid w:val="003C3EF6"/>
    <w:rsid w:val="003C51B2"/>
    <w:rsid w:val="003F33B4"/>
    <w:rsid w:val="003F3E01"/>
    <w:rsid w:val="003F4E2F"/>
    <w:rsid w:val="003F6492"/>
    <w:rsid w:val="0040003C"/>
    <w:rsid w:val="004067E2"/>
    <w:rsid w:val="00410C3A"/>
    <w:rsid w:val="004110E4"/>
    <w:rsid w:val="00417F48"/>
    <w:rsid w:val="004204FB"/>
    <w:rsid w:val="00430F07"/>
    <w:rsid w:val="00431EF6"/>
    <w:rsid w:val="004359FF"/>
    <w:rsid w:val="00437DAC"/>
    <w:rsid w:val="00441623"/>
    <w:rsid w:val="00445153"/>
    <w:rsid w:val="00446132"/>
    <w:rsid w:val="004516EF"/>
    <w:rsid w:val="00451AEB"/>
    <w:rsid w:val="00452015"/>
    <w:rsid w:val="00454FDE"/>
    <w:rsid w:val="00457C44"/>
    <w:rsid w:val="00462CDD"/>
    <w:rsid w:val="00474089"/>
    <w:rsid w:val="00474AE4"/>
    <w:rsid w:val="0047582E"/>
    <w:rsid w:val="00476E0E"/>
    <w:rsid w:val="0048255A"/>
    <w:rsid w:val="004874F3"/>
    <w:rsid w:val="00487CA9"/>
    <w:rsid w:val="0049359F"/>
    <w:rsid w:val="00494302"/>
    <w:rsid w:val="00495A05"/>
    <w:rsid w:val="0049667F"/>
    <w:rsid w:val="004A3233"/>
    <w:rsid w:val="004A5E8A"/>
    <w:rsid w:val="004A742E"/>
    <w:rsid w:val="004A7B69"/>
    <w:rsid w:val="004B3049"/>
    <w:rsid w:val="004B5153"/>
    <w:rsid w:val="004C17B3"/>
    <w:rsid w:val="004C2302"/>
    <w:rsid w:val="004C73A4"/>
    <w:rsid w:val="004D1453"/>
    <w:rsid w:val="004D359E"/>
    <w:rsid w:val="004D41ED"/>
    <w:rsid w:val="004D48B7"/>
    <w:rsid w:val="004E1D36"/>
    <w:rsid w:val="004E2012"/>
    <w:rsid w:val="004E24D9"/>
    <w:rsid w:val="004E2C72"/>
    <w:rsid w:val="004E40C3"/>
    <w:rsid w:val="004F0E83"/>
    <w:rsid w:val="004F3BE3"/>
    <w:rsid w:val="004F614F"/>
    <w:rsid w:val="00501033"/>
    <w:rsid w:val="00503DCF"/>
    <w:rsid w:val="005061FE"/>
    <w:rsid w:val="005062A7"/>
    <w:rsid w:val="005109A5"/>
    <w:rsid w:val="005212F8"/>
    <w:rsid w:val="005252A4"/>
    <w:rsid w:val="005253F4"/>
    <w:rsid w:val="0052678E"/>
    <w:rsid w:val="00530167"/>
    <w:rsid w:val="00532BD2"/>
    <w:rsid w:val="00543968"/>
    <w:rsid w:val="00553865"/>
    <w:rsid w:val="00556807"/>
    <w:rsid w:val="0055730B"/>
    <w:rsid w:val="0056047F"/>
    <w:rsid w:val="00565568"/>
    <w:rsid w:val="00576C3C"/>
    <w:rsid w:val="005774C0"/>
    <w:rsid w:val="0058714E"/>
    <w:rsid w:val="005901D2"/>
    <w:rsid w:val="00594B06"/>
    <w:rsid w:val="00597C9D"/>
    <w:rsid w:val="005A04E3"/>
    <w:rsid w:val="005A1074"/>
    <w:rsid w:val="005A14FA"/>
    <w:rsid w:val="005A651F"/>
    <w:rsid w:val="005A7468"/>
    <w:rsid w:val="005A7B71"/>
    <w:rsid w:val="005A7FB8"/>
    <w:rsid w:val="005B11D8"/>
    <w:rsid w:val="005B4ACF"/>
    <w:rsid w:val="005B71A4"/>
    <w:rsid w:val="005C31AD"/>
    <w:rsid w:val="005D18CD"/>
    <w:rsid w:val="005D32A0"/>
    <w:rsid w:val="005E43F8"/>
    <w:rsid w:val="00603AA4"/>
    <w:rsid w:val="0061377C"/>
    <w:rsid w:val="00613B21"/>
    <w:rsid w:val="006165FC"/>
    <w:rsid w:val="0062269C"/>
    <w:rsid w:val="00622835"/>
    <w:rsid w:val="00626519"/>
    <w:rsid w:val="006355CF"/>
    <w:rsid w:val="00643B63"/>
    <w:rsid w:val="006472CD"/>
    <w:rsid w:val="006477F7"/>
    <w:rsid w:val="00651147"/>
    <w:rsid w:val="00651148"/>
    <w:rsid w:val="00662C97"/>
    <w:rsid w:val="006639B5"/>
    <w:rsid w:val="006721EC"/>
    <w:rsid w:val="0067278B"/>
    <w:rsid w:val="00674FB1"/>
    <w:rsid w:val="00676062"/>
    <w:rsid w:val="00682C86"/>
    <w:rsid w:val="00684511"/>
    <w:rsid w:val="006860AB"/>
    <w:rsid w:val="00691B43"/>
    <w:rsid w:val="00693217"/>
    <w:rsid w:val="0069329A"/>
    <w:rsid w:val="00695B66"/>
    <w:rsid w:val="006A7C53"/>
    <w:rsid w:val="006B53B3"/>
    <w:rsid w:val="006B564D"/>
    <w:rsid w:val="006B75F4"/>
    <w:rsid w:val="006C2D4A"/>
    <w:rsid w:val="006C4B93"/>
    <w:rsid w:val="006C66DC"/>
    <w:rsid w:val="006C7130"/>
    <w:rsid w:val="006E061D"/>
    <w:rsid w:val="006E1956"/>
    <w:rsid w:val="006E220D"/>
    <w:rsid w:val="006E5927"/>
    <w:rsid w:val="006F30B4"/>
    <w:rsid w:val="006F3B32"/>
    <w:rsid w:val="006F6BEA"/>
    <w:rsid w:val="006F7458"/>
    <w:rsid w:val="007024E7"/>
    <w:rsid w:val="007027BA"/>
    <w:rsid w:val="007111DE"/>
    <w:rsid w:val="0071147E"/>
    <w:rsid w:val="00712694"/>
    <w:rsid w:val="00713C41"/>
    <w:rsid w:val="00721426"/>
    <w:rsid w:val="00730364"/>
    <w:rsid w:val="00743982"/>
    <w:rsid w:val="007533D2"/>
    <w:rsid w:val="00753B58"/>
    <w:rsid w:val="00757F2E"/>
    <w:rsid w:val="00762355"/>
    <w:rsid w:val="007647FB"/>
    <w:rsid w:val="007706E1"/>
    <w:rsid w:val="007708CF"/>
    <w:rsid w:val="00773052"/>
    <w:rsid w:val="00775C09"/>
    <w:rsid w:val="00777707"/>
    <w:rsid w:val="007810EC"/>
    <w:rsid w:val="0078122A"/>
    <w:rsid w:val="007864B0"/>
    <w:rsid w:val="00787B21"/>
    <w:rsid w:val="0079018C"/>
    <w:rsid w:val="00791441"/>
    <w:rsid w:val="007954F6"/>
    <w:rsid w:val="007A0753"/>
    <w:rsid w:val="007A11FD"/>
    <w:rsid w:val="007B1321"/>
    <w:rsid w:val="007B2645"/>
    <w:rsid w:val="007B4793"/>
    <w:rsid w:val="007B4C25"/>
    <w:rsid w:val="007B6B05"/>
    <w:rsid w:val="007C6BB3"/>
    <w:rsid w:val="007D109E"/>
    <w:rsid w:val="007D2513"/>
    <w:rsid w:val="007D4CE8"/>
    <w:rsid w:val="007D4D37"/>
    <w:rsid w:val="007D6F2F"/>
    <w:rsid w:val="007D77DF"/>
    <w:rsid w:val="007E1C18"/>
    <w:rsid w:val="007E534C"/>
    <w:rsid w:val="007E7380"/>
    <w:rsid w:val="007F57CC"/>
    <w:rsid w:val="00804483"/>
    <w:rsid w:val="00805E97"/>
    <w:rsid w:val="008063A9"/>
    <w:rsid w:val="0080656E"/>
    <w:rsid w:val="00812032"/>
    <w:rsid w:val="00823796"/>
    <w:rsid w:val="00840B22"/>
    <w:rsid w:val="0084108F"/>
    <w:rsid w:val="00844F20"/>
    <w:rsid w:val="008450D6"/>
    <w:rsid w:val="00855DB7"/>
    <w:rsid w:val="00856C47"/>
    <w:rsid w:val="00856E0F"/>
    <w:rsid w:val="00862065"/>
    <w:rsid w:val="00865253"/>
    <w:rsid w:val="00865F56"/>
    <w:rsid w:val="00867E90"/>
    <w:rsid w:val="00873B75"/>
    <w:rsid w:val="00875478"/>
    <w:rsid w:val="00875568"/>
    <w:rsid w:val="008755B2"/>
    <w:rsid w:val="00875877"/>
    <w:rsid w:val="0088178D"/>
    <w:rsid w:val="00890D0E"/>
    <w:rsid w:val="0089191B"/>
    <w:rsid w:val="00893741"/>
    <w:rsid w:val="008A3FF0"/>
    <w:rsid w:val="008A68AF"/>
    <w:rsid w:val="008A6BD1"/>
    <w:rsid w:val="008B47D9"/>
    <w:rsid w:val="008B564D"/>
    <w:rsid w:val="008C3BEB"/>
    <w:rsid w:val="008D7D9E"/>
    <w:rsid w:val="008E020A"/>
    <w:rsid w:val="008E06C9"/>
    <w:rsid w:val="008E2722"/>
    <w:rsid w:val="008E468B"/>
    <w:rsid w:val="008E60E0"/>
    <w:rsid w:val="008F004D"/>
    <w:rsid w:val="008F4CF2"/>
    <w:rsid w:val="008F58EA"/>
    <w:rsid w:val="009037AC"/>
    <w:rsid w:val="00904D4D"/>
    <w:rsid w:val="00907757"/>
    <w:rsid w:val="00910A4B"/>
    <w:rsid w:val="0091146E"/>
    <w:rsid w:val="00914F61"/>
    <w:rsid w:val="009252A8"/>
    <w:rsid w:val="0092740E"/>
    <w:rsid w:val="00930A21"/>
    <w:rsid w:val="009310F7"/>
    <w:rsid w:val="009330AC"/>
    <w:rsid w:val="00933B83"/>
    <w:rsid w:val="00935337"/>
    <w:rsid w:val="00935A65"/>
    <w:rsid w:val="00941DCD"/>
    <w:rsid w:val="00946CB2"/>
    <w:rsid w:val="0095166E"/>
    <w:rsid w:val="009530FB"/>
    <w:rsid w:val="009540A9"/>
    <w:rsid w:val="009553D2"/>
    <w:rsid w:val="00957E00"/>
    <w:rsid w:val="00962BD8"/>
    <w:rsid w:val="009661D2"/>
    <w:rsid w:val="00966A27"/>
    <w:rsid w:val="00967360"/>
    <w:rsid w:val="00972087"/>
    <w:rsid w:val="00973543"/>
    <w:rsid w:val="009736D5"/>
    <w:rsid w:val="009767A2"/>
    <w:rsid w:val="009768D7"/>
    <w:rsid w:val="009974ED"/>
    <w:rsid w:val="009A278C"/>
    <w:rsid w:val="009A2919"/>
    <w:rsid w:val="009B211C"/>
    <w:rsid w:val="009B5CFA"/>
    <w:rsid w:val="009C038A"/>
    <w:rsid w:val="009C2103"/>
    <w:rsid w:val="009C582F"/>
    <w:rsid w:val="009D310A"/>
    <w:rsid w:val="009E475E"/>
    <w:rsid w:val="009E4BF8"/>
    <w:rsid w:val="009F1103"/>
    <w:rsid w:val="009F15EC"/>
    <w:rsid w:val="009F20E7"/>
    <w:rsid w:val="009F5343"/>
    <w:rsid w:val="00A02FC1"/>
    <w:rsid w:val="00A05034"/>
    <w:rsid w:val="00A10C8A"/>
    <w:rsid w:val="00A12269"/>
    <w:rsid w:val="00A12A5D"/>
    <w:rsid w:val="00A16ABD"/>
    <w:rsid w:val="00A20E55"/>
    <w:rsid w:val="00A26E32"/>
    <w:rsid w:val="00A3129B"/>
    <w:rsid w:val="00A318D2"/>
    <w:rsid w:val="00A31ABC"/>
    <w:rsid w:val="00A34811"/>
    <w:rsid w:val="00A35926"/>
    <w:rsid w:val="00A3665B"/>
    <w:rsid w:val="00A40FC3"/>
    <w:rsid w:val="00A45D60"/>
    <w:rsid w:val="00A57A6A"/>
    <w:rsid w:val="00A60D58"/>
    <w:rsid w:val="00A64B9A"/>
    <w:rsid w:val="00A6554E"/>
    <w:rsid w:val="00A66C10"/>
    <w:rsid w:val="00A72834"/>
    <w:rsid w:val="00A73131"/>
    <w:rsid w:val="00A73D49"/>
    <w:rsid w:val="00A75150"/>
    <w:rsid w:val="00A83BCD"/>
    <w:rsid w:val="00A9000D"/>
    <w:rsid w:val="00A9104C"/>
    <w:rsid w:val="00A91956"/>
    <w:rsid w:val="00A9551D"/>
    <w:rsid w:val="00A96392"/>
    <w:rsid w:val="00AA64F5"/>
    <w:rsid w:val="00AA7B47"/>
    <w:rsid w:val="00AA7D02"/>
    <w:rsid w:val="00AB0065"/>
    <w:rsid w:val="00AB65DB"/>
    <w:rsid w:val="00AC197E"/>
    <w:rsid w:val="00AC5869"/>
    <w:rsid w:val="00AC6623"/>
    <w:rsid w:val="00AC6D63"/>
    <w:rsid w:val="00AD1AE2"/>
    <w:rsid w:val="00AD3085"/>
    <w:rsid w:val="00AE120C"/>
    <w:rsid w:val="00AE1380"/>
    <w:rsid w:val="00AE27FC"/>
    <w:rsid w:val="00AE57E6"/>
    <w:rsid w:val="00AF2712"/>
    <w:rsid w:val="00AF2D8B"/>
    <w:rsid w:val="00AF32D3"/>
    <w:rsid w:val="00AF59C5"/>
    <w:rsid w:val="00AF645B"/>
    <w:rsid w:val="00AF7053"/>
    <w:rsid w:val="00B05BD0"/>
    <w:rsid w:val="00B117A5"/>
    <w:rsid w:val="00B14A9A"/>
    <w:rsid w:val="00B161B3"/>
    <w:rsid w:val="00B16C58"/>
    <w:rsid w:val="00B1765A"/>
    <w:rsid w:val="00B23F2F"/>
    <w:rsid w:val="00B35373"/>
    <w:rsid w:val="00B374DB"/>
    <w:rsid w:val="00B4050B"/>
    <w:rsid w:val="00B4302A"/>
    <w:rsid w:val="00B50B0D"/>
    <w:rsid w:val="00B551AE"/>
    <w:rsid w:val="00B602EF"/>
    <w:rsid w:val="00B65D4D"/>
    <w:rsid w:val="00B66B44"/>
    <w:rsid w:val="00B72C91"/>
    <w:rsid w:val="00B72DA6"/>
    <w:rsid w:val="00B755C2"/>
    <w:rsid w:val="00B95D62"/>
    <w:rsid w:val="00BA39A9"/>
    <w:rsid w:val="00BA43E3"/>
    <w:rsid w:val="00BA74FB"/>
    <w:rsid w:val="00BB2FB4"/>
    <w:rsid w:val="00BB5258"/>
    <w:rsid w:val="00BC1C54"/>
    <w:rsid w:val="00BC5D92"/>
    <w:rsid w:val="00BC6C7E"/>
    <w:rsid w:val="00BD00C1"/>
    <w:rsid w:val="00BD71BB"/>
    <w:rsid w:val="00BE4037"/>
    <w:rsid w:val="00BE53D2"/>
    <w:rsid w:val="00BE5AB4"/>
    <w:rsid w:val="00BF05AE"/>
    <w:rsid w:val="00BF0BF7"/>
    <w:rsid w:val="00BF7162"/>
    <w:rsid w:val="00BF734E"/>
    <w:rsid w:val="00C051D5"/>
    <w:rsid w:val="00C05ABF"/>
    <w:rsid w:val="00C1395A"/>
    <w:rsid w:val="00C23E11"/>
    <w:rsid w:val="00C32DDE"/>
    <w:rsid w:val="00C33563"/>
    <w:rsid w:val="00C421A3"/>
    <w:rsid w:val="00C43896"/>
    <w:rsid w:val="00C47F23"/>
    <w:rsid w:val="00C70295"/>
    <w:rsid w:val="00C70C5B"/>
    <w:rsid w:val="00C724A7"/>
    <w:rsid w:val="00C81925"/>
    <w:rsid w:val="00C84D89"/>
    <w:rsid w:val="00C92AE3"/>
    <w:rsid w:val="00C94A91"/>
    <w:rsid w:val="00C97EC8"/>
    <w:rsid w:val="00CB04C7"/>
    <w:rsid w:val="00CB3568"/>
    <w:rsid w:val="00CC758C"/>
    <w:rsid w:val="00CD32FD"/>
    <w:rsid w:val="00CD3C86"/>
    <w:rsid w:val="00CD455E"/>
    <w:rsid w:val="00CE1862"/>
    <w:rsid w:val="00CE75F4"/>
    <w:rsid w:val="00CF26DF"/>
    <w:rsid w:val="00CF7967"/>
    <w:rsid w:val="00D011BC"/>
    <w:rsid w:val="00D01614"/>
    <w:rsid w:val="00D01A5F"/>
    <w:rsid w:val="00D03F8A"/>
    <w:rsid w:val="00D1152E"/>
    <w:rsid w:val="00D12A6F"/>
    <w:rsid w:val="00D13DA9"/>
    <w:rsid w:val="00D15D01"/>
    <w:rsid w:val="00D2110A"/>
    <w:rsid w:val="00D214B9"/>
    <w:rsid w:val="00D22E0B"/>
    <w:rsid w:val="00D246EE"/>
    <w:rsid w:val="00D272DE"/>
    <w:rsid w:val="00D27E90"/>
    <w:rsid w:val="00D32357"/>
    <w:rsid w:val="00D332D6"/>
    <w:rsid w:val="00D3508C"/>
    <w:rsid w:val="00D42644"/>
    <w:rsid w:val="00D4420F"/>
    <w:rsid w:val="00D5094E"/>
    <w:rsid w:val="00D52F2E"/>
    <w:rsid w:val="00D531F0"/>
    <w:rsid w:val="00D53BBD"/>
    <w:rsid w:val="00D617D6"/>
    <w:rsid w:val="00D63773"/>
    <w:rsid w:val="00D758E4"/>
    <w:rsid w:val="00D84BEB"/>
    <w:rsid w:val="00D85746"/>
    <w:rsid w:val="00D9386D"/>
    <w:rsid w:val="00D952B4"/>
    <w:rsid w:val="00D96DD4"/>
    <w:rsid w:val="00D9756F"/>
    <w:rsid w:val="00DA2645"/>
    <w:rsid w:val="00DA421D"/>
    <w:rsid w:val="00DA4DD8"/>
    <w:rsid w:val="00DA72CE"/>
    <w:rsid w:val="00DC25AC"/>
    <w:rsid w:val="00DC3815"/>
    <w:rsid w:val="00DC5055"/>
    <w:rsid w:val="00DC700F"/>
    <w:rsid w:val="00DC762E"/>
    <w:rsid w:val="00DD17A4"/>
    <w:rsid w:val="00DD1A65"/>
    <w:rsid w:val="00DD2B39"/>
    <w:rsid w:val="00DE13A8"/>
    <w:rsid w:val="00E03DAC"/>
    <w:rsid w:val="00E06546"/>
    <w:rsid w:val="00E07D86"/>
    <w:rsid w:val="00E07E74"/>
    <w:rsid w:val="00E13E3D"/>
    <w:rsid w:val="00E25297"/>
    <w:rsid w:val="00E27137"/>
    <w:rsid w:val="00E27693"/>
    <w:rsid w:val="00E27BE8"/>
    <w:rsid w:val="00E27D65"/>
    <w:rsid w:val="00E33FE9"/>
    <w:rsid w:val="00E41B65"/>
    <w:rsid w:val="00E420AC"/>
    <w:rsid w:val="00E6042F"/>
    <w:rsid w:val="00E63F28"/>
    <w:rsid w:val="00E65392"/>
    <w:rsid w:val="00E67102"/>
    <w:rsid w:val="00E702B4"/>
    <w:rsid w:val="00E733B3"/>
    <w:rsid w:val="00E77F00"/>
    <w:rsid w:val="00E806B1"/>
    <w:rsid w:val="00E8123F"/>
    <w:rsid w:val="00E87183"/>
    <w:rsid w:val="00E92608"/>
    <w:rsid w:val="00EA04A0"/>
    <w:rsid w:val="00EA050D"/>
    <w:rsid w:val="00EA074E"/>
    <w:rsid w:val="00EB0438"/>
    <w:rsid w:val="00EB2329"/>
    <w:rsid w:val="00EB2595"/>
    <w:rsid w:val="00EC500E"/>
    <w:rsid w:val="00EC7E24"/>
    <w:rsid w:val="00ED6CFC"/>
    <w:rsid w:val="00EE11CE"/>
    <w:rsid w:val="00EE24D1"/>
    <w:rsid w:val="00EE335A"/>
    <w:rsid w:val="00EE63F0"/>
    <w:rsid w:val="00EF03F0"/>
    <w:rsid w:val="00EF3DD5"/>
    <w:rsid w:val="00EF518D"/>
    <w:rsid w:val="00EF55DA"/>
    <w:rsid w:val="00F00D34"/>
    <w:rsid w:val="00F0294E"/>
    <w:rsid w:val="00F03B6E"/>
    <w:rsid w:val="00F04292"/>
    <w:rsid w:val="00F16F16"/>
    <w:rsid w:val="00F17F9E"/>
    <w:rsid w:val="00F2102C"/>
    <w:rsid w:val="00F22B7E"/>
    <w:rsid w:val="00F2308B"/>
    <w:rsid w:val="00F23C49"/>
    <w:rsid w:val="00F2453A"/>
    <w:rsid w:val="00F2674F"/>
    <w:rsid w:val="00F36C07"/>
    <w:rsid w:val="00F40E88"/>
    <w:rsid w:val="00F6188A"/>
    <w:rsid w:val="00F62EF8"/>
    <w:rsid w:val="00F7205C"/>
    <w:rsid w:val="00F77189"/>
    <w:rsid w:val="00F77F36"/>
    <w:rsid w:val="00F8252C"/>
    <w:rsid w:val="00F847D9"/>
    <w:rsid w:val="00F87A42"/>
    <w:rsid w:val="00F91127"/>
    <w:rsid w:val="00F94C73"/>
    <w:rsid w:val="00F97B17"/>
    <w:rsid w:val="00FA00C9"/>
    <w:rsid w:val="00FA55EE"/>
    <w:rsid w:val="00FB4287"/>
    <w:rsid w:val="00FC2B12"/>
    <w:rsid w:val="00FC69DD"/>
    <w:rsid w:val="00FD513A"/>
    <w:rsid w:val="00FE152A"/>
    <w:rsid w:val="00FE49A7"/>
    <w:rsid w:val="00FF062C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21101"/>
  <w15:docId w15:val="{EA350A0F-6151-4C91-809E-6C7867EA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7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77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7F7"/>
  </w:style>
  <w:style w:type="paragraph" w:styleId="Piedepgina">
    <w:name w:val="footer"/>
    <w:basedOn w:val="Normal"/>
    <w:link w:val="PiedepginaCar"/>
    <w:uiPriority w:val="99"/>
    <w:unhideWhenUsed/>
    <w:rsid w:val="006477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7F7"/>
  </w:style>
  <w:style w:type="paragraph" w:styleId="Prrafodelista">
    <w:name w:val="List Paragraph"/>
    <w:aliases w:val="List Paragraph1"/>
    <w:basedOn w:val="Normal"/>
    <w:link w:val="PrrafodelistaCar"/>
    <w:uiPriority w:val="34"/>
    <w:qFormat/>
    <w:rsid w:val="006477F7"/>
    <w:pPr>
      <w:ind w:left="720"/>
      <w:contextualSpacing/>
    </w:pPr>
  </w:style>
  <w:style w:type="character" w:customStyle="1" w:styleId="Marc1">
    <w:name w:val="Marc 1"/>
    <w:rsid w:val="006477F7"/>
    <w:rPr>
      <w:b/>
      <w:noProof/>
      <w:sz w:val="22"/>
    </w:rPr>
  </w:style>
  <w:style w:type="table" w:styleId="Tablaconcuadrcula">
    <w:name w:val="Table Grid"/>
    <w:basedOn w:val="Tablanormal"/>
    <w:uiPriority w:val="39"/>
    <w:rsid w:val="005D32A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769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769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2769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2769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1 Car"/>
    <w:link w:val="Prrafodelista"/>
    <w:uiPriority w:val="34"/>
    <w:locked/>
    <w:rsid w:val="00E27693"/>
  </w:style>
  <w:style w:type="paragraph" w:styleId="Textodeglobo">
    <w:name w:val="Balloon Text"/>
    <w:basedOn w:val="Normal"/>
    <w:link w:val="TextodegloboCar"/>
    <w:uiPriority w:val="99"/>
    <w:semiHidden/>
    <w:unhideWhenUsed/>
    <w:rsid w:val="00055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CB1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2110A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2141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41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41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41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41AD"/>
    <w:rPr>
      <w:b/>
      <w:bCs/>
      <w:sz w:val="20"/>
      <w:szCs w:val="20"/>
    </w:rPr>
  </w:style>
  <w:style w:type="paragraph" w:customStyle="1" w:styleId="Normal11">
    <w:name w:val="Normal 11"/>
    <w:basedOn w:val="Normal"/>
    <w:link w:val="Normal11Char1"/>
    <w:rsid w:val="00643B63"/>
    <w:pPr>
      <w:spacing w:before="120" w:after="120" w:line="240" w:lineRule="auto"/>
      <w:ind w:firstLine="284"/>
      <w:jc w:val="both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Normal11Char1">
    <w:name w:val="Normal 11 Char1"/>
    <w:link w:val="Normal11"/>
    <w:rsid w:val="00643B63"/>
    <w:rPr>
      <w:rFonts w:ascii="Times New Roman" w:eastAsia="Times New Roman" w:hAnsi="Times New Roman" w:cs="Times New Roman"/>
      <w:szCs w:val="24"/>
      <w:lang w:val="es-ES" w:eastAsia="es-ES"/>
    </w:rPr>
  </w:style>
  <w:style w:type="paragraph" w:customStyle="1" w:styleId="Default">
    <w:name w:val="Default"/>
    <w:rsid w:val="00AF27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691B43"/>
    <w:rPr>
      <w:b/>
      <w:bCs/>
    </w:rPr>
  </w:style>
  <w:style w:type="character" w:customStyle="1" w:styleId="fontstyle01">
    <w:name w:val="fontstyle01"/>
    <w:basedOn w:val="Fuentedeprrafopredeter"/>
    <w:rsid w:val="00C32DDE"/>
    <w:rPr>
      <w:rFonts w:ascii="CFABreuerText-Regular" w:hAnsi="CFABreuerText-Regular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5B7AF-7F5E-457E-96F8-03832F5A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1671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Ofelia Valdez Arias</dc:creator>
  <cp:lastModifiedBy>Guadalupe Rivas</cp:lastModifiedBy>
  <cp:revision>3</cp:revision>
  <cp:lastPrinted>2021-10-22T18:40:00Z</cp:lastPrinted>
  <dcterms:created xsi:type="dcterms:W3CDTF">2021-10-19T17:58:00Z</dcterms:created>
  <dcterms:modified xsi:type="dcterms:W3CDTF">2021-10-22T18:43:00Z</dcterms:modified>
</cp:coreProperties>
</file>