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DE45" w14:textId="77777777" w:rsidR="00DF6BB6" w:rsidRPr="00531656" w:rsidRDefault="00DF6BB6" w:rsidP="00DF6BB6">
      <w:pPr>
        <w:spacing w:before="240" w:after="240"/>
        <w:jc w:val="center"/>
        <w:rPr>
          <w:rFonts w:eastAsia="Arial" w:cstheme="minorHAnsi"/>
          <w:b/>
          <w:sz w:val="24"/>
          <w:szCs w:val="24"/>
        </w:rPr>
      </w:pPr>
      <w:r w:rsidRPr="00531656">
        <w:rPr>
          <w:rFonts w:eastAsia="Arial" w:cstheme="minorHAnsi"/>
          <w:b/>
          <w:sz w:val="24"/>
          <w:szCs w:val="24"/>
        </w:rPr>
        <w:t xml:space="preserve">TÉRMINOS DE REFERENCIA </w:t>
      </w:r>
    </w:p>
    <w:p w14:paraId="61A1AAD6" w14:textId="7FEDC8A5" w:rsidR="00DF6BB6" w:rsidRPr="00531656" w:rsidRDefault="00212FAD" w:rsidP="00683DB4">
      <w:pPr>
        <w:spacing w:before="240" w:after="240"/>
        <w:jc w:val="center"/>
        <w:rPr>
          <w:rFonts w:eastAsia="Arial" w:cstheme="minorHAnsi"/>
          <w:b/>
          <w:bCs/>
          <w:sz w:val="24"/>
          <w:szCs w:val="24"/>
        </w:rPr>
      </w:pPr>
      <w:r w:rsidRPr="00531656">
        <w:rPr>
          <w:rFonts w:eastAsia="Arial" w:cstheme="minorHAnsi"/>
          <w:b/>
          <w:bCs/>
          <w:sz w:val="24"/>
          <w:szCs w:val="24"/>
        </w:rPr>
        <w:t xml:space="preserve">Consultoría para la </w:t>
      </w:r>
      <w:r w:rsidR="00C87C2B" w:rsidRPr="00531656">
        <w:rPr>
          <w:rFonts w:eastAsia="Arial" w:cstheme="minorHAnsi"/>
          <w:b/>
          <w:bCs/>
          <w:sz w:val="24"/>
          <w:szCs w:val="24"/>
        </w:rPr>
        <w:t>“</w:t>
      </w:r>
      <w:r w:rsidR="00984F9A" w:rsidRPr="00531656">
        <w:rPr>
          <w:rFonts w:eastAsia="Arial" w:cstheme="minorHAnsi"/>
          <w:b/>
          <w:bCs/>
          <w:sz w:val="24"/>
          <w:szCs w:val="24"/>
        </w:rPr>
        <w:t>Elaboración de un Manual de Buenas Prácticas</w:t>
      </w:r>
      <w:r w:rsidR="00C87C2B" w:rsidRPr="00531656">
        <w:rPr>
          <w:rFonts w:eastAsia="Arial" w:cstheme="minorHAnsi"/>
          <w:b/>
          <w:bCs/>
          <w:sz w:val="24"/>
          <w:szCs w:val="24"/>
        </w:rPr>
        <w:t xml:space="preserve"> </w:t>
      </w:r>
      <w:r w:rsidR="00683DB4" w:rsidRPr="00531656">
        <w:rPr>
          <w:rFonts w:cstheme="minorHAnsi"/>
          <w:b/>
          <w:bCs/>
          <w:sz w:val="24"/>
          <w:szCs w:val="24"/>
        </w:rPr>
        <w:t>para el manejo seguro de refrigerantes hidrocarburos en sistemas de refrigeración doméstica”</w:t>
      </w:r>
    </w:p>
    <w:p w14:paraId="1223C406" w14:textId="77777777" w:rsidR="00DF6BB6" w:rsidRPr="00531656" w:rsidRDefault="00DF6BB6" w:rsidP="00DF6BB6">
      <w:pPr>
        <w:spacing w:before="240" w:after="240"/>
        <w:jc w:val="center"/>
        <w:rPr>
          <w:rFonts w:eastAsia="Arial" w:cstheme="minorHAnsi"/>
          <w:b/>
          <w:sz w:val="24"/>
          <w:szCs w:val="24"/>
        </w:rPr>
      </w:pPr>
      <w:r w:rsidRPr="00531656">
        <w:rPr>
          <w:rFonts w:eastAsia="Arial" w:cstheme="minorHAnsi"/>
          <w:b/>
          <w:sz w:val="24"/>
          <w:szCs w:val="24"/>
        </w:rPr>
        <w:t xml:space="preserve">“PROYECTO ACTIVIDADES HABILITADORAS PARA LA ENMIENDA DE KIGALI” </w:t>
      </w:r>
    </w:p>
    <w:p w14:paraId="0123E81C" w14:textId="77777777" w:rsidR="00DF6BB6" w:rsidRPr="00531656" w:rsidRDefault="00DF6BB6" w:rsidP="00A43B0C">
      <w:pPr>
        <w:spacing w:before="240" w:after="240"/>
        <w:ind w:left="1000" w:hanging="1000"/>
        <w:rPr>
          <w:rFonts w:eastAsia="Arial" w:cstheme="minorHAnsi"/>
          <w:b/>
          <w:i/>
          <w:sz w:val="24"/>
          <w:szCs w:val="24"/>
          <w:u w:val="single"/>
        </w:rPr>
      </w:pPr>
      <w:r w:rsidRPr="00531656">
        <w:rPr>
          <w:rFonts w:eastAsia="Arial" w:cstheme="minorHAnsi"/>
          <w:b/>
          <w:i/>
          <w:sz w:val="24"/>
          <w:szCs w:val="24"/>
        </w:rPr>
        <w:t>1.</w:t>
      </w:r>
      <w:r w:rsidRPr="00531656">
        <w:rPr>
          <w:rFonts w:eastAsia="Times New Roman" w:cstheme="minorHAnsi"/>
          <w:sz w:val="24"/>
          <w:szCs w:val="24"/>
        </w:rPr>
        <w:t xml:space="preserve">    </w:t>
      </w:r>
      <w:r w:rsidRPr="00531656">
        <w:rPr>
          <w:rFonts w:eastAsia="Arial" w:cstheme="minorHAnsi"/>
          <w:b/>
          <w:sz w:val="24"/>
          <w:szCs w:val="24"/>
          <w:u w:val="single"/>
        </w:rPr>
        <w:t xml:space="preserve">Antecedentes  </w:t>
      </w:r>
    </w:p>
    <w:p w14:paraId="5A06C515" w14:textId="4E705A36" w:rsidR="00D95EF5" w:rsidRPr="00531656" w:rsidRDefault="00E63142" w:rsidP="00D95EF5">
      <w:pPr>
        <w:jc w:val="both"/>
        <w:rPr>
          <w:rFonts w:cstheme="minorHAnsi"/>
          <w:sz w:val="24"/>
          <w:szCs w:val="24"/>
        </w:rPr>
      </w:pPr>
      <w:r w:rsidRPr="00531656">
        <w:rPr>
          <w:rFonts w:cstheme="minorHAnsi"/>
          <w:sz w:val="24"/>
          <w:szCs w:val="24"/>
        </w:rPr>
        <w:t>El Protocolo de Montreal es un acuerdo ambiental multilateral sólidamente establecido que</w:t>
      </w:r>
      <w:r w:rsidR="00D95EF5" w:rsidRPr="00531656">
        <w:rPr>
          <w:rFonts w:cstheme="minorHAnsi"/>
          <w:sz w:val="24"/>
          <w:szCs w:val="24"/>
        </w:rPr>
        <w:t xml:space="preserve"> </w:t>
      </w:r>
      <w:r w:rsidRPr="00531656">
        <w:rPr>
          <w:rFonts w:cstheme="minorHAnsi"/>
          <w:sz w:val="24"/>
          <w:szCs w:val="24"/>
        </w:rPr>
        <w:t>está logrando con éxito evitar enormes daños a la salud humana y el medio ambiente</w:t>
      </w:r>
      <w:r w:rsidRPr="00531656">
        <w:rPr>
          <w:rFonts w:cstheme="minorHAnsi"/>
          <w:sz w:val="24"/>
          <w:szCs w:val="24"/>
        </w:rPr>
        <w:br/>
        <w:t>derivados de los efectos del exceso de la radiación ultravioleta proveniente del sol, mediante</w:t>
      </w:r>
      <w:r w:rsidR="00D95EF5" w:rsidRPr="00531656">
        <w:rPr>
          <w:rFonts w:cstheme="minorHAnsi"/>
          <w:sz w:val="24"/>
          <w:szCs w:val="24"/>
        </w:rPr>
        <w:t xml:space="preserve"> </w:t>
      </w:r>
      <w:r w:rsidRPr="00531656">
        <w:rPr>
          <w:rFonts w:cstheme="minorHAnsi"/>
          <w:sz w:val="24"/>
          <w:szCs w:val="24"/>
        </w:rPr>
        <w:t xml:space="preserve">la eliminación de la producción y el consumo de sustancias que agotan la capa </w:t>
      </w:r>
      <w:r w:rsidR="00D95EF5" w:rsidRPr="00531656">
        <w:rPr>
          <w:rFonts w:cstheme="minorHAnsi"/>
          <w:sz w:val="24"/>
          <w:szCs w:val="24"/>
        </w:rPr>
        <w:t xml:space="preserve">de ozono </w:t>
      </w:r>
      <w:r w:rsidRPr="00531656">
        <w:rPr>
          <w:rFonts w:cstheme="minorHAnsi"/>
          <w:sz w:val="24"/>
          <w:szCs w:val="24"/>
        </w:rPr>
        <w:t>(las</w:t>
      </w:r>
      <w:r w:rsidRPr="00531656">
        <w:rPr>
          <w:rFonts w:cstheme="minorHAnsi"/>
          <w:sz w:val="24"/>
          <w:szCs w:val="24"/>
        </w:rPr>
        <w:br/>
        <w:t>SAO)</w:t>
      </w:r>
    </w:p>
    <w:p w14:paraId="392AD56A" w14:textId="47419692" w:rsidR="00E63142" w:rsidRPr="00531656" w:rsidRDefault="00E63142" w:rsidP="00D95EF5">
      <w:pPr>
        <w:jc w:val="both"/>
        <w:rPr>
          <w:rFonts w:cstheme="minorHAnsi"/>
          <w:sz w:val="24"/>
          <w:szCs w:val="24"/>
        </w:rPr>
      </w:pPr>
      <w:r w:rsidRPr="00531656">
        <w:rPr>
          <w:rFonts w:cstheme="minorHAnsi"/>
          <w:sz w:val="24"/>
          <w:szCs w:val="24"/>
        </w:rPr>
        <w:t>Conscientes de la problemática que suponía la destrucción de la capa de ozono, los distintos</w:t>
      </w:r>
      <w:r w:rsidRPr="00531656">
        <w:rPr>
          <w:rFonts w:cstheme="minorHAnsi"/>
          <w:sz w:val="24"/>
          <w:szCs w:val="24"/>
        </w:rPr>
        <w:br/>
        <w:t>países trabajaron en colaboración con los sectores implicados, en la búsqueda de productos</w:t>
      </w:r>
      <w:r w:rsidRPr="00531656">
        <w:rPr>
          <w:rFonts w:cstheme="minorHAnsi"/>
          <w:sz w:val="24"/>
          <w:szCs w:val="24"/>
        </w:rPr>
        <w:br/>
        <w:t>sustitutivos de los clorofluorocarbonos, hidroclorofluorocarbonos y otras sustancias de</w:t>
      </w:r>
      <w:r w:rsidRPr="00531656">
        <w:rPr>
          <w:rFonts w:cstheme="minorHAnsi"/>
          <w:sz w:val="24"/>
          <w:szCs w:val="24"/>
        </w:rPr>
        <w:br/>
        <w:t>elevado poder destructivo del ozono estratosférico.</w:t>
      </w:r>
    </w:p>
    <w:p w14:paraId="5929C06B" w14:textId="6F7F7546" w:rsidR="00E63142" w:rsidRPr="00531656" w:rsidRDefault="00E63142" w:rsidP="00D95EF5">
      <w:pPr>
        <w:jc w:val="both"/>
        <w:rPr>
          <w:rFonts w:cstheme="minorHAnsi"/>
          <w:sz w:val="24"/>
          <w:szCs w:val="24"/>
        </w:rPr>
      </w:pPr>
      <w:r w:rsidRPr="00531656">
        <w:rPr>
          <w:rFonts w:cstheme="minorHAnsi"/>
          <w:sz w:val="24"/>
          <w:szCs w:val="24"/>
        </w:rPr>
        <w:t>Las emisiones de gases fluorados, fundamentalmente los hidrofluorocarbonos (HFC), se han</w:t>
      </w:r>
      <w:r w:rsidRPr="00531656">
        <w:rPr>
          <w:rFonts w:cstheme="minorHAnsi"/>
          <w:sz w:val="24"/>
          <w:szCs w:val="24"/>
        </w:rPr>
        <w:br/>
        <w:t>empleado en muchas aplicaciones como sustitutivos de las SAO dado que no afectan a la</w:t>
      </w:r>
      <w:r w:rsidRPr="00531656">
        <w:rPr>
          <w:rFonts w:cstheme="minorHAnsi"/>
          <w:sz w:val="24"/>
          <w:szCs w:val="24"/>
        </w:rPr>
        <w:br/>
        <w:t>capa de ozono. Sin embargo, al igual que las SAO, tienen un elevado potencial de</w:t>
      </w:r>
      <w:r w:rsidRPr="00531656">
        <w:rPr>
          <w:rFonts w:cstheme="minorHAnsi"/>
          <w:sz w:val="24"/>
          <w:szCs w:val="24"/>
        </w:rPr>
        <w:br/>
        <w:t>calentamiento atmosférico (GWP), por sus siglas en inglés), y una larga permanencia en la</w:t>
      </w:r>
      <w:r w:rsidRPr="00531656">
        <w:rPr>
          <w:rFonts w:cstheme="minorHAnsi"/>
          <w:sz w:val="24"/>
          <w:szCs w:val="24"/>
        </w:rPr>
        <w:br/>
        <w:t>atmósfera, por lo que contribuyen al denominado “efecto invernadero” y con ello, a agravar</w:t>
      </w:r>
      <w:r w:rsidRPr="00531656">
        <w:rPr>
          <w:rFonts w:cstheme="minorHAnsi"/>
          <w:sz w:val="24"/>
          <w:szCs w:val="24"/>
        </w:rPr>
        <w:br/>
        <w:t>los efectos del cambio climático.</w:t>
      </w:r>
    </w:p>
    <w:p w14:paraId="19289D06" w14:textId="77777777" w:rsidR="00E63142" w:rsidRPr="00531656" w:rsidRDefault="00E63142" w:rsidP="00D95EF5">
      <w:pPr>
        <w:jc w:val="both"/>
        <w:rPr>
          <w:rFonts w:cstheme="minorHAnsi"/>
          <w:sz w:val="24"/>
          <w:szCs w:val="24"/>
        </w:rPr>
      </w:pPr>
      <w:r w:rsidRPr="00531656">
        <w:rPr>
          <w:rFonts w:cstheme="minorHAnsi"/>
          <w:sz w:val="24"/>
          <w:szCs w:val="24"/>
        </w:rPr>
        <w:t>Por tal motivo, el 15 de octubre de 2016, en su 28ª reunión celebrada en Kigali, las Partes en</w:t>
      </w:r>
      <w:r w:rsidRPr="00531656">
        <w:rPr>
          <w:rFonts w:cstheme="minorHAnsi"/>
          <w:sz w:val="24"/>
          <w:szCs w:val="24"/>
        </w:rPr>
        <w:br/>
        <w:t>el Protocolo de Montreal relativo a las Sustancias que Agotan la Capa de Ozono llegaron a</w:t>
      </w:r>
      <w:r w:rsidRPr="00531656">
        <w:rPr>
          <w:rFonts w:cstheme="minorHAnsi"/>
          <w:sz w:val="24"/>
          <w:szCs w:val="24"/>
        </w:rPr>
        <w:br/>
        <w:t>un acuerdo para reducir gradualmente el consumo y la producción de los HFC.</w:t>
      </w:r>
      <w:r w:rsidRPr="00531656">
        <w:rPr>
          <w:rFonts w:cstheme="minorHAnsi"/>
          <w:sz w:val="24"/>
          <w:szCs w:val="24"/>
        </w:rPr>
        <w:br/>
      </w:r>
      <w:r w:rsidRPr="00531656">
        <w:rPr>
          <w:rFonts w:cstheme="minorHAnsi"/>
          <w:sz w:val="24"/>
          <w:szCs w:val="24"/>
        </w:rPr>
        <w:br/>
        <w:t>Por medio de la Decisión XXVIII/1 de las Partes en el Protocolo de Montreal se aprobó la</w:t>
      </w:r>
      <w:r w:rsidRPr="00531656">
        <w:rPr>
          <w:rFonts w:cstheme="minorHAnsi"/>
          <w:sz w:val="24"/>
          <w:szCs w:val="24"/>
        </w:rPr>
        <w:br/>
        <w:t>Enmienda de Kigali, mediante la cual se prevé el control del comercio de los HFC y la</w:t>
      </w:r>
      <w:r w:rsidRPr="00531656">
        <w:rPr>
          <w:rFonts w:cstheme="minorHAnsi"/>
          <w:sz w:val="24"/>
          <w:szCs w:val="24"/>
        </w:rPr>
        <w:br/>
        <w:t>protección del cambio climático, en consonancia con la Agenda 2030 para el Desarrollo</w:t>
      </w:r>
      <w:r w:rsidRPr="00531656">
        <w:rPr>
          <w:rFonts w:cstheme="minorHAnsi"/>
          <w:sz w:val="24"/>
          <w:szCs w:val="24"/>
        </w:rPr>
        <w:br/>
        <w:t>Sostenible.</w:t>
      </w:r>
    </w:p>
    <w:p w14:paraId="73F5F6EA" w14:textId="4A3AA2E2" w:rsidR="00E63142" w:rsidRPr="00531656" w:rsidRDefault="00E63142" w:rsidP="00D95EF5">
      <w:pPr>
        <w:jc w:val="both"/>
        <w:rPr>
          <w:rFonts w:cstheme="minorHAnsi"/>
          <w:sz w:val="24"/>
          <w:szCs w:val="24"/>
        </w:rPr>
      </w:pPr>
      <w:r w:rsidRPr="00531656">
        <w:rPr>
          <w:rFonts w:cstheme="minorHAnsi"/>
          <w:sz w:val="24"/>
          <w:szCs w:val="24"/>
        </w:rPr>
        <w:t>El 01 de noviembre de 2018 el Gobierno de la República del Paraguay depositó en la sede</w:t>
      </w:r>
      <w:r w:rsidRPr="00531656">
        <w:rPr>
          <w:rFonts w:cstheme="minorHAnsi"/>
          <w:sz w:val="24"/>
          <w:szCs w:val="24"/>
        </w:rPr>
        <w:br/>
        <w:t>de las Naciones Unidas en Nueva York el instrumento de ratificación de la Enmienda de Kigali</w:t>
      </w:r>
      <w:r w:rsidRPr="00531656">
        <w:rPr>
          <w:rFonts w:cstheme="minorHAnsi"/>
          <w:sz w:val="24"/>
          <w:szCs w:val="24"/>
        </w:rPr>
        <w:br/>
        <w:t>al Protocolo de Montreal.</w:t>
      </w:r>
    </w:p>
    <w:p w14:paraId="560B0A1F" w14:textId="77B370AC" w:rsidR="00E63142" w:rsidRPr="00531656" w:rsidRDefault="00E63142" w:rsidP="00D95EF5">
      <w:pPr>
        <w:jc w:val="both"/>
        <w:rPr>
          <w:rFonts w:cstheme="minorHAnsi"/>
          <w:sz w:val="24"/>
          <w:szCs w:val="24"/>
        </w:rPr>
      </w:pPr>
      <w:r w:rsidRPr="00531656">
        <w:rPr>
          <w:rFonts w:cstheme="minorHAnsi"/>
          <w:sz w:val="24"/>
          <w:szCs w:val="24"/>
        </w:rPr>
        <w:lastRenderedPageBreak/>
        <w:t>En la Reunión 81ª del Comité Ejecutivo del Fondo Multilateral, se aprobó el Proyecto de Actividades Habilitantes de la Enmienda de Kigali de la República del Paraguay, de las</w:t>
      </w:r>
      <w:r w:rsidRPr="00531656">
        <w:rPr>
          <w:rFonts w:cstheme="minorHAnsi"/>
          <w:sz w:val="24"/>
          <w:szCs w:val="24"/>
        </w:rPr>
        <w:br/>
        <w:t>cuales ONU Ambiente es la Agencia Principal de Implementación designada por el país.</w:t>
      </w:r>
    </w:p>
    <w:p w14:paraId="3F9A1B22" w14:textId="0229B49C" w:rsidR="00E63142" w:rsidRPr="00531656" w:rsidRDefault="00E63142" w:rsidP="00D95EF5">
      <w:pPr>
        <w:jc w:val="both"/>
        <w:rPr>
          <w:rFonts w:cstheme="minorHAnsi"/>
          <w:sz w:val="24"/>
          <w:szCs w:val="24"/>
        </w:rPr>
      </w:pPr>
      <w:r w:rsidRPr="00531656">
        <w:rPr>
          <w:rFonts w:cstheme="minorHAnsi"/>
          <w:sz w:val="24"/>
          <w:szCs w:val="24"/>
        </w:rPr>
        <w:t>En el marco de las Actividades Habilitantes, se busca fortalecer el conocimiento técnico para el uso y manejo adecuado de alternativas a los HFC tales como los gases refrigerantes a base de Hidrocarburos.</w:t>
      </w:r>
    </w:p>
    <w:p w14:paraId="16A990EE" w14:textId="7CEC49FE" w:rsidR="00E63142" w:rsidRPr="00531656" w:rsidRDefault="00E63142" w:rsidP="00D95EF5">
      <w:pPr>
        <w:jc w:val="both"/>
        <w:rPr>
          <w:rFonts w:cstheme="minorHAnsi"/>
          <w:sz w:val="24"/>
          <w:szCs w:val="24"/>
        </w:rPr>
      </w:pPr>
      <w:r w:rsidRPr="00531656">
        <w:rPr>
          <w:rFonts w:cstheme="minorHAnsi"/>
          <w:sz w:val="24"/>
          <w:szCs w:val="24"/>
        </w:rPr>
        <w:t>La Dirección General del Aire a través del Departamento de Ozono es la dependencia técnica del Ministerio de Ambiente y Desarrollo Sostenible a través de la cual se ejecutan las Actividades habilitadoras para la Enmienda de Kigali.</w:t>
      </w:r>
    </w:p>
    <w:p w14:paraId="37ADADE8" w14:textId="5077E6FD" w:rsidR="00DF6BB6" w:rsidRPr="00531656" w:rsidRDefault="00E63142" w:rsidP="00D95EF5">
      <w:pPr>
        <w:spacing w:before="120" w:after="120"/>
        <w:jc w:val="both"/>
        <w:rPr>
          <w:rFonts w:cstheme="minorHAnsi"/>
          <w:color w:val="000000"/>
          <w:sz w:val="24"/>
          <w:szCs w:val="24"/>
        </w:rPr>
      </w:pPr>
      <w:r w:rsidRPr="00531656">
        <w:rPr>
          <w:rFonts w:cstheme="minorHAnsi"/>
          <w:color w:val="000000"/>
          <w:sz w:val="24"/>
          <w:szCs w:val="24"/>
        </w:rPr>
        <w:t xml:space="preserve"> </w:t>
      </w:r>
      <w:r w:rsidR="00DF6BB6" w:rsidRPr="00531656">
        <w:rPr>
          <w:rFonts w:eastAsia="Arial" w:cstheme="minorHAnsi"/>
          <w:b/>
          <w:sz w:val="24"/>
          <w:szCs w:val="24"/>
        </w:rPr>
        <w:t xml:space="preserve">2. </w:t>
      </w:r>
      <w:r w:rsidR="00084868" w:rsidRPr="00531656">
        <w:rPr>
          <w:rFonts w:eastAsia="Arial" w:cstheme="minorHAnsi"/>
          <w:b/>
          <w:sz w:val="24"/>
          <w:szCs w:val="24"/>
          <w:u w:val="single"/>
        </w:rPr>
        <w:t>Funciones y</w:t>
      </w:r>
      <w:r w:rsidR="00DF6BB6" w:rsidRPr="00531656">
        <w:rPr>
          <w:rFonts w:eastAsia="Arial" w:cstheme="minorHAnsi"/>
          <w:b/>
          <w:sz w:val="24"/>
          <w:szCs w:val="24"/>
          <w:u w:val="single"/>
        </w:rPr>
        <w:t xml:space="preserve"> responsabilidades</w:t>
      </w:r>
    </w:p>
    <w:p w14:paraId="1CF56524" w14:textId="2DC4067D" w:rsidR="00DF6BB6" w:rsidRPr="00531656" w:rsidRDefault="00DF6BB6" w:rsidP="00D95EF5">
      <w:pPr>
        <w:spacing w:after="0"/>
        <w:jc w:val="both"/>
        <w:rPr>
          <w:rFonts w:eastAsia="Times New Roman" w:cstheme="minorHAnsi"/>
          <w:sz w:val="24"/>
          <w:szCs w:val="24"/>
          <w:lang w:val="es-ES"/>
        </w:rPr>
      </w:pPr>
      <w:r w:rsidRPr="00531656">
        <w:rPr>
          <w:rFonts w:eastAsia="Times New Roman" w:cstheme="minorHAnsi"/>
          <w:sz w:val="24"/>
          <w:szCs w:val="24"/>
          <w:lang w:val="es-ES"/>
        </w:rPr>
        <w:t>El</w:t>
      </w:r>
      <w:r w:rsidR="00E906E4" w:rsidRPr="00531656">
        <w:rPr>
          <w:rFonts w:eastAsia="Times New Roman" w:cstheme="minorHAnsi"/>
          <w:sz w:val="24"/>
          <w:szCs w:val="24"/>
          <w:lang w:val="es-ES"/>
        </w:rPr>
        <w:t>/la</w:t>
      </w:r>
      <w:r w:rsidRPr="00531656">
        <w:rPr>
          <w:rFonts w:eastAsia="Times New Roman" w:cstheme="minorHAnsi"/>
          <w:sz w:val="24"/>
          <w:szCs w:val="24"/>
          <w:lang w:val="es-ES"/>
        </w:rPr>
        <w:t xml:space="preserve"> consultor</w:t>
      </w:r>
      <w:r w:rsidR="00E906E4" w:rsidRPr="00531656">
        <w:rPr>
          <w:rFonts w:eastAsia="Times New Roman" w:cstheme="minorHAnsi"/>
          <w:sz w:val="24"/>
          <w:szCs w:val="24"/>
          <w:lang w:val="es-ES"/>
        </w:rPr>
        <w:t>/a</w:t>
      </w:r>
      <w:r w:rsidRPr="00531656">
        <w:rPr>
          <w:rFonts w:eastAsia="Times New Roman" w:cstheme="minorHAnsi"/>
          <w:sz w:val="24"/>
          <w:szCs w:val="24"/>
          <w:lang w:val="es-ES"/>
        </w:rPr>
        <w:t xml:space="preserve"> </w:t>
      </w:r>
      <w:r w:rsidR="00E906E4" w:rsidRPr="00531656">
        <w:rPr>
          <w:rFonts w:eastAsia="Times New Roman" w:cstheme="minorHAnsi"/>
          <w:sz w:val="24"/>
          <w:szCs w:val="24"/>
          <w:lang w:val="es-ES"/>
        </w:rPr>
        <w:t xml:space="preserve">brindará apoyo técnico al proyecto, </w:t>
      </w:r>
      <w:r w:rsidRPr="00531656">
        <w:rPr>
          <w:rFonts w:eastAsia="Times New Roman" w:cstheme="minorHAnsi"/>
          <w:sz w:val="24"/>
          <w:szCs w:val="24"/>
          <w:lang w:val="es-ES"/>
        </w:rPr>
        <w:t xml:space="preserve">trabajará </w:t>
      </w:r>
      <w:r w:rsidR="00E906E4" w:rsidRPr="00531656">
        <w:rPr>
          <w:rFonts w:eastAsia="Times New Roman" w:cstheme="minorHAnsi"/>
          <w:sz w:val="24"/>
          <w:szCs w:val="24"/>
          <w:lang w:val="es-ES"/>
        </w:rPr>
        <w:t xml:space="preserve">en forma complementaria con el equipo técnico del Departamento </w:t>
      </w:r>
      <w:r w:rsidRPr="00531656">
        <w:rPr>
          <w:rFonts w:eastAsia="Times New Roman" w:cstheme="minorHAnsi"/>
          <w:sz w:val="24"/>
          <w:szCs w:val="24"/>
          <w:lang w:val="es-ES"/>
        </w:rPr>
        <w:t xml:space="preserve"> de Ozono</w:t>
      </w:r>
      <w:r w:rsidR="00E906E4" w:rsidRPr="00531656">
        <w:rPr>
          <w:rFonts w:eastAsia="Times New Roman" w:cstheme="minorHAnsi"/>
          <w:sz w:val="24"/>
          <w:szCs w:val="24"/>
          <w:lang w:val="es-ES"/>
        </w:rPr>
        <w:t>,</w:t>
      </w:r>
      <w:r w:rsidR="00E906E4" w:rsidRPr="00531656">
        <w:rPr>
          <w:rFonts w:cstheme="minorHAnsi"/>
          <w:sz w:val="24"/>
          <w:szCs w:val="24"/>
        </w:rPr>
        <w:t xml:space="preserve"> </w:t>
      </w:r>
      <w:r w:rsidR="00E906E4" w:rsidRPr="00531656">
        <w:rPr>
          <w:rFonts w:eastAsia="Times New Roman" w:cstheme="minorHAnsi"/>
          <w:sz w:val="24"/>
          <w:szCs w:val="24"/>
          <w:lang w:val="es-ES"/>
        </w:rPr>
        <w:t>de la Dirección General del Aire,</w:t>
      </w:r>
      <w:r w:rsidRPr="00531656">
        <w:rPr>
          <w:rFonts w:eastAsia="Times New Roman" w:cstheme="minorHAnsi"/>
          <w:sz w:val="24"/>
          <w:szCs w:val="24"/>
          <w:lang w:val="es-ES"/>
        </w:rPr>
        <w:t xml:space="preserve"> </w:t>
      </w:r>
      <w:r w:rsidR="00E906E4" w:rsidRPr="00531656">
        <w:rPr>
          <w:rFonts w:eastAsia="Times New Roman" w:cstheme="minorHAnsi"/>
          <w:sz w:val="24"/>
          <w:szCs w:val="24"/>
          <w:lang w:val="es-ES"/>
        </w:rPr>
        <w:t>involucrado con las Actividades Habilitadoras de la Enmienda de Kigali,</w:t>
      </w:r>
      <w:r w:rsidR="00E906E4" w:rsidRPr="00531656">
        <w:rPr>
          <w:rFonts w:cstheme="minorHAnsi"/>
          <w:sz w:val="24"/>
          <w:szCs w:val="24"/>
        </w:rPr>
        <w:t xml:space="preserve"> </w:t>
      </w:r>
      <w:r w:rsidRPr="00531656">
        <w:rPr>
          <w:rFonts w:eastAsia="Times New Roman" w:cstheme="minorHAnsi"/>
          <w:sz w:val="24"/>
          <w:szCs w:val="24"/>
          <w:lang w:val="es-ES"/>
        </w:rPr>
        <w:t>tendrá la</w:t>
      </w:r>
      <w:r w:rsidR="002019ED" w:rsidRPr="00531656">
        <w:rPr>
          <w:rFonts w:eastAsia="Times New Roman" w:cstheme="minorHAnsi"/>
          <w:sz w:val="24"/>
          <w:szCs w:val="24"/>
          <w:lang w:val="es-ES"/>
        </w:rPr>
        <w:t xml:space="preserve"> finalidad</w:t>
      </w:r>
      <w:r w:rsidR="00984F9A" w:rsidRPr="00531656">
        <w:rPr>
          <w:rFonts w:eastAsia="Times New Roman" w:cstheme="minorHAnsi"/>
          <w:sz w:val="24"/>
          <w:szCs w:val="24"/>
          <w:lang w:val="es-ES"/>
        </w:rPr>
        <w:t xml:space="preserve"> de la elaboración de un Manual de Buenas Prácticas</w:t>
      </w:r>
      <w:r w:rsidRPr="00531656">
        <w:rPr>
          <w:rFonts w:eastAsia="Times New Roman" w:cstheme="minorHAnsi"/>
          <w:sz w:val="24"/>
          <w:szCs w:val="24"/>
          <w:lang w:val="es-ES"/>
        </w:rPr>
        <w:t xml:space="preserve"> en operaciones y manejos adecuados de los sistem</w:t>
      </w:r>
      <w:r w:rsidR="00BC27D1" w:rsidRPr="00531656">
        <w:rPr>
          <w:rFonts w:eastAsia="Times New Roman" w:cstheme="minorHAnsi"/>
          <w:sz w:val="24"/>
          <w:szCs w:val="24"/>
          <w:lang w:val="es-ES"/>
        </w:rPr>
        <w:t>as de refrigeración con Hidrocarburos como refrigerantes</w:t>
      </w:r>
      <w:r w:rsidRPr="00531656">
        <w:rPr>
          <w:rFonts w:eastAsia="Times New Roman" w:cstheme="minorHAnsi"/>
          <w:sz w:val="24"/>
          <w:szCs w:val="24"/>
          <w:lang w:val="es-ES"/>
        </w:rPr>
        <w:t>,</w:t>
      </w:r>
      <w:r w:rsidR="00177907" w:rsidRPr="00531656">
        <w:rPr>
          <w:rFonts w:cstheme="minorHAnsi"/>
          <w:sz w:val="24"/>
          <w:szCs w:val="24"/>
        </w:rPr>
        <w:t xml:space="preserve"> </w:t>
      </w:r>
      <w:r w:rsidR="00177907" w:rsidRPr="00531656">
        <w:rPr>
          <w:rFonts w:eastAsia="Times New Roman" w:cstheme="minorHAnsi"/>
          <w:sz w:val="24"/>
          <w:szCs w:val="24"/>
          <w:lang w:val="es-ES"/>
        </w:rPr>
        <w:t>bajo la supervisión directa de</w:t>
      </w:r>
      <w:r w:rsidR="007A0FEF" w:rsidRPr="00531656">
        <w:rPr>
          <w:rFonts w:eastAsia="Times New Roman" w:cstheme="minorHAnsi"/>
          <w:sz w:val="24"/>
          <w:szCs w:val="24"/>
          <w:lang w:val="es-ES"/>
        </w:rPr>
        <w:t xml:space="preserve"> </w:t>
      </w:r>
      <w:r w:rsidR="007108F3" w:rsidRPr="00531656">
        <w:rPr>
          <w:rFonts w:eastAsia="Times New Roman" w:cstheme="minorHAnsi"/>
          <w:sz w:val="24"/>
          <w:szCs w:val="24"/>
          <w:lang w:val="es-ES"/>
        </w:rPr>
        <w:t>l</w:t>
      </w:r>
      <w:r w:rsidR="007A0FEF" w:rsidRPr="00531656">
        <w:rPr>
          <w:rFonts w:eastAsia="Times New Roman" w:cstheme="minorHAnsi"/>
          <w:sz w:val="24"/>
          <w:szCs w:val="24"/>
          <w:lang w:val="es-ES"/>
        </w:rPr>
        <w:t>a</w:t>
      </w:r>
      <w:r w:rsidR="007108F3" w:rsidRPr="00531656">
        <w:rPr>
          <w:rFonts w:eastAsia="Times New Roman" w:cstheme="minorHAnsi"/>
          <w:sz w:val="24"/>
          <w:szCs w:val="24"/>
          <w:lang w:val="es-ES"/>
        </w:rPr>
        <w:t xml:space="preserve"> Jef</w:t>
      </w:r>
      <w:r w:rsidR="007A0FEF" w:rsidRPr="00531656">
        <w:rPr>
          <w:rFonts w:eastAsia="Times New Roman" w:cstheme="minorHAnsi"/>
          <w:sz w:val="24"/>
          <w:szCs w:val="24"/>
          <w:lang w:val="es-ES"/>
        </w:rPr>
        <w:t>a</w:t>
      </w:r>
      <w:r w:rsidR="00177907" w:rsidRPr="00531656">
        <w:rPr>
          <w:rFonts w:eastAsia="Times New Roman" w:cstheme="minorHAnsi"/>
          <w:sz w:val="24"/>
          <w:szCs w:val="24"/>
          <w:lang w:val="es-ES"/>
        </w:rPr>
        <w:t xml:space="preserve"> del Departamento de Ozono</w:t>
      </w:r>
      <w:r w:rsidR="006C487A" w:rsidRPr="00531656">
        <w:rPr>
          <w:rFonts w:eastAsia="Times New Roman" w:cstheme="minorHAnsi"/>
          <w:sz w:val="24"/>
          <w:szCs w:val="24"/>
          <w:lang w:val="es-ES"/>
        </w:rPr>
        <w:t>,</w:t>
      </w:r>
      <w:r w:rsidRPr="00531656">
        <w:rPr>
          <w:rFonts w:eastAsia="Times New Roman" w:cstheme="minorHAnsi"/>
          <w:sz w:val="24"/>
          <w:szCs w:val="24"/>
          <w:lang w:val="es-ES"/>
        </w:rPr>
        <w:t xml:space="preserve"> y desarrollará las siguientes actividades: </w:t>
      </w:r>
    </w:p>
    <w:p w14:paraId="0D35D0FA" w14:textId="2CB09AFA" w:rsidR="00DF6BB6" w:rsidRPr="00531656" w:rsidRDefault="00D95EF5" w:rsidP="00D95EF5">
      <w:pPr>
        <w:spacing w:before="240" w:after="240"/>
        <w:jc w:val="both"/>
        <w:rPr>
          <w:rFonts w:eastAsia="Arial" w:cstheme="minorHAnsi"/>
          <w:sz w:val="24"/>
          <w:szCs w:val="24"/>
        </w:rPr>
      </w:pPr>
      <w:r w:rsidRPr="00531656">
        <w:rPr>
          <w:rFonts w:eastAsia="Arial" w:cstheme="minorHAnsi"/>
          <w:b/>
          <w:sz w:val="24"/>
          <w:szCs w:val="24"/>
        </w:rPr>
        <w:t xml:space="preserve">3. </w:t>
      </w:r>
      <w:r w:rsidR="00740A56" w:rsidRPr="00531656">
        <w:rPr>
          <w:rFonts w:eastAsia="Arial" w:cstheme="minorHAnsi"/>
          <w:b/>
          <w:sz w:val="24"/>
          <w:szCs w:val="24"/>
        </w:rPr>
        <w:t>Actividades</w:t>
      </w:r>
      <w:r w:rsidR="00DF6BB6" w:rsidRPr="00531656">
        <w:rPr>
          <w:rFonts w:eastAsia="Arial" w:cstheme="minorHAnsi"/>
          <w:b/>
          <w:sz w:val="24"/>
          <w:szCs w:val="24"/>
        </w:rPr>
        <w:t xml:space="preserve"> específicas</w:t>
      </w:r>
    </w:p>
    <w:p w14:paraId="1884E6AA" w14:textId="77777777" w:rsidR="00D95EF5" w:rsidRPr="00531656" w:rsidRDefault="004C61E1" w:rsidP="00D95EF5">
      <w:pPr>
        <w:pStyle w:val="Textocomentario"/>
        <w:numPr>
          <w:ilvl w:val="1"/>
          <w:numId w:val="17"/>
        </w:numPr>
        <w:jc w:val="both"/>
        <w:rPr>
          <w:rFonts w:cstheme="minorHAnsi"/>
          <w:sz w:val="24"/>
          <w:szCs w:val="24"/>
        </w:rPr>
      </w:pPr>
      <w:r w:rsidRPr="00531656">
        <w:rPr>
          <w:rFonts w:eastAsia="Times New Roman" w:cstheme="minorHAnsi"/>
          <w:sz w:val="24"/>
          <w:szCs w:val="24"/>
          <w:lang w:val="es-DO"/>
        </w:rPr>
        <w:t>Diseño, organización y ejecución de un plan de trabajo con</w:t>
      </w:r>
      <w:r w:rsidRPr="00531656">
        <w:rPr>
          <w:rFonts w:eastAsia="Calibri" w:cstheme="minorHAnsi"/>
          <w:sz w:val="24"/>
          <w:szCs w:val="24"/>
        </w:rPr>
        <w:t xml:space="preserve"> </w:t>
      </w:r>
      <w:r w:rsidRPr="00531656">
        <w:rPr>
          <w:rFonts w:eastAsia="Times New Roman" w:cstheme="minorHAnsi"/>
          <w:sz w:val="24"/>
          <w:szCs w:val="24"/>
          <w:lang w:val="es-DO"/>
        </w:rPr>
        <w:t xml:space="preserve">cronograma y productos claramente definido incluyendo la identificación de los actores clave, para </w:t>
      </w:r>
      <w:r w:rsidRPr="00531656">
        <w:rPr>
          <w:rFonts w:eastAsia="Times New Roman" w:cstheme="minorHAnsi"/>
          <w:sz w:val="24"/>
          <w:szCs w:val="24"/>
          <w:lang w:val="es-ES"/>
        </w:rPr>
        <w:t xml:space="preserve">la formulación de un Manual de Buenas Prácticas </w:t>
      </w:r>
      <w:r w:rsidRPr="00531656">
        <w:rPr>
          <w:rFonts w:cstheme="minorHAnsi"/>
          <w:sz w:val="24"/>
          <w:szCs w:val="24"/>
        </w:rPr>
        <w:t>para el manejo seguro de refrigerantes hidrocarburos en sistemas de refrigeración doméstica</w:t>
      </w:r>
      <w:r w:rsidR="00D95EF5" w:rsidRPr="00531656">
        <w:rPr>
          <w:rFonts w:cstheme="minorHAnsi"/>
          <w:sz w:val="24"/>
          <w:szCs w:val="24"/>
        </w:rPr>
        <w:t>.</w:t>
      </w:r>
    </w:p>
    <w:p w14:paraId="5724DAE0" w14:textId="77777777" w:rsidR="00D95EF5" w:rsidRPr="00531656" w:rsidRDefault="00243043" w:rsidP="00D95EF5">
      <w:pPr>
        <w:pStyle w:val="Textocomentario"/>
        <w:numPr>
          <w:ilvl w:val="1"/>
          <w:numId w:val="17"/>
        </w:numPr>
        <w:jc w:val="both"/>
        <w:rPr>
          <w:rFonts w:cstheme="minorHAnsi"/>
          <w:sz w:val="24"/>
          <w:szCs w:val="24"/>
        </w:rPr>
      </w:pPr>
      <w:r w:rsidRPr="00531656">
        <w:rPr>
          <w:rFonts w:eastAsia="Calibri" w:cstheme="minorHAnsi"/>
          <w:sz w:val="24"/>
          <w:szCs w:val="24"/>
          <w:lang w:val="es-ES"/>
        </w:rPr>
        <w:t>Revisión de fuentes</w:t>
      </w:r>
      <w:r w:rsidR="00CF489B" w:rsidRPr="00531656">
        <w:rPr>
          <w:rFonts w:eastAsia="Calibri" w:cstheme="minorHAnsi"/>
          <w:sz w:val="24"/>
          <w:szCs w:val="24"/>
          <w:lang w:val="es-ES"/>
        </w:rPr>
        <w:t xml:space="preserve"> y materiales de referencias, a fin de recopilar el estado del arte referente a manejo de gases refrigerantes a base de hidrocarburos.</w:t>
      </w:r>
    </w:p>
    <w:p w14:paraId="00E4DE62" w14:textId="77777777" w:rsidR="00D95EF5" w:rsidRPr="00531656" w:rsidRDefault="00DF6BB6" w:rsidP="00D95EF5">
      <w:pPr>
        <w:pStyle w:val="Textocomentario"/>
        <w:numPr>
          <w:ilvl w:val="1"/>
          <w:numId w:val="17"/>
        </w:numPr>
        <w:jc w:val="both"/>
        <w:rPr>
          <w:rFonts w:cstheme="minorHAnsi"/>
          <w:sz w:val="24"/>
          <w:szCs w:val="24"/>
        </w:rPr>
      </w:pPr>
      <w:r w:rsidRPr="00531656">
        <w:rPr>
          <w:rFonts w:eastAsia="Calibri" w:cstheme="minorHAnsi"/>
          <w:sz w:val="24"/>
          <w:szCs w:val="24"/>
          <w:lang w:val="es-ES"/>
        </w:rPr>
        <w:t xml:space="preserve">Formulación del diseño </w:t>
      </w:r>
      <w:r w:rsidR="00984F9A" w:rsidRPr="00531656">
        <w:rPr>
          <w:rFonts w:eastAsia="Calibri" w:cstheme="minorHAnsi"/>
          <w:sz w:val="24"/>
          <w:szCs w:val="24"/>
          <w:lang w:val="es-ES"/>
        </w:rPr>
        <w:t>del manual requerido</w:t>
      </w:r>
      <w:r w:rsidR="003D09C6" w:rsidRPr="00531656">
        <w:rPr>
          <w:rFonts w:eastAsia="Calibri" w:cstheme="minorHAnsi"/>
          <w:sz w:val="24"/>
          <w:szCs w:val="24"/>
          <w:lang w:val="es-ES"/>
        </w:rPr>
        <w:t xml:space="preserve"> que incluya índice de contenido y temas que deben ser abordados,</w:t>
      </w:r>
      <w:r w:rsidR="00984F9A" w:rsidRPr="00531656">
        <w:rPr>
          <w:rFonts w:eastAsia="Calibri" w:cstheme="minorHAnsi"/>
          <w:sz w:val="24"/>
          <w:szCs w:val="24"/>
          <w:lang w:val="es-ES"/>
        </w:rPr>
        <w:t xml:space="preserve"> el cual</w:t>
      </w:r>
      <w:r w:rsidRPr="00531656">
        <w:rPr>
          <w:rFonts w:eastAsia="Calibri" w:cstheme="minorHAnsi"/>
          <w:sz w:val="24"/>
          <w:szCs w:val="24"/>
          <w:lang w:val="es-ES"/>
        </w:rPr>
        <w:t xml:space="preserve"> debe incluir el perfil de </w:t>
      </w:r>
      <w:r w:rsidR="00984F9A" w:rsidRPr="00531656">
        <w:rPr>
          <w:rFonts w:eastAsia="Calibri" w:cstheme="minorHAnsi"/>
          <w:sz w:val="24"/>
          <w:szCs w:val="24"/>
          <w:lang w:val="es-ES"/>
        </w:rPr>
        <w:t>usuario</w:t>
      </w:r>
      <w:r w:rsidRPr="00531656">
        <w:rPr>
          <w:rFonts w:eastAsia="Calibri" w:cstheme="minorHAnsi"/>
          <w:sz w:val="24"/>
          <w:szCs w:val="24"/>
          <w:lang w:val="es-ES"/>
        </w:rPr>
        <w:t xml:space="preserve">, </w:t>
      </w:r>
      <w:r w:rsidR="00984F9A" w:rsidRPr="00531656">
        <w:rPr>
          <w:rFonts w:eastAsia="Calibri" w:cstheme="minorHAnsi"/>
          <w:sz w:val="24"/>
          <w:szCs w:val="24"/>
          <w:lang w:val="es-ES"/>
        </w:rPr>
        <w:t>conocimientos básicos</w:t>
      </w:r>
      <w:r w:rsidR="003D09C6" w:rsidRPr="00531656">
        <w:rPr>
          <w:rFonts w:eastAsia="Calibri" w:cstheme="minorHAnsi"/>
          <w:sz w:val="24"/>
          <w:szCs w:val="24"/>
          <w:lang w:val="es-ES"/>
        </w:rPr>
        <w:t xml:space="preserve"> y habilidades previas</w:t>
      </w:r>
      <w:r w:rsidR="00984F9A" w:rsidRPr="00531656">
        <w:rPr>
          <w:rFonts w:eastAsia="Calibri" w:cstheme="minorHAnsi"/>
          <w:sz w:val="24"/>
          <w:szCs w:val="24"/>
          <w:lang w:val="es-ES"/>
        </w:rPr>
        <w:t xml:space="preserve"> </w:t>
      </w:r>
      <w:r w:rsidR="00243043" w:rsidRPr="00531656">
        <w:rPr>
          <w:rFonts w:eastAsia="Calibri" w:cstheme="minorHAnsi"/>
          <w:sz w:val="24"/>
          <w:szCs w:val="24"/>
          <w:lang w:val="es-ES"/>
        </w:rPr>
        <w:t>para el buen manejo del hidrocarburo</w:t>
      </w:r>
      <w:r w:rsidR="00984F9A" w:rsidRPr="00531656">
        <w:rPr>
          <w:rFonts w:eastAsia="Calibri" w:cstheme="minorHAnsi"/>
          <w:sz w:val="24"/>
          <w:szCs w:val="24"/>
          <w:lang w:val="es-ES"/>
        </w:rPr>
        <w:t xml:space="preserve"> en el campo de la refr</w:t>
      </w:r>
      <w:r w:rsidR="00243043" w:rsidRPr="00531656">
        <w:rPr>
          <w:rFonts w:eastAsia="Calibri" w:cstheme="minorHAnsi"/>
          <w:sz w:val="24"/>
          <w:szCs w:val="24"/>
          <w:lang w:val="es-ES"/>
        </w:rPr>
        <w:t>igeración</w:t>
      </w:r>
      <w:r w:rsidR="00984F9A" w:rsidRPr="00531656">
        <w:rPr>
          <w:rFonts w:eastAsia="Calibri" w:cstheme="minorHAnsi"/>
          <w:sz w:val="24"/>
          <w:szCs w:val="24"/>
          <w:lang w:val="es-ES"/>
        </w:rPr>
        <w:t>.</w:t>
      </w:r>
    </w:p>
    <w:p w14:paraId="3239D86C" w14:textId="77777777" w:rsidR="00D95EF5" w:rsidRPr="00531656" w:rsidRDefault="00DF6BB6" w:rsidP="00D95EF5">
      <w:pPr>
        <w:pStyle w:val="Textocomentario"/>
        <w:numPr>
          <w:ilvl w:val="1"/>
          <w:numId w:val="17"/>
        </w:numPr>
        <w:jc w:val="both"/>
        <w:rPr>
          <w:rFonts w:cstheme="minorHAnsi"/>
          <w:sz w:val="24"/>
          <w:szCs w:val="24"/>
        </w:rPr>
      </w:pPr>
      <w:r w:rsidRPr="00531656">
        <w:rPr>
          <w:rFonts w:eastAsia="Calibri" w:cstheme="minorHAnsi"/>
          <w:sz w:val="24"/>
          <w:szCs w:val="24"/>
          <w:lang w:val="es-ES"/>
        </w:rPr>
        <w:t xml:space="preserve">Realización de </w:t>
      </w:r>
      <w:r w:rsidR="00814C44" w:rsidRPr="00531656">
        <w:rPr>
          <w:rFonts w:eastAsia="Calibri" w:cstheme="minorHAnsi"/>
          <w:sz w:val="24"/>
          <w:szCs w:val="24"/>
          <w:lang w:val="es-ES"/>
        </w:rPr>
        <w:t>reuniones</w:t>
      </w:r>
      <w:r w:rsidRPr="00531656">
        <w:rPr>
          <w:rFonts w:eastAsia="Calibri" w:cstheme="minorHAnsi"/>
          <w:sz w:val="24"/>
          <w:szCs w:val="24"/>
          <w:lang w:val="es-ES"/>
        </w:rPr>
        <w:t xml:space="preserve"> con potenciales involucrados (empresas estatales, privadas y otras instituciones) en el proceso de diseño </w:t>
      </w:r>
      <w:r w:rsidR="00984F9A" w:rsidRPr="00531656">
        <w:rPr>
          <w:rFonts w:eastAsia="Calibri" w:cstheme="minorHAnsi"/>
          <w:sz w:val="24"/>
          <w:szCs w:val="24"/>
          <w:lang w:val="es-ES"/>
        </w:rPr>
        <w:t>del Manual requerido</w:t>
      </w:r>
      <w:r w:rsidRPr="00531656">
        <w:rPr>
          <w:rFonts w:eastAsia="Calibri" w:cstheme="minorHAnsi"/>
          <w:sz w:val="24"/>
          <w:szCs w:val="24"/>
          <w:lang w:val="es-ES"/>
        </w:rPr>
        <w:t>, para reunir la información de base en procesos de operación con</w:t>
      </w:r>
      <w:r w:rsidR="00CF489B" w:rsidRPr="00531656">
        <w:rPr>
          <w:rFonts w:eastAsia="Calibri" w:cstheme="minorHAnsi"/>
          <w:sz w:val="24"/>
          <w:szCs w:val="24"/>
          <w:lang w:val="es-ES"/>
        </w:rPr>
        <w:t xml:space="preserve"> hidrocarburos</w:t>
      </w:r>
      <w:r w:rsidRPr="00531656">
        <w:rPr>
          <w:rFonts w:eastAsia="Calibri" w:cstheme="minorHAnsi"/>
          <w:sz w:val="24"/>
          <w:szCs w:val="24"/>
          <w:lang w:val="es-ES"/>
        </w:rPr>
        <w:t xml:space="preserve">, validar la propuesta de </w:t>
      </w:r>
      <w:r w:rsidR="00984F9A" w:rsidRPr="00531656">
        <w:rPr>
          <w:rFonts w:eastAsia="Calibri" w:cstheme="minorHAnsi"/>
          <w:sz w:val="24"/>
          <w:szCs w:val="24"/>
          <w:lang w:val="es-ES"/>
        </w:rPr>
        <w:t>Manual de Buenas Prácticas solicitado</w:t>
      </w:r>
      <w:r w:rsidRPr="00531656">
        <w:rPr>
          <w:rFonts w:eastAsia="Calibri" w:cstheme="minorHAnsi"/>
          <w:sz w:val="24"/>
          <w:szCs w:val="24"/>
          <w:lang w:val="es-ES"/>
        </w:rPr>
        <w:t>.</w:t>
      </w:r>
    </w:p>
    <w:p w14:paraId="7138312D" w14:textId="77777777" w:rsidR="00D95EF5" w:rsidRPr="00531656" w:rsidRDefault="00DF6BB6" w:rsidP="00D95EF5">
      <w:pPr>
        <w:pStyle w:val="Textocomentario"/>
        <w:numPr>
          <w:ilvl w:val="1"/>
          <w:numId w:val="17"/>
        </w:numPr>
        <w:jc w:val="both"/>
        <w:rPr>
          <w:rFonts w:cstheme="minorHAnsi"/>
          <w:sz w:val="24"/>
          <w:szCs w:val="24"/>
        </w:rPr>
      </w:pPr>
      <w:r w:rsidRPr="00531656">
        <w:rPr>
          <w:rFonts w:eastAsia="Times New Roman" w:cstheme="minorHAnsi"/>
          <w:sz w:val="24"/>
          <w:szCs w:val="24"/>
        </w:rPr>
        <w:t>Participa</w:t>
      </w:r>
      <w:r w:rsidRPr="00531656">
        <w:rPr>
          <w:rFonts w:eastAsia="Arial" w:cstheme="minorHAnsi"/>
          <w:sz w:val="24"/>
          <w:szCs w:val="24"/>
        </w:rPr>
        <w:t>ción</w:t>
      </w:r>
      <w:r w:rsidRPr="00531656">
        <w:rPr>
          <w:rFonts w:eastAsia="Times New Roman" w:cstheme="minorHAnsi"/>
          <w:sz w:val="24"/>
          <w:szCs w:val="24"/>
        </w:rPr>
        <w:t xml:space="preserve"> en reuniones presenciales y no presenciales </w:t>
      </w:r>
      <w:r w:rsidRPr="00531656">
        <w:rPr>
          <w:rFonts w:eastAsia="Arial" w:cstheme="minorHAnsi"/>
          <w:sz w:val="24"/>
          <w:szCs w:val="24"/>
        </w:rPr>
        <w:t>de</w:t>
      </w:r>
      <w:r w:rsidR="00740A56" w:rsidRPr="00531656">
        <w:rPr>
          <w:rFonts w:eastAsia="Arial" w:cstheme="minorHAnsi"/>
          <w:sz w:val="24"/>
          <w:szCs w:val="24"/>
        </w:rPr>
        <w:t>l</w:t>
      </w:r>
      <w:r w:rsidRPr="00531656">
        <w:rPr>
          <w:rFonts w:eastAsia="Arial" w:cstheme="minorHAnsi"/>
          <w:sz w:val="24"/>
          <w:szCs w:val="24"/>
        </w:rPr>
        <w:t xml:space="preserve"> </w:t>
      </w:r>
      <w:r w:rsidR="00740A56" w:rsidRPr="00531656">
        <w:rPr>
          <w:rFonts w:eastAsia="Arial" w:cstheme="minorHAnsi"/>
          <w:sz w:val="24"/>
          <w:szCs w:val="24"/>
        </w:rPr>
        <w:t>Departamento</w:t>
      </w:r>
      <w:r w:rsidRPr="00531656">
        <w:rPr>
          <w:rFonts w:eastAsia="Arial" w:cstheme="minorHAnsi"/>
          <w:sz w:val="24"/>
          <w:szCs w:val="24"/>
        </w:rPr>
        <w:t xml:space="preserve"> de Ozono,</w:t>
      </w:r>
      <w:r w:rsidRPr="00531656">
        <w:rPr>
          <w:rFonts w:eastAsia="Times New Roman" w:cstheme="minorHAnsi"/>
          <w:sz w:val="24"/>
          <w:szCs w:val="24"/>
        </w:rPr>
        <w:t xml:space="preserve"> </w:t>
      </w:r>
      <w:r w:rsidR="00740A56" w:rsidRPr="00531656">
        <w:rPr>
          <w:rFonts w:eastAsia="Times New Roman" w:cstheme="minorHAnsi"/>
          <w:sz w:val="24"/>
          <w:szCs w:val="24"/>
        </w:rPr>
        <w:t xml:space="preserve">de </w:t>
      </w:r>
      <w:r w:rsidRPr="00531656">
        <w:rPr>
          <w:rFonts w:eastAsia="Times New Roman" w:cstheme="minorHAnsi"/>
          <w:sz w:val="24"/>
          <w:szCs w:val="24"/>
        </w:rPr>
        <w:t>equipo</w:t>
      </w:r>
      <w:r w:rsidRPr="00531656">
        <w:rPr>
          <w:rFonts w:eastAsia="Arial" w:cstheme="minorHAnsi"/>
          <w:sz w:val="24"/>
          <w:szCs w:val="24"/>
        </w:rPr>
        <w:t>s de trabajo</w:t>
      </w:r>
      <w:r w:rsidRPr="00531656">
        <w:rPr>
          <w:rFonts w:eastAsia="Times New Roman" w:cstheme="minorHAnsi"/>
          <w:sz w:val="24"/>
          <w:szCs w:val="24"/>
        </w:rPr>
        <w:t xml:space="preserve"> implicado</w:t>
      </w:r>
      <w:r w:rsidRPr="00531656">
        <w:rPr>
          <w:rFonts w:eastAsia="Arial" w:cstheme="minorHAnsi"/>
          <w:sz w:val="24"/>
          <w:szCs w:val="24"/>
        </w:rPr>
        <w:t>s</w:t>
      </w:r>
      <w:r w:rsidRPr="00531656">
        <w:rPr>
          <w:rFonts w:eastAsia="Times New Roman" w:cstheme="minorHAnsi"/>
          <w:sz w:val="24"/>
          <w:szCs w:val="24"/>
        </w:rPr>
        <w:t xml:space="preserve"> en los proyectos relacionados con el </w:t>
      </w:r>
      <w:r w:rsidRPr="00531656">
        <w:rPr>
          <w:rFonts w:eastAsia="Arial" w:cstheme="minorHAnsi"/>
          <w:sz w:val="24"/>
          <w:szCs w:val="24"/>
        </w:rPr>
        <w:t xml:space="preserve">Protocolo de Montreal </w:t>
      </w:r>
      <w:r w:rsidR="00E511ED" w:rsidRPr="00531656">
        <w:rPr>
          <w:rFonts w:eastAsia="Arial" w:cstheme="minorHAnsi"/>
          <w:sz w:val="24"/>
          <w:szCs w:val="24"/>
        </w:rPr>
        <w:t>y</w:t>
      </w:r>
      <w:r w:rsidRPr="00531656">
        <w:rPr>
          <w:rFonts w:eastAsia="Arial" w:cstheme="minorHAnsi"/>
          <w:sz w:val="24"/>
          <w:szCs w:val="24"/>
        </w:rPr>
        <w:t xml:space="preserve"> </w:t>
      </w:r>
      <w:r w:rsidR="00740A56" w:rsidRPr="00531656">
        <w:rPr>
          <w:rFonts w:eastAsia="Arial" w:cstheme="minorHAnsi"/>
          <w:sz w:val="24"/>
          <w:szCs w:val="24"/>
        </w:rPr>
        <w:t xml:space="preserve">de </w:t>
      </w:r>
      <w:r w:rsidRPr="00531656">
        <w:rPr>
          <w:rFonts w:eastAsia="Times New Roman" w:cstheme="minorHAnsi"/>
          <w:sz w:val="24"/>
          <w:szCs w:val="24"/>
        </w:rPr>
        <w:t>instituciones involucradas en la elaboración de</w:t>
      </w:r>
      <w:r w:rsidR="00740A56" w:rsidRPr="00531656">
        <w:rPr>
          <w:rFonts w:eastAsia="Times New Roman" w:cstheme="minorHAnsi"/>
          <w:sz w:val="24"/>
          <w:szCs w:val="24"/>
        </w:rPr>
        <w:t xml:space="preserve">l </w:t>
      </w:r>
      <w:r w:rsidRPr="00531656">
        <w:rPr>
          <w:rFonts w:eastAsia="Times New Roman" w:cstheme="minorHAnsi"/>
          <w:sz w:val="24"/>
          <w:szCs w:val="24"/>
        </w:rPr>
        <w:t>producto esperado.</w:t>
      </w:r>
    </w:p>
    <w:p w14:paraId="149C6772" w14:textId="448089B8" w:rsidR="00DF6BB6" w:rsidRPr="00531656" w:rsidRDefault="00891DA0" w:rsidP="00531656">
      <w:pPr>
        <w:pStyle w:val="Textocomentario"/>
        <w:numPr>
          <w:ilvl w:val="1"/>
          <w:numId w:val="17"/>
        </w:numPr>
        <w:jc w:val="both"/>
        <w:rPr>
          <w:rFonts w:cstheme="minorHAnsi"/>
          <w:sz w:val="24"/>
          <w:szCs w:val="24"/>
        </w:rPr>
      </w:pPr>
      <w:r w:rsidRPr="00531656">
        <w:rPr>
          <w:rFonts w:cstheme="minorHAnsi"/>
          <w:sz w:val="24"/>
          <w:szCs w:val="24"/>
        </w:rPr>
        <w:lastRenderedPageBreak/>
        <w:t>Organizar reuniones de validar la información contenida en el manual y de socialización con los actores claves/ partes interesadas del manual elaborado, en especial con el Comité de Buenas Prácticas en Refrigeración y Climatización.</w:t>
      </w:r>
    </w:p>
    <w:p w14:paraId="5F37FA0E" w14:textId="4524D500" w:rsidR="00415EB2" w:rsidRPr="00531656" w:rsidRDefault="00A25073" w:rsidP="00A25073">
      <w:pPr>
        <w:spacing w:before="240" w:after="240"/>
        <w:jc w:val="both"/>
        <w:rPr>
          <w:rFonts w:eastAsia="Arial" w:cstheme="minorHAnsi"/>
          <w:sz w:val="24"/>
          <w:szCs w:val="24"/>
        </w:rPr>
      </w:pPr>
      <w:r w:rsidRPr="00531656">
        <w:rPr>
          <w:rFonts w:eastAsia="Arial" w:cstheme="minorHAnsi"/>
          <w:b/>
          <w:sz w:val="24"/>
          <w:szCs w:val="24"/>
          <w:lang w:val="es-ES"/>
        </w:rPr>
        <w:t xml:space="preserve">4. </w:t>
      </w:r>
      <w:r w:rsidR="00084868" w:rsidRPr="00531656">
        <w:rPr>
          <w:rFonts w:eastAsia="Arial" w:cstheme="minorHAnsi"/>
          <w:b/>
          <w:sz w:val="24"/>
          <w:szCs w:val="24"/>
          <w:lang w:val="es-ES"/>
        </w:rPr>
        <w:t>Productos</w:t>
      </w:r>
      <w:r w:rsidR="00084868" w:rsidRPr="00531656">
        <w:rPr>
          <w:rFonts w:eastAsia="Arial" w:cstheme="minorHAnsi"/>
          <w:b/>
          <w:sz w:val="24"/>
          <w:szCs w:val="24"/>
        </w:rPr>
        <w:t xml:space="preserve"> esperados</w:t>
      </w:r>
      <w:r w:rsidR="00DF6BB6" w:rsidRPr="00531656">
        <w:rPr>
          <w:rFonts w:eastAsia="Arial" w:cstheme="minorHAnsi"/>
          <w:b/>
          <w:sz w:val="24"/>
          <w:szCs w:val="24"/>
        </w:rPr>
        <w:t>:</w:t>
      </w:r>
      <w:r w:rsidR="00DF6BB6" w:rsidRPr="00531656">
        <w:rPr>
          <w:rFonts w:eastAsia="Arial" w:cstheme="minorHAnsi"/>
          <w:sz w:val="24"/>
          <w:szCs w:val="24"/>
        </w:rPr>
        <w:t xml:space="preserve"> </w:t>
      </w:r>
    </w:p>
    <w:p w14:paraId="2D302BB0" w14:textId="51700C5C" w:rsidR="00DF6BB6" w:rsidRPr="00531656" w:rsidRDefault="00DF6BB6" w:rsidP="00A25073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531656">
        <w:rPr>
          <w:rFonts w:eastAsia="Arial" w:cstheme="minorHAnsi"/>
          <w:b/>
          <w:sz w:val="24"/>
          <w:szCs w:val="24"/>
        </w:rPr>
        <w:t xml:space="preserve">Producto 1: </w:t>
      </w:r>
      <w:r w:rsidRPr="00531656">
        <w:rPr>
          <w:rFonts w:eastAsia="Arial" w:cstheme="minorHAnsi"/>
          <w:sz w:val="24"/>
          <w:szCs w:val="24"/>
        </w:rPr>
        <w:t xml:space="preserve">Informe que contenga el Plan Operativo de la Consultoría, con cronograma, metodología de </w:t>
      </w:r>
      <w:r w:rsidR="00084868" w:rsidRPr="00531656">
        <w:rPr>
          <w:rFonts w:eastAsia="Arial" w:cstheme="minorHAnsi"/>
          <w:sz w:val="24"/>
          <w:szCs w:val="24"/>
        </w:rPr>
        <w:t>trabajo, propuestas</w:t>
      </w:r>
      <w:r w:rsidRPr="00531656">
        <w:rPr>
          <w:rFonts w:eastAsia="Arial" w:cstheme="minorHAnsi"/>
          <w:sz w:val="24"/>
          <w:szCs w:val="24"/>
        </w:rPr>
        <w:t xml:space="preserve"> de reuniones para la realización de</w:t>
      </w:r>
      <w:r w:rsidR="00375559" w:rsidRPr="00531656">
        <w:rPr>
          <w:rFonts w:eastAsia="Arial" w:cstheme="minorHAnsi"/>
          <w:sz w:val="24"/>
          <w:szCs w:val="24"/>
        </w:rPr>
        <w:t xml:space="preserve"> </w:t>
      </w:r>
      <w:r w:rsidR="006641E1" w:rsidRPr="00531656">
        <w:rPr>
          <w:rFonts w:eastAsia="Arial" w:cstheme="minorHAnsi"/>
          <w:sz w:val="24"/>
          <w:szCs w:val="24"/>
        </w:rPr>
        <w:t>l</w:t>
      </w:r>
      <w:r w:rsidR="00375559" w:rsidRPr="00531656">
        <w:rPr>
          <w:rFonts w:eastAsia="Arial" w:cstheme="minorHAnsi"/>
          <w:sz w:val="24"/>
          <w:szCs w:val="24"/>
        </w:rPr>
        <w:t>os</w:t>
      </w:r>
      <w:r w:rsidRPr="00531656">
        <w:rPr>
          <w:rFonts w:eastAsia="Arial" w:cstheme="minorHAnsi"/>
          <w:sz w:val="24"/>
          <w:szCs w:val="24"/>
        </w:rPr>
        <w:t xml:space="preserve"> producto</w:t>
      </w:r>
      <w:r w:rsidR="00375559" w:rsidRPr="00531656">
        <w:rPr>
          <w:rFonts w:eastAsia="Arial" w:cstheme="minorHAnsi"/>
          <w:sz w:val="24"/>
          <w:szCs w:val="24"/>
        </w:rPr>
        <w:t>s</w:t>
      </w:r>
      <w:r w:rsidRPr="00531656">
        <w:rPr>
          <w:rFonts w:eastAsia="Arial" w:cstheme="minorHAnsi"/>
          <w:sz w:val="24"/>
          <w:szCs w:val="24"/>
        </w:rPr>
        <w:t xml:space="preserve"> a entregar.</w:t>
      </w:r>
    </w:p>
    <w:p w14:paraId="2C08D149" w14:textId="77777777" w:rsidR="00DF6BB6" w:rsidRPr="00531656" w:rsidRDefault="00DF6BB6" w:rsidP="001F5DB8">
      <w:pPr>
        <w:spacing w:after="0" w:line="240" w:lineRule="auto"/>
        <w:ind w:left="709"/>
        <w:jc w:val="both"/>
        <w:rPr>
          <w:rFonts w:eastAsia="Arial" w:cstheme="minorHAnsi"/>
          <w:b/>
          <w:sz w:val="24"/>
          <w:szCs w:val="24"/>
        </w:rPr>
      </w:pPr>
    </w:p>
    <w:p w14:paraId="27197820" w14:textId="193D8D1F" w:rsidR="00425479" w:rsidRPr="00531656" w:rsidRDefault="00DF6BB6" w:rsidP="00A25073">
      <w:pPr>
        <w:pStyle w:val="Textocomentario"/>
        <w:spacing w:after="0"/>
        <w:jc w:val="both"/>
        <w:rPr>
          <w:rFonts w:cstheme="minorHAnsi"/>
          <w:sz w:val="24"/>
          <w:szCs w:val="24"/>
        </w:rPr>
      </w:pPr>
      <w:r w:rsidRPr="00531656">
        <w:rPr>
          <w:rFonts w:eastAsia="Arial" w:cstheme="minorHAnsi"/>
          <w:b/>
          <w:sz w:val="24"/>
          <w:szCs w:val="24"/>
        </w:rPr>
        <w:t>Producto 2:</w:t>
      </w:r>
      <w:r w:rsidRPr="00531656">
        <w:rPr>
          <w:rFonts w:eastAsia="Arial" w:cstheme="minorHAnsi"/>
          <w:sz w:val="24"/>
          <w:szCs w:val="24"/>
        </w:rPr>
        <w:t xml:space="preserve"> </w:t>
      </w:r>
      <w:r w:rsidR="00425479" w:rsidRPr="00531656">
        <w:rPr>
          <w:rFonts w:eastAsia="Arial" w:cstheme="minorHAnsi"/>
          <w:sz w:val="24"/>
          <w:szCs w:val="24"/>
        </w:rPr>
        <w:t>Informe que contenga b</w:t>
      </w:r>
      <w:r w:rsidR="00E72CE2" w:rsidRPr="00531656">
        <w:rPr>
          <w:rFonts w:eastAsia="Arial" w:cstheme="minorHAnsi"/>
          <w:sz w:val="24"/>
          <w:szCs w:val="24"/>
        </w:rPr>
        <w:t xml:space="preserve">orrador de la </w:t>
      </w:r>
      <w:r w:rsidRPr="00531656">
        <w:rPr>
          <w:rFonts w:eastAsia="Arial" w:cstheme="minorHAnsi"/>
          <w:sz w:val="24"/>
          <w:szCs w:val="24"/>
        </w:rPr>
        <w:t xml:space="preserve">Propuesta </w:t>
      </w:r>
      <w:r w:rsidR="00984F9A" w:rsidRPr="00531656">
        <w:rPr>
          <w:rFonts w:eastAsia="Arial" w:cstheme="minorHAnsi"/>
          <w:sz w:val="24"/>
          <w:szCs w:val="24"/>
        </w:rPr>
        <w:t xml:space="preserve">Manual de Buenas Prácticas </w:t>
      </w:r>
      <w:r w:rsidRPr="00531656">
        <w:rPr>
          <w:rFonts w:eastAsia="Arial" w:cstheme="minorHAnsi"/>
          <w:sz w:val="24"/>
          <w:szCs w:val="24"/>
        </w:rPr>
        <w:t xml:space="preserve">en </w:t>
      </w:r>
      <w:r w:rsidR="00425479" w:rsidRPr="00531656">
        <w:rPr>
          <w:rFonts w:cstheme="minorHAnsi"/>
          <w:sz w:val="24"/>
          <w:szCs w:val="24"/>
        </w:rPr>
        <w:t>para el manejo seguro de refrigerantes hidrocarburos en sistemas de refrigeración doméstica</w:t>
      </w:r>
      <w:r w:rsidR="00B4705B">
        <w:rPr>
          <w:rFonts w:cstheme="minorHAnsi"/>
          <w:sz w:val="24"/>
          <w:szCs w:val="24"/>
        </w:rPr>
        <w:t>.</w:t>
      </w:r>
    </w:p>
    <w:p w14:paraId="7CC94F0D" w14:textId="77777777" w:rsidR="00DF6BB6" w:rsidRPr="00531656" w:rsidRDefault="00DF6BB6" w:rsidP="001F5DB8">
      <w:pPr>
        <w:spacing w:after="0" w:line="240" w:lineRule="auto"/>
        <w:ind w:left="709"/>
        <w:jc w:val="both"/>
        <w:rPr>
          <w:rFonts w:eastAsia="Arial" w:cstheme="minorHAnsi"/>
          <w:b/>
          <w:sz w:val="24"/>
          <w:szCs w:val="24"/>
        </w:rPr>
      </w:pPr>
    </w:p>
    <w:p w14:paraId="669BB248" w14:textId="56F0E618" w:rsidR="00EE24CE" w:rsidRPr="00531656" w:rsidRDefault="004D247D" w:rsidP="00A25073">
      <w:pPr>
        <w:pStyle w:val="Textocomentario"/>
        <w:spacing w:after="0"/>
        <w:jc w:val="both"/>
        <w:rPr>
          <w:rFonts w:cstheme="minorHAnsi"/>
          <w:sz w:val="24"/>
          <w:szCs w:val="24"/>
        </w:rPr>
      </w:pPr>
      <w:r w:rsidRPr="00531656">
        <w:rPr>
          <w:rFonts w:eastAsia="Arial" w:cstheme="minorHAnsi"/>
          <w:b/>
          <w:sz w:val="24"/>
          <w:szCs w:val="24"/>
        </w:rPr>
        <w:t xml:space="preserve">Producto 3: </w:t>
      </w:r>
      <w:r w:rsidR="00425479" w:rsidRPr="00531656">
        <w:rPr>
          <w:rFonts w:cstheme="minorHAnsi"/>
          <w:sz w:val="24"/>
          <w:szCs w:val="24"/>
        </w:rPr>
        <w:t>Informe del proceso de socialización del manual con las partes interesadas y d</w:t>
      </w:r>
      <w:r w:rsidRPr="00531656">
        <w:rPr>
          <w:rFonts w:eastAsia="Arial" w:cstheme="minorHAnsi"/>
          <w:sz w:val="24"/>
          <w:szCs w:val="24"/>
        </w:rPr>
        <w:t xml:space="preserve">ocumento final </w:t>
      </w:r>
      <w:r w:rsidR="00425479" w:rsidRPr="00531656">
        <w:rPr>
          <w:rFonts w:eastAsia="Arial" w:cstheme="minorHAnsi"/>
          <w:sz w:val="24"/>
          <w:szCs w:val="24"/>
        </w:rPr>
        <w:t xml:space="preserve">que incluya diseño y diagramación </w:t>
      </w:r>
      <w:r w:rsidRPr="00531656">
        <w:rPr>
          <w:rFonts w:eastAsia="Arial" w:cstheme="minorHAnsi"/>
          <w:sz w:val="24"/>
          <w:szCs w:val="24"/>
        </w:rPr>
        <w:t xml:space="preserve">de la Propuesta del </w:t>
      </w:r>
      <w:r w:rsidR="00222E6B" w:rsidRPr="00531656">
        <w:rPr>
          <w:rFonts w:eastAsia="Arial" w:cstheme="minorHAnsi"/>
          <w:sz w:val="24"/>
          <w:szCs w:val="24"/>
        </w:rPr>
        <w:t>Manual de Buenas Prácticas</w:t>
      </w:r>
      <w:r w:rsidRPr="00531656">
        <w:rPr>
          <w:rFonts w:eastAsia="Arial" w:cstheme="minorHAnsi"/>
          <w:sz w:val="24"/>
          <w:szCs w:val="24"/>
        </w:rPr>
        <w:t xml:space="preserve"> en operaciones y manejos adecuados de los sistemas de </w:t>
      </w:r>
      <w:r w:rsidR="00EE24CE" w:rsidRPr="00531656">
        <w:rPr>
          <w:rFonts w:eastAsia="Arial" w:cstheme="minorHAnsi"/>
          <w:sz w:val="24"/>
          <w:szCs w:val="24"/>
        </w:rPr>
        <w:t>Hidrocarburos como gas refrigerante.</w:t>
      </w:r>
    </w:p>
    <w:p w14:paraId="693447E9" w14:textId="1D04A9C0" w:rsidR="00CC161D" w:rsidRPr="00531656" w:rsidRDefault="00CC161D" w:rsidP="008A1EA2">
      <w:pPr>
        <w:spacing w:after="0"/>
        <w:jc w:val="both"/>
        <w:rPr>
          <w:rFonts w:eastAsia="Arial" w:cstheme="minorHAnsi"/>
          <w:b/>
          <w:sz w:val="24"/>
          <w:szCs w:val="24"/>
        </w:rPr>
      </w:pPr>
    </w:p>
    <w:p w14:paraId="370EA698" w14:textId="6C4A4D19" w:rsidR="00D67BD1" w:rsidRPr="00531656" w:rsidRDefault="008A1EA2" w:rsidP="00D67BD1">
      <w:pPr>
        <w:spacing w:before="120" w:after="120"/>
        <w:jc w:val="both"/>
        <w:rPr>
          <w:rFonts w:eastAsia="Cambria" w:cstheme="minorHAnsi"/>
          <w:b/>
          <w:bCs/>
          <w:color w:val="000000"/>
          <w:sz w:val="24"/>
          <w:szCs w:val="24"/>
        </w:rPr>
      </w:pPr>
      <w:r w:rsidRPr="00531656">
        <w:rPr>
          <w:rFonts w:eastAsia="Arial" w:cstheme="minorHAnsi"/>
          <w:b/>
          <w:sz w:val="24"/>
          <w:szCs w:val="24"/>
        </w:rPr>
        <w:t xml:space="preserve">5. </w:t>
      </w:r>
      <w:r w:rsidR="006C487A" w:rsidRPr="00531656">
        <w:rPr>
          <w:rFonts w:eastAsia="Cambria" w:cstheme="minorHAnsi"/>
          <w:b/>
          <w:bCs/>
          <w:color w:val="000000"/>
          <w:sz w:val="24"/>
          <w:szCs w:val="24"/>
        </w:rPr>
        <w:t xml:space="preserve">Aprobación de productos </w:t>
      </w:r>
    </w:p>
    <w:p w14:paraId="29EE2BE7" w14:textId="213F4CCC" w:rsidR="008A1EA2" w:rsidRPr="00531656" w:rsidRDefault="00D67BD1" w:rsidP="008A1EA2">
      <w:pPr>
        <w:pStyle w:val="Prrafodelista"/>
        <w:numPr>
          <w:ilvl w:val="1"/>
          <w:numId w:val="18"/>
        </w:numPr>
        <w:spacing w:after="0"/>
        <w:jc w:val="both"/>
        <w:rPr>
          <w:rFonts w:eastAsia="Cambria" w:cstheme="minorHAnsi"/>
          <w:color w:val="000000"/>
          <w:sz w:val="24"/>
          <w:szCs w:val="24"/>
        </w:rPr>
      </w:pPr>
      <w:r w:rsidRPr="00531656">
        <w:rPr>
          <w:rFonts w:eastAsia="Cambria" w:cstheme="minorHAnsi"/>
          <w:color w:val="000000"/>
          <w:sz w:val="24"/>
          <w:szCs w:val="24"/>
        </w:rPr>
        <w:t xml:space="preserve">Todos los productos desarrollados, como parte de las actividades de la consultoría, serán entregados en forma digital e impresa. Los informes deberán tener como Anexo los documentos producidos durante la consultoría y serán presentados en las fechas previstas. </w:t>
      </w:r>
    </w:p>
    <w:p w14:paraId="59849CA5" w14:textId="77777777" w:rsidR="008A1EA2" w:rsidRPr="00531656" w:rsidRDefault="00D67BD1" w:rsidP="008A1EA2">
      <w:pPr>
        <w:pStyle w:val="Prrafodelista"/>
        <w:numPr>
          <w:ilvl w:val="1"/>
          <w:numId w:val="18"/>
        </w:numPr>
        <w:spacing w:after="0"/>
        <w:jc w:val="both"/>
        <w:rPr>
          <w:rFonts w:eastAsia="Cambria" w:cstheme="minorHAnsi"/>
          <w:color w:val="000000"/>
          <w:sz w:val="24"/>
          <w:szCs w:val="24"/>
        </w:rPr>
      </w:pPr>
      <w:r w:rsidRPr="00531656">
        <w:rPr>
          <w:rFonts w:eastAsia="Cambria" w:cstheme="minorHAnsi"/>
          <w:color w:val="000000"/>
          <w:sz w:val="24"/>
          <w:szCs w:val="24"/>
        </w:rPr>
        <w:t xml:space="preserve">La revisión de los productos estará a cargo de la Jefa del Departamento de Ozono. </w:t>
      </w:r>
    </w:p>
    <w:p w14:paraId="39022C55" w14:textId="77777777" w:rsidR="008A1EA2" w:rsidRPr="00531656" w:rsidRDefault="00D67BD1" w:rsidP="008A1EA2">
      <w:pPr>
        <w:pStyle w:val="Prrafodelista"/>
        <w:numPr>
          <w:ilvl w:val="1"/>
          <w:numId w:val="18"/>
        </w:numPr>
        <w:spacing w:after="0"/>
        <w:jc w:val="both"/>
        <w:rPr>
          <w:rFonts w:eastAsia="Cambria" w:cstheme="minorHAnsi"/>
          <w:color w:val="000000"/>
          <w:sz w:val="24"/>
          <w:szCs w:val="24"/>
        </w:rPr>
      </w:pPr>
      <w:r w:rsidRPr="00531656">
        <w:rPr>
          <w:rFonts w:eastAsia="Cambria" w:cstheme="minorHAnsi"/>
          <w:color w:val="000000"/>
          <w:sz w:val="24"/>
          <w:szCs w:val="24"/>
        </w:rPr>
        <w:t xml:space="preserve">Posterior a la revisión, la aprobación de los productos estará a cargo de la Directora General del Aire. </w:t>
      </w:r>
    </w:p>
    <w:p w14:paraId="5DB99ED7" w14:textId="77777777" w:rsidR="008A1EA2" w:rsidRPr="00531656" w:rsidRDefault="00D67BD1" w:rsidP="008A1EA2">
      <w:pPr>
        <w:pStyle w:val="Prrafodelista"/>
        <w:numPr>
          <w:ilvl w:val="1"/>
          <w:numId w:val="18"/>
        </w:numPr>
        <w:spacing w:after="0"/>
        <w:jc w:val="both"/>
        <w:rPr>
          <w:rFonts w:eastAsia="Cambria" w:cstheme="minorHAnsi"/>
          <w:color w:val="000000"/>
          <w:sz w:val="24"/>
          <w:szCs w:val="24"/>
        </w:rPr>
      </w:pPr>
      <w:r w:rsidRPr="00531656">
        <w:rPr>
          <w:rFonts w:eastAsia="Cambria" w:cstheme="minorHAnsi"/>
          <w:color w:val="000000"/>
          <w:sz w:val="24"/>
          <w:szCs w:val="24"/>
          <w:lang w:val="es-ES"/>
        </w:rPr>
        <w:t>El/la consultor/a deberá presentar el producto en la oficina de</w:t>
      </w:r>
      <w:r w:rsidR="002019ED" w:rsidRPr="00531656">
        <w:rPr>
          <w:rFonts w:eastAsia="Cambria" w:cstheme="minorHAnsi"/>
          <w:color w:val="000000"/>
          <w:sz w:val="24"/>
          <w:szCs w:val="24"/>
          <w:lang w:val="es-ES"/>
        </w:rPr>
        <w:t xml:space="preserve"> </w:t>
      </w:r>
      <w:r w:rsidRPr="00531656">
        <w:rPr>
          <w:rFonts w:eastAsia="Cambria" w:cstheme="minorHAnsi"/>
          <w:color w:val="000000"/>
          <w:sz w:val="24"/>
          <w:szCs w:val="24"/>
          <w:lang w:val="es-ES"/>
        </w:rPr>
        <w:t>l</w:t>
      </w:r>
      <w:r w:rsidR="002019ED" w:rsidRPr="00531656">
        <w:rPr>
          <w:rFonts w:eastAsia="Cambria" w:cstheme="minorHAnsi"/>
          <w:color w:val="000000"/>
          <w:sz w:val="24"/>
          <w:szCs w:val="24"/>
          <w:lang w:val="es-ES"/>
        </w:rPr>
        <w:t>a Dirección General del Aire</w:t>
      </w:r>
      <w:r w:rsidRPr="00531656">
        <w:rPr>
          <w:rFonts w:eastAsia="Cambria" w:cstheme="minorHAnsi"/>
          <w:color w:val="000000"/>
          <w:sz w:val="24"/>
          <w:szCs w:val="24"/>
          <w:lang w:val="es-ES"/>
        </w:rPr>
        <w:t>, dirigido a la Directora General del Aire.</w:t>
      </w:r>
    </w:p>
    <w:p w14:paraId="792254D7" w14:textId="79F59748" w:rsidR="00D67BD1" w:rsidRPr="00531656" w:rsidRDefault="00D67BD1" w:rsidP="008A1EA2">
      <w:pPr>
        <w:pStyle w:val="Prrafodelista"/>
        <w:numPr>
          <w:ilvl w:val="1"/>
          <w:numId w:val="18"/>
        </w:numPr>
        <w:spacing w:after="0"/>
        <w:jc w:val="both"/>
        <w:rPr>
          <w:rFonts w:eastAsia="Cambria" w:cstheme="minorHAnsi"/>
          <w:color w:val="000000"/>
          <w:sz w:val="24"/>
          <w:szCs w:val="24"/>
        </w:rPr>
      </w:pPr>
      <w:r w:rsidRPr="00531656">
        <w:rPr>
          <w:rFonts w:eastAsia="Cambria" w:cstheme="minorHAnsi"/>
          <w:color w:val="000000"/>
          <w:sz w:val="24"/>
          <w:szCs w:val="24"/>
          <w:lang w:val="es-ES"/>
        </w:rPr>
        <w:t xml:space="preserve">El MADES tendrá 10 (diez) días para la emisión de comentarios adicionales y/o aprobar el producto. </w:t>
      </w:r>
    </w:p>
    <w:p w14:paraId="351DB963" w14:textId="77777777" w:rsidR="00D67BD1" w:rsidRPr="00531656" w:rsidRDefault="00D67BD1" w:rsidP="00DF6BB6">
      <w:pPr>
        <w:spacing w:after="0"/>
        <w:ind w:left="709"/>
        <w:jc w:val="both"/>
        <w:rPr>
          <w:rFonts w:eastAsia="Arial" w:cstheme="minorHAnsi"/>
          <w:b/>
          <w:sz w:val="24"/>
          <w:szCs w:val="24"/>
          <w:lang w:val="es-ES"/>
        </w:rPr>
      </w:pPr>
    </w:p>
    <w:p w14:paraId="4B492852" w14:textId="77777777" w:rsidR="008A1EA2" w:rsidRPr="00531656" w:rsidRDefault="00A12053" w:rsidP="008A1EA2">
      <w:pPr>
        <w:pStyle w:val="Prrafodelista"/>
        <w:numPr>
          <w:ilvl w:val="0"/>
          <w:numId w:val="18"/>
        </w:numPr>
        <w:spacing w:after="0"/>
        <w:rPr>
          <w:rFonts w:eastAsia="Arial" w:cstheme="minorHAnsi"/>
          <w:b/>
          <w:sz w:val="24"/>
          <w:szCs w:val="24"/>
          <w:lang w:val="es-ES"/>
        </w:rPr>
      </w:pPr>
      <w:r w:rsidRPr="00531656">
        <w:rPr>
          <w:rFonts w:eastAsia="Arial" w:cstheme="minorHAnsi"/>
          <w:b/>
          <w:sz w:val="24"/>
          <w:szCs w:val="24"/>
          <w:lang w:val="es-ES"/>
        </w:rPr>
        <w:t>Duración, horario y lugar de trabajo</w:t>
      </w:r>
      <w:r w:rsidR="008A1EA2" w:rsidRPr="00531656">
        <w:rPr>
          <w:rFonts w:eastAsia="Arial" w:cstheme="minorHAnsi"/>
          <w:b/>
          <w:sz w:val="24"/>
          <w:szCs w:val="24"/>
          <w:lang w:val="es-ES"/>
        </w:rPr>
        <w:t>:</w:t>
      </w:r>
    </w:p>
    <w:p w14:paraId="181380D0" w14:textId="77777777" w:rsidR="008A1EA2" w:rsidRPr="00531656" w:rsidRDefault="008A1EA2" w:rsidP="008A1EA2">
      <w:pPr>
        <w:spacing w:after="0"/>
        <w:rPr>
          <w:rFonts w:eastAsia="Times New Roman" w:cstheme="minorHAnsi"/>
          <w:sz w:val="24"/>
          <w:szCs w:val="24"/>
          <w:lang w:val="es-ES"/>
        </w:rPr>
      </w:pPr>
    </w:p>
    <w:p w14:paraId="5DB629D8" w14:textId="77777777" w:rsidR="008A1EA2" w:rsidRPr="00531656" w:rsidRDefault="008412BF" w:rsidP="00BB2478">
      <w:pPr>
        <w:pStyle w:val="Prrafodelista"/>
        <w:numPr>
          <w:ilvl w:val="1"/>
          <w:numId w:val="18"/>
        </w:numPr>
        <w:spacing w:after="0"/>
        <w:jc w:val="both"/>
        <w:rPr>
          <w:rFonts w:eastAsia="Cambria" w:cstheme="minorHAnsi"/>
          <w:color w:val="000000"/>
          <w:sz w:val="24"/>
          <w:szCs w:val="24"/>
          <w:lang w:val="es-ES"/>
        </w:rPr>
      </w:pPr>
      <w:r w:rsidRPr="00531656">
        <w:rPr>
          <w:rFonts w:eastAsia="Cambria" w:cstheme="minorHAnsi"/>
          <w:color w:val="000000"/>
          <w:sz w:val="24"/>
          <w:szCs w:val="24"/>
          <w:lang w:val="es-ES"/>
        </w:rPr>
        <w:t>El tiempo estimado será de un máximo</w:t>
      </w:r>
      <w:r w:rsidR="004909FB" w:rsidRPr="00531656">
        <w:rPr>
          <w:rFonts w:eastAsia="Cambria" w:cstheme="minorHAnsi"/>
          <w:color w:val="000000"/>
          <w:sz w:val="24"/>
          <w:szCs w:val="24"/>
          <w:lang w:val="es-ES"/>
        </w:rPr>
        <w:t xml:space="preserve"> de </w:t>
      </w:r>
      <w:r w:rsidR="007F25C2" w:rsidRPr="00531656">
        <w:rPr>
          <w:rFonts w:eastAsia="Cambria" w:cstheme="minorHAnsi"/>
          <w:color w:val="000000"/>
          <w:sz w:val="24"/>
          <w:szCs w:val="24"/>
          <w:lang w:val="es-ES"/>
        </w:rPr>
        <w:t>90</w:t>
      </w:r>
      <w:r w:rsidRPr="00531656">
        <w:rPr>
          <w:rFonts w:eastAsia="Cambria" w:cstheme="minorHAnsi"/>
          <w:color w:val="000000"/>
          <w:sz w:val="24"/>
          <w:szCs w:val="24"/>
          <w:lang w:val="es-ES"/>
        </w:rPr>
        <w:t xml:space="preserve"> (días) a partir de la fecha de firma del contrato.</w:t>
      </w:r>
    </w:p>
    <w:p w14:paraId="11697259" w14:textId="77777777" w:rsidR="008A1EA2" w:rsidRPr="00531656" w:rsidRDefault="008412BF" w:rsidP="00BB2478">
      <w:pPr>
        <w:pStyle w:val="Prrafodelista"/>
        <w:numPr>
          <w:ilvl w:val="1"/>
          <w:numId w:val="18"/>
        </w:numPr>
        <w:spacing w:after="0"/>
        <w:jc w:val="both"/>
        <w:rPr>
          <w:rFonts w:eastAsia="Cambria" w:cstheme="minorHAnsi"/>
          <w:color w:val="000000"/>
          <w:sz w:val="24"/>
          <w:szCs w:val="24"/>
          <w:lang w:val="es-ES"/>
        </w:rPr>
      </w:pPr>
      <w:r w:rsidRPr="00531656">
        <w:rPr>
          <w:rFonts w:eastAsia="Cambria" w:cstheme="minorHAnsi"/>
          <w:color w:val="000000"/>
          <w:sz w:val="24"/>
          <w:szCs w:val="24"/>
          <w:lang w:val="es-ES"/>
        </w:rPr>
        <w:t xml:space="preserve">El/la consultor/a trabajará por productos, sin la obligación de cumplir horario en el establecimiento del MADES, sin embargo, deberá estar a disposición cuando se requiera de su presencia. </w:t>
      </w:r>
    </w:p>
    <w:p w14:paraId="13AF58E4" w14:textId="77777777" w:rsidR="008A1EA2" w:rsidRPr="00531656" w:rsidRDefault="008412BF" w:rsidP="00BB2478">
      <w:pPr>
        <w:pStyle w:val="Prrafodelista"/>
        <w:numPr>
          <w:ilvl w:val="1"/>
          <w:numId w:val="18"/>
        </w:numPr>
        <w:spacing w:after="0"/>
        <w:jc w:val="both"/>
        <w:rPr>
          <w:rFonts w:eastAsia="Cambria" w:cstheme="minorHAnsi"/>
          <w:color w:val="000000"/>
          <w:sz w:val="24"/>
          <w:szCs w:val="24"/>
          <w:lang w:val="es-ES"/>
        </w:rPr>
      </w:pPr>
      <w:r w:rsidRPr="00531656">
        <w:rPr>
          <w:rFonts w:eastAsia="Cambria" w:cstheme="minorHAnsi"/>
          <w:color w:val="000000"/>
          <w:sz w:val="24"/>
          <w:szCs w:val="24"/>
          <w:lang w:val="es-ES"/>
        </w:rPr>
        <w:t xml:space="preserve">La movilidad y logística para la presente consultoría correrá por cuenta del consultor/a. </w:t>
      </w:r>
    </w:p>
    <w:p w14:paraId="0D9C55F1" w14:textId="53C3A575" w:rsidR="008412BF" w:rsidRPr="00531656" w:rsidRDefault="008412BF" w:rsidP="00BB2478">
      <w:pPr>
        <w:pStyle w:val="Prrafodelista"/>
        <w:numPr>
          <w:ilvl w:val="1"/>
          <w:numId w:val="18"/>
        </w:numPr>
        <w:spacing w:after="0"/>
        <w:jc w:val="both"/>
        <w:rPr>
          <w:rFonts w:eastAsia="Cambria" w:cstheme="minorHAnsi"/>
          <w:color w:val="000000"/>
          <w:sz w:val="24"/>
          <w:szCs w:val="24"/>
          <w:lang w:val="es-ES"/>
        </w:rPr>
      </w:pPr>
      <w:r w:rsidRPr="00531656">
        <w:rPr>
          <w:rFonts w:eastAsia="Cambria" w:cstheme="minorHAnsi"/>
          <w:color w:val="000000"/>
          <w:sz w:val="24"/>
          <w:szCs w:val="24"/>
          <w:lang w:val="es-ES"/>
        </w:rPr>
        <w:lastRenderedPageBreak/>
        <w:t>El (la) consultor (a) nacional trabajará en coordinación con la Jefa del Departamento de Ozono.</w:t>
      </w:r>
    </w:p>
    <w:p w14:paraId="4199A8E3" w14:textId="77777777" w:rsidR="00D67BD1" w:rsidRPr="00531656" w:rsidRDefault="00D67BD1" w:rsidP="00DF6BB6">
      <w:pPr>
        <w:spacing w:after="0"/>
        <w:ind w:left="709"/>
        <w:jc w:val="both"/>
        <w:rPr>
          <w:rFonts w:eastAsia="Arial" w:cstheme="minorHAnsi"/>
          <w:b/>
          <w:sz w:val="24"/>
          <w:szCs w:val="24"/>
          <w:lang w:val="es-ES"/>
        </w:rPr>
      </w:pPr>
    </w:p>
    <w:p w14:paraId="3EF0D7FE" w14:textId="5EA69DDC" w:rsidR="00DF6BB6" w:rsidRPr="00531656" w:rsidRDefault="00DF6BB6" w:rsidP="00194D6E">
      <w:pPr>
        <w:pStyle w:val="Prrafodelista"/>
        <w:numPr>
          <w:ilvl w:val="0"/>
          <w:numId w:val="18"/>
        </w:numPr>
        <w:spacing w:before="120" w:after="120"/>
        <w:jc w:val="both"/>
        <w:rPr>
          <w:rFonts w:eastAsia="Arial" w:cstheme="minorHAnsi"/>
          <w:b/>
          <w:sz w:val="24"/>
          <w:szCs w:val="24"/>
        </w:rPr>
      </w:pPr>
      <w:r w:rsidRPr="00531656">
        <w:rPr>
          <w:rFonts w:eastAsia="Arial" w:cstheme="minorHAnsi"/>
          <w:b/>
          <w:sz w:val="24"/>
          <w:szCs w:val="24"/>
        </w:rPr>
        <w:t>Perfil del candidato/a</w:t>
      </w:r>
    </w:p>
    <w:p w14:paraId="4D0DF658" w14:textId="6B0EDAC2" w:rsidR="006D3F14" w:rsidRPr="00531656" w:rsidRDefault="001F331A" w:rsidP="006D3F14">
      <w:pPr>
        <w:spacing w:after="0"/>
        <w:ind w:left="720" w:hanging="294"/>
        <w:jc w:val="both"/>
        <w:rPr>
          <w:rFonts w:eastAsia="Arial" w:cstheme="minorHAnsi"/>
          <w:sz w:val="24"/>
          <w:szCs w:val="24"/>
        </w:rPr>
      </w:pPr>
      <w:r w:rsidRPr="00531656">
        <w:rPr>
          <w:rFonts w:eastAsia="Arial" w:cstheme="minorHAnsi"/>
          <w:sz w:val="24"/>
          <w:szCs w:val="24"/>
        </w:rPr>
        <w:t>Calificaciones requeridas</w:t>
      </w:r>
      <w:r w:rsidR="00930F99" w:rsidRPr="00531656">
        <w:rPr>
          <w:rFonts w:eastAsia="Arial" w:cstheme="minorHAnsi"/>
          <w:sz w:val="24"/>
          <w:szCs w:val="24"/>
        </w:rPr>
        <w:t>:</w:t>
      </w:r>
    </w:p>
    <w:p w14:paraId="2EA9F500" w14:textId="77777777" w:rsidR="00601843" w:rsidRPr="00531656" w:rsidRDefault="00601843" w:rsidP="001F331A">
      <w:pPr>
        <w:spacing w:after="0"/>
        <w:ind w:left="720"/>
        <w:jc w:val="both"/>
        <w:rPr>
          <w:rFonts w:eastAsia="Arial" w:cstheme="minorHAnsi"/>
          <w:sz w:val="24"/>
          <w:szCs w:val="24"/>
        </w:rPr>
      </w:pPr>
    </w:p>
    <w:p w14:paraId="4928D465" w14:textId="09D0B1CF" w:rsidR="00DF6BB6" w:rsidRPr="00531656" w:rsidRDefault="00DF6BB6" w:rsidP="00010F8F">
      <w:pPr>
        <w:pStyle w:val="Prrafodelista"/>
        <w:numPr>
          <w:ilvl w:val="0"/>
          <w:numId w:val="8"/>
        </w:numPr>
        <w:spacing w:after="0"/>
        <w:ind w:left="1134" w:hanging="425"/>
        <w:jc w:val="both"/>
        <w:rPr>
          <w:rFonts w:eastAsia="Arial" w:cstheme="minorHAnsi"/>
          <w:sz w:val="24"/>
          <w:szCs w:val="24"/>
        </w:rPr>
      </w:pPr>
      <w:r w:rsidRPr="00531656">
        <w:rPr>
          <w:rFonts w:eastAsia="Arial" w:cstheme="minorHAnsi"/>
          <w:sz w:val="24"/>
          <w:szCs w:val="24"/>
        </w:rPr>
        <w:t xml:space="preserve">Grado universitario en ingeniería industrial, química, mecánica o </w:t>
      </w:r>
      <w:r w:rsidR="001F331A" w:rsidRPr="00531656">
        <w:rPr>
          <w:rFonts w:eastAsia="Arial" w:cstheme="minorHAnsi"/>
          <w:sz w:val="24"/>
          <w:szCs w:val="24"/>
        </w:rPr>
        <w:t>electromecánica ó</w:t>
      </w:r>
      <w:r w:rsidR="00F95DC6">
        <w:rPr>
          <w:rFonts w:eastAsia="Arial" w:cstheme="minorHAnsi"/>
          <w:sz w:val="24"/>
          <w:szCs w:val="24"/>
        </w:rPr>
        <w:t xml:space="preserve"> formación técnica en Refrigeración y climatización</w:t>
      </w:r>
      <w:r w:rsidRPr="00531656">
        <w:rPr>
          <w:rFonts w:eastAsia="Arial" w:cstheme="minorHAnsi"/>
          <w:sz w:val="24"/>
          <w:szCs w:val="24"/>
        </w:rPr>
        <w:t>.</w:t>
      </w:r>
      <w:r w:rsidR="001F331A" w:rsidRPr="00531656">
        <w:rPr>
          <w:rFonts w:eastAsia="Arial" w:cstheme="minorHAnsi"/>
          <w:sz w:val="24"/>
          <w:szCs w:val="24"/>
        </w:rPr>
        <w:t xml:space="preserve"> Se dará preferencia al profesional con experiencia en el ejercicio </w:t>
      </w:r>
      <w:r w:rsidR="00222E6B" w:rsidRPr="00531656">
        <w:rPr>
          <w:rFonts w:eastAsia="Arial" w:cstheme="minorHAnsi"/>
          <w:sz w:val="24"/>
          <w:szCs w:val="24"/>
        </w:rPr>
        <w:t>profesional</w:t>
      </w:r>
      <w:r w:rsidR="00930F99" w:rsidRPr="00531656">
        <w:rPr>
          <w:rFonts w:eastAsia="Arial" w:cstheme="minorHAnsi"/>
          <w:sz w:val="24"/>
          <w:szCs w:val="24"/>
        </w:rPr>
        <w:t xml:space="preserve"> en la especialidad</w:t>
      </w:r>
      <w:r w:rsidR="00CE72AD" w:rsidRPr="00531656">
        <w:rPr>
          <w:rFonts w:eastAsia="Arial" w:cstheme="minorHAnsi"/>
          <w:sz w:val="24"/>
          <w:szCs w:val="24"/>
        </w:rPr>
        <w:t>.</w:t>
      </w:r>
    </w:p>
    <w:p w14:paraId="45BEF825" w14:textId="77777777" w:rsidR="006D3F14" w:rsidRPr="00531656" w:rsidRDefault="006D3F14" w:rsidP="00010F8F">
      <w:pPr>
        <w:pStyle w:val="Prrafodelista"/>
        <w:numPr>
          <w:ilvl w:val="0"/>
          <w:numId w:val="9"/>
        </w:numPr>
        <w:spacing w:after="0"/>
        <w:ind w:left="1134" w:hanging="425"/>
        <w:jc w:val="both"/>
        <w:rPr>
          <w:rFonts w:eastAsia="Arial" w:cstheme="minorHAnsi"/>
          <w:sz w:val="24"/>
          <w:szCs w:val="24"/>
        </w:rPr>
      </w:pPr>
      <w:r w:rsidRPr="00531656">
        <w:rPr>
          <w:rFonts w:cstheme="minorHAnsi"/>
          <w:sz w:val="24"/>
          <w:szCs w:val="24"/>
        </w:rPr>
        <w:t>Cursos en manejo de sistemas de refrigeración que operan con refrigerantes hidrocarburos.</w:t>
      </w:r>
    </w:p>
    <w:p w14:paraId="3E6906E6" w14:textId="4D3B472B" w:rsidR="00DF6BB6" w:rsidRPr="00531656" w:rsidRDefault="00DF6BB6" w:rsidP="00010F8F">
      <w:pPr>
        <w:pStyle w:val="Prrafodelista"/>
        <w:numPr>
          <w:ilvl w:val="0"/>
          <w:numId w:val="9"/>
        </w:numPr>
        <w:spacing w:after="0"/>
        <w:ind w:left="1134" w:hanging="425"/>
        <w:jc w:val="both"/>
        <w:rPr>
          <w:rFonts w:eastAsia="Arial" w:cstheme="minorHAnsi"/>
          <w:sz w:val="24"/>
          <w:szCs w:val="24"/>
        </w:rPr>
      </w:pPr>
      <w:r w:rsidRPr="00531656">
        <w:rPr>
          <w:rFonts w:eastAsia="Arial" w:cstheme="minorHAnsi"/>
          <w:sz w:val="24"/>
          <w:szCs w:val="24"/>
        </w:rPr>
        <w:t>Cursos o Postgrados relacionados al sector</w:t>
      </w:r>
      <w:r w:rsidR="004909FB" w:rsidRPr="00531656">
        <w:rPr>
          <w:rFonts w:eastAsia="Arial" w:cstheme="minorHAnsi"/>
          <w:sz w:val="24"/>
          <w:szCs w:val="24"/>
        </w:rPr>
        <w:t xml:space="preserve"> de climatización y</w:t>
      </w:r>
      <w:r w:rsidRPr="00531656">
        <w:rPr>
          <w:rFonts w:eastAsia="Arial" w:cstheme="minorHAnsi"/>
          <w:sz w:val="24"/>
          <w:szCs w:val="24"/>
        </w:rPr>
        <w:t xml:space="preserve"> Refrigeración </w:t>
      </w:r>
      <w:r w:rsidR="00084868" w:rsidRPr="00531656">
        <w:rPr>
          <w:rFonts w:eastAsia="Arial" w:cstheme="minorHAnsi"/>
          <w:sz w:val="24"/>
          <w:szCs w:val="24"/>
        </w:rPr>
        <w:t>(</w:t>
      </w:r>
      <w:r w:rsidRPr="00531656">
        <w:rPr>
          <w:rFonts w:eastAsia="Arial" w:cstheme="minorHAnsi"/>
          <w:sz w:val="24"/>
          <w:szCs w:val="24"/>
        </w:rPr>
        <w:t>Deseable</w:t>
      </w:r>
      <w:r w:rsidR="000E2D34" w:rsidRPr="00531656">
        <w:rPr>
          <w:rFonts w:eastAsia="Arial" w:cstheme="minorHAnsi"/>
          <w:sz w:val="24"/>
          <w:szCs w:val="24"/>
        </w:rPr>
        <w:t>).</w:t>
      </w:r>
    </w:p>
    <w:p w14:paraId="5E3A8815" w14:textId="477B0464" w:rsidR="00DF6BB6" w:rsidRPr="00531656" w:rsidRDefault="00DF6BB6" w:rsidP="00010F8F">
      <w:pPr>
        <w:numPr>
          <w:ilvl w:val="0"/>
          <w:numId w:val="9"/>
        </w:numPr>
        <w:spacing w:after="0"/>
        <w:ind w:left="1134" w:hanging="425"/>
        <w:jc w:val="both"/>
        <w:rPr>
          <w:rFonts w:eastAsia="Arial" w:cstheme="minorHAnsi"/>
          <w:sz w:val="24"/>
          <w:szCs w:val="24"/>
        </w:rPr>
      </w:pPr>
      <w:r w:rsidRPr="00531656">
        <w:rPr>
          <w:rFonts w:eastAsia="Arial" w:cstheme="minorHAnsi"/>
          <w:sz w:val="24"/>
          <w:szCs w:val="24"/>
        </w:rPr>
        <w:t>Formador/Instructor en el sector RAC (Deseable)</w:t>
      </w:r>
      <w:r w:rsidR="00B5300B" w:rsidRPr="00531656">
        <w:rPr>
          <w:rFonts w:eastAsia="Arial" w:cstheme="minorHAnsi"/>
          <w:sz w:val="24"/>
          <w:szCs w:val="24"/>
        </w:rPr>
        <w:t>.</w:t>
      </w:r>
    </w:p>
    <w:p w14:paraId="59B65DE0" w14:textId="102FA332" w:rsidR="00CE72AD" w:rsidRPr="00531656" w:rsidRDefault="005F5E2D" w:rsidP="00CE72AD">
      <w:pPr>
        <w:numPr>
          <w:ilvl w:val="0"/>
          <w:numId w:val="9"/>
        </w:numPr>
        <w:spacing w:after="0"/>
        <w:ind w:left="1134" w:hanging="425"/>
        <w:jc w:val="both"/>
        <w:rPr>
          <w:rFonts w:eastAsia="Arial" w:cstheme="minorHAnsi"/>
          <w:sz w:val="24"/>
          <w:szCs w:val="24"/>
        </w:rPr>
      </w:pPr>
      <w:r w:rsidRPr="00531656">
        <w:rPr>
          <w:rFonts w:cstheme="minorHAnsi"/>
          <w:sz w:val="24"/>
          <w:szCs w:val="24"/>
        </w:rPr>
        <w:t xml:space="preserve">Contar con Certificación laboral en la NP 49 001 11 </w:t>
      </w:r>
      <w:r w:rsidR="00B5300B" w:rsidRPr="00531656">
        <w:rPr>
          <w:rFonts w:eastAsia="Arial" w:cstheme="minorHAnsi"/>
          <w:sz w:val="24"/>
          <w:szCs w:val="24"/>
        </w:rPr>
        <w:t>o ser evaluador de certificación.</w:t>
      </w:r>
    </w:p>
    <w:p w14:paraId="0683885E" w14:textId="77777777" w:rsidR="00DF6BB6" w:rsidRPr="00531656" w:rsidRDefault="00DF6BB6" w:rsidP="00010F8F">
      <w:pPr>
        <w:numPr>
          <w:ilvl w:val="0"/>
          <w:numId w:val="9"/>
        </w:numPr>
        <w:spacing w:after="0"/>
        <w:ind w:left="1134" w:hanging="425"/>
        <w:jc w:val="both"/>
        <w:rPr>
          <w:rFonts w:eastAsia="Arial" w:cstheme="minorHAnsi"/>
          <w:sz w:val="24"/>
          <w:szCs w:val="24"/>
        </w:rPr>
      </w:pPr>
      <w:r w:rsidRPr="00531656">
        <w:rPr>
          <w:rFonts w:eastAsia="Arial" w:cstheme="minorHAnsi"/>
          <w:sz w:val="24"/>
          <w:szCs w:val="24"/>
        </w:rPr>
        <w:t>Fluidez en el idioma castellano: escrit</w:t>
      </w:r>
      <w:r w:rsidR="002A2A03" w:rsidRPr="00531656">
        <w:rPr>
          <w:rFonts w:eastAsia="Arial" w:cstheme="minorHAnsi"/>
          <w:sz w:val="24"/>
          <w:szCs w:val="24"/>
        </w:rPr>
        <w:t>o</w:t>
      </w:r>
      <w:r w:rsidRPr="00531656">
        <w:rPr>
          <w:rFonts w:eastAsia="Arial" w:cstheme="minorHAnsi"/>
          <w:sz w:val="24"/>
          <w:szCs w:val="24"/>
        </w:rPr>
        <w:t xml:space="preserve"> y oral.</w:t>
      </w:r>
    </w:p>
    <w:p w14:paraId="7F131F7D" w14:textId="77777777" w:rsidR="00DF6BB6" w:rsidRPr="00531656" w:rsidRDefault="00DF6BB6" w:rsidP="00010F8F">
      <w:pPr>
        <w:numPr>
          <w:ilvl w:val="0"/>
          <w:numId w:val="9"/>
        </w:numPr>
        <w:spacing w:after="280"/>
        <w:ind w:left="1134" w:hanging="425"/>
        <w:jc w:val="both"/>
        <w:rPr>
          <w:rFonts w:eastAsia="Arial" w:cstheme="minorHAnsi"/>
          <w:sz w:val="24"/>
          <w:szCs w:val="24"/>
          <w:lang w:val="en-US"/>
        </w:rPr>
      </w:pPr>
      <w:r w:rsidRPr="00531656">
        <w:rPr>
          <w:rFonts w:eastAsia="Arial" w:cstheme="minorHAnsi"/>
          <w:sz w:val="24"/>
          <w:szCs w:val="24"/>
          <w:lang w:val="en-US"/>
        </w:rPr>
        <w:t xml:space="preserve">Usuario de </w:t>
      </w:r>
      <w:r w:rsidRPr="00531656">
        <w:rPr>
          <w:rFonts w:eastAsia="Arial" w:cstheme="minorHAnsi"/>
          <w:sz w:val="24"/>
          <w:szCs w:val="24"/>
          <w:lang w:val="es-ES"/>
        </w:rPr>
        <w:t>herramientas</w:t>
      </w:r>
      <w:r w:rsidRPr="00531656">
        <w:rPr>
          <w:rFonts w:eastAsia="Arial" w:cstheme="minorHAnsi"/>
          <w:sz w:val="24"/>
          <w:szCs w:val="24"/>
          <w:lang w:val="en-US"/>
        </w:rPr>
        <w:t xml:space="preserve"> </w:t>
      </w:r>
      <w:r w:rsidRPr="00531656">
        <w:rPr>
          <w:rFonts w:eastAsia="Arial" w:cstheme="minorHAnsi"/>
          <w:sz w:val="24"/>
          <w:szCs w:val="24"/>
          <w:lang w:val="es-ES"/>
        </w:rPr>
        <w:t>informáticas</w:t>
      </w:r>
      <w:r w:rsidRPr="00531656">
        <w:rPr>
          <w:rFonts w:eastAsia="Arial" w:cstheme="minorHAnsi"/>
          <w:sz w:val="24"/>
          <w:szCs w:val="24"/>
          <w:lang w:val="en-US"/>
        </w:rPr>
        <w:t>.</w:t>
      </w:r>
      <w:r w:rsidR="001F331A" w:rsidRPr="00531656">
        <w:rPr>
          <w:rFonts w:eastAsia="Arial" w:cstheme="minorHAnsi"/>
          <w:sz w:val="24"/>
          <w:szCs w:val="24"/>
          <w:lang w:val="en-US"/>
        </w:rPr>
        <w:t xml:space="preserve"> </w:t>
      </w:r>
    </w:p>
    <w:p w14:paraId="1BABF819" w14:textId="77777777" w:rsidR="00DF6BB6" w:rsidRPr="00531656" w:rsidRDefault="00580368" w:rsidP="00980202">
      <w:pPr>
        <w:spacing w:before="40" w:after="0" w:line="240" w:lineRule="auto"/>
        <w:ind w:firstLine="450"/>
        <w:jc w:val="both"/>
        <w:rPr>
          <w:rFonts w:eastAsia="Arial" w:cstheme="minorHAnsi"/>
          <w:b/>
          <w:i/>
          <w:sz w:val="24"/>
          <w:szCs w:val="24"/>
          <w:lang w:val="en-US"/>
        </w:rPr>
      </w:pPr>
      <w:r w:rsidRPr="00531656">
        <w:rPr>
          <w:rFonts w:eastAsia="Arial" w:cstheme="minorHAnsi"/>
          <w:sz w:val="24"/>
          <w:szCs w:val="24"/>
          <w:lang w:val="es-ES"/>
        </w:rPr>
        <w:t>Se valorará las siguientes e</w:t>
      </w:r>
      <w:r w:rsidR="00DF6BB6" w:rsidRPr="00531656">
        <w:rPr>
          <w:rFonts w:eastAsia="Arial" w:cstheme="minorHAnsi"/>
          <w:sz w:val="24"/>
          <w:szCs w:val="24"/>
          <w:lang w:val="es-ES"/>
        </w:rPr>
        <w:t>xperiencia</w:t>
      </w:r>
      <w:r w:rsidR="00230445" w:rsidRPr="00531656">
        <w:rPr>
          <w:rFonts w:eastAsia="Arial" w:cstheme="minorHAnsi"/>
          <w:sz w:val="24"/>
          <w:szCs w:val="24"/>
          <w:lang w:val="es-ES"/>
        </w:rPr>
        <w:t xml:space="preserve">s </w:t>
      </w:r>
      <w:r w:rsidR="00DF6BB6" w:rsidRPr="00531656">
        <w:rPr>
          <w:rFonts w:eastAsia="Arial" w:cstheme="minorHAnsi"/>
          <w:sz w:val="24"/>
          <w:szCs w:val="24"/>
          <w:lang w:val="en-US"/>
        </w:rPr>
        <w:t xml:space="preserve"> </w:t>
      </w:r>
    </w:p>
    <w:p w14:paraId="2F5989F6" w14:textId="77777777" w:rsidR="00DF6BB6" w:rsidRPr="00531656" w:rsidRDefault="00DF6BB6" w:rsidP="00980202">
      <w:pPr>
        <w:spacing w:after="0" w:line="240" w:lineRule="auto"/>
        <w:jc w:val="both"/>
        <w:rPr>
          <w:rFonts w:eastAsia="Arial" w:cstheme="minorHAnsi"/>
          <w:b/>
          <w:i/>
          <w:sz w:val="24"/>
          <w:szCs w:val="24"/>
          <w:lang w:val="en-US"/>
        </w:rPr>
      </w:pPr>
    </w:p>
    <w:p w14:paraId="190E62A9" w14:textId="77777777" w:rsidR="00DF6BB6" w:rsidRPr="00531656" w:rsidRDefault="00DF6BB6" w:rsidP="00F37739">
      <w:pPr>
        <w:numPr>
          <w:ilvl w:val="0"/>
          <w:numId w:val="10"/>
        </w:numPr>
        <w:spacing w:after="0"/>
        <w:ind w:left="1134" w:hanging="425"/>
        <w:jc w:val="both"/>
        <w:rPr>
          <w:rFonts w:eastAsia="Arial" w:cstheme="minorHAnsi"/>
          <w:sz w:val="24"/>
          <w:szCs w:val="24"/>
        </w:rPr>
      </w:pPr>
      <w:r w:rsidRPr="00531656">
        <w:rPr>
          <w:rFonts w:eastAsia="Arial" w:cstheme="minorHAnsi"/>
          <w:sz w:val="24"/>
          <w:szCs w:val="24"/>
          <w:u w:val="single"/>
        </w:rPr>
        <w:t>General:</w:t>
      </w:r>
      <w:r w:rsidRPr="00531656">
        <w:rPr>
          <w:rFonts w:eastAsia="Arial" w:cstheme="minorHAnsi"/>
          <w:sz w:val="24"/>
          <w:szCs w:val="24"/>
        </w:rPr>
        <w:t xml:space="preserve"> mínimo de 5 años de ejercicio profesional.</w:t>
      </w:r>
    </w:p>
    <w:p w14:paraId="57EB9B06" w14:textId="7394E6AD" w:rsidR="00DF6BB6" w:rsidRPr="00531656" w:rsidRDefault="00DF6BB6" w:rsidP="00F37739">
      <w:pPr>
        <w:numPr>
          <w:ilvl w:val="0"/>
          <w:numId w:val="10"/>
        </w:numPr>
        <w:spacing w:after="0"/>
        <w:ind w:left="1134" w:hanging="425"/>
        <w:jc w:val="both"/>
        <w:rPr>
          <w:rFonts w:eastAsia="Arial" w:cstheme="minorHAnsi"/>
          <w:sz w:val="24"/>
          <w:szCs w:val="24"/>
        </w:rPr>
      </w:pPr>
      <w:r w:rsidRPr="00531656">
        <w:rPr>
          <w:rFonts w:eastAsia="Arial" w:cstheme="minorHAnsi"/>
          <w:sz w:val="24"/>
          <w:szCs w:val="24"/>
          <w:u w:val="single"/>
        </w:rPr>
        <w:t>Específica:</w:t>
      </w:r>
      <w:r w:rsidRPr="00531656">
        <w:rPr>
          <w:rFonts w:eastAsia="Arial" w:cstheme="minorHAnsi"/>
          <w:sz w:val="24"/>
          <w:szCs w:val="24"/>
        </w:rPr>
        <w:t xml:space="preserve"> un mínimo de 3 años en el sector </w:t>
      </w:r>
      <w:r w:rsidR="00B5300B" w:rsidRPr="00531656">
        <w:rPr>
          <w:rFonts w:eastAsia="Arial" w:cstheme="minorHAnsi"/>
          <w:sz w:val="24"/>
          <w:szCs w:val="24"/>
        </w:rPr>
        <w:t>de refrigeración y climatizació</w:t>
      </w:r>
      <w:r w:rsidR="003B0C3F" w:rsidRPr="00531656">
        <w:rPr>
          <w:rFonts w:eastAsia="Arial" w:cstheme="minorHAnsi"/>
          <w:sz w:val="24"/>
          <w:szCs w:val="24"/>
        </w:rPr>
        <w:t>n</w:t>
      </w:r>
      <w:r w:rsidR="00B5300B" w:rsidRPr="00531656">
        <w:rPr>
          <w:rFonts w:eastAsia="Arial" w:cstheme="minorHAnsi"/>
          <w:sz w:val="24"/>
          <w:szCs w:val="24"/>
        </w:rPr>
        <w:t>.,</w:t>
      </w:r>
      <w:r w:rsidRPr="00531656">
        <w:rPr>
          <w:rFonts w:eastAsia="Arial" w:cstheme="minorHAnsi"/>
          <w:sz w:val="24"/>
          <w:szCs w:val="24"/>
        </w:rPr>
        <w:t xml:space="preserve"> </w:t>
      </w:r>
    </w:p>
    <w:p w14:paraId="24628236" w14:textId="2F410FBF" w:rsidR="0025587E" w:rsidRPr="00531656" w:rsidRDefault="00DF6BB6" w:rsidP="0025587E">
      <w:pPr>
        <w:numPr>
          <w:ilvl w:val="0"/>
          <w:numId w:val="10"/>
        </w:numPr>
        <w:spacing w:after="0"/>
        <w:ind w:left="1134" w:hanging="425"/>
        <w:jc w:val="both"/>
        <w:rPr>
          <w:rFonts w:eastAsia="Arial" w:cstheme="minorHAnsi"/>
          <w:sz w:val="24"/>
          <w:szCs w:val="24"/>
        </w:rPr>
      </w:pPr>
      <w:r w:rsidRPr="00531656">
        <w:rPr>
          <w:rFonts w:eastAsia="Arial" w:cstheme="minorHAnsi"/>
          <w:sz w:val="24"/>
          <w:szCs w:val="24"/>
        </w:rPr>
        <w:t xml:space="preserve">Trabajo con proyectos académicos preferentemente en elaboración y diseños de programas de </w:t>
      </w:r>
      <w:r w:rsidR="00222E6B" w:rsidRPr="00531656">
        <w:rPr>
          <w:rFonts w:eastAsia="Arial" w:cstheme="minorHAnsi"/>
          <w:sz w:val="24"/>
          <w:szCs w:val="24"/>
        </w:rPr>
        <w:t>instrucción</w:t>
      </w:r>
      <w:r w:rsidRPr="00531656">
        <w:rPr>
          <w:rFonts w:eastAsia="Arial" w:cstheme="minorHAnsi"/>
          <w:sz w:val="24"/>
          <w:szCs w:val="24"/>
        </w:rPr>
        <w:t xml:space="preserve"> o </w:t>
      </w:r>
      <w:r w:rsidR="00222E6B" w:rsidRPr="00531656">
        <w:rPr>
          <w:rFonts w:eastAsia="Arial" w:cstheme="minorHAnsi"/>
          <w:sz w:val="24"/>
          <w:szCs w:val="24"/>
        </w:rPr>
        <w:t>manuales de buenas prácticas</w:t>
      </w:r>
      <w:r w:rsidRPr="00531656">
        <w:rPr>
          <w:rFonts w:eastAsia="Arial" w:cstheme="minorHAnsi"/>
          <w:sz w:val="24"/>
          <w:szCs w:val="24"/>
        </w:rPr>
        <w:t>.</w:t>
      </w:r>
    </w:p>
    <w:p w14:paraId="6E05D751" w14:textId="598D78FA" w:rsidR="00194D6E" w:rsidRPr="00531656" w:rsidRDefault="00194D6E" w:rsidP="0025587E">
      <w:pPr>
        <w:numPr>
          <w:ilvl w:val="0"/>
          <w:numId w:val="10"/>
        </w:numPr>
        <w:spacing w:after="0"/>
        <w:ind w:left="1134" w:hanging="425"/>
        <w:jc w:val="both"/>
        <w:rPr>
          <w:rFonts w:eastAsia="Arial" w:cstheme="minorHAnsi"/>
          <w:sz w:val="24"/>
          <w:szCs w:val="24"/>
        </w:rPr>
      </w:pPr>
      <w:r w:rsidRPr="00531656">
        <w:rPr>
          <w:rFonts w:eastAsia="Arial" w:cstheme="minorHAnsi"/>
          <w:sz w:val="24"/>
          <w:szCs w:val="24"/>
        </w:rPr>
        <w:t xml:space="preserve">Experiencia que evidencie la capacitación de técnicos en el sector </w:t>
      </w:r>
      <w:r w:rsidR="00531656" w:rsidRPr="00531656">
        <w:rPr>
          <w:rFonts w:eastAsia="Arial" w:cstheme="minorHAnsi"/>
          <w:sz w:val="24"/>
          <w:szCs w:val="24"/>
        </w:rPr>
        <w:t>de la refrigeración</w:t>
      </w:r>
      <w:r w:rsidRPr="00531656">
        <w:rPr>
          <w:rFonts w:eastAsia="Arial" w:cstheme="minorHAnsi"/>
          <w:sz w:val="24"/>
          <w:szCs w:val="24"/>
        </w:rPr>
        <w:t xml:space="preserve"> y/o climatización, en especial en el uso de gases refrigerantes de </w:t>
      </w:r>
      <w:r w:rsidR="00531656" w:rsidRPr="00531656">
        <w:rPr>
          <w:rFonts w:eastAsia="Arial" w:cstheme="minorHAnsi"/>
          <w:sz w:val="24"/>
          <w:szCs w:val="24"/>
        </w:rPr>
        <w:t>Hidrocarburos</w:t>
      </w:r>
      <w:r w:rsidRPr="00531656">
        <w:rPr>
          <w:rFonts w:eastAsia="Arial" w:cstheme="minorHAnsi"/>
          <w:sz w:val="24"/>
          <w:szCs w:val="24"/>
        </w:rPr>
        <w:t>.</w:t>
      </w:r>
    </w:p>
    <w:p w14:paraId="3E712A1B" w14:textId="582E8571" w:rsidR="0025587E" w:rsidRPr="00531656" w:rsidRDefault="00AC5931" w:rsidP="0025587E">
      <w:pPr>
        <w:numPr>
          <w:ilvl w:val="0"/>
          <w:numId w:val="10"/>
        </w:numPr>
        <w:spacing w:after="0"/>
        <w:ind w:left="1134" w:hanging="425"/>
        <w:jc w:val="both"/>
        <w:rPr>
          <w:rFonts w:eastAsia="Arial" w:cstheme="minorHAnsi"/>
          <w:sz w:val="24"/>
          <w:szCs w:val="24"/>
        </w:rPr>
      </w:pPr>
      <w:r w:rsidRPr="00531656">
        <w:rPr>
          <w:rFonts w:eastAsia="Arial" w:cstheme="minorHAnsi"/>
          <w:sz w:val="24"/>
          <w:szCs w:val="24"/>
        </w:rPr>
        <w:t>Experiencia que evidencie conocim</w:t>
      </w:r>
      <w:r w:rsidR="003B0C3F" w:rsidRPr="00531656">
        <w:rPr>
          <w:rFonts w:eastAsia="Arial" w:cstheme="minorHAnsi"/>
          <w:sz w:val="24"/>
          <w:szCs w:val="24"/>
        </w:rPr>
        <w:t>iento del Protocolo de Montreal</w:t>
      </w:r>
      <w:r w:rsidR="0025587E" w:rsidRPr="00531656">
        <w:rPr>
          <w:rFonts w:eastAsia="Arial" w:cstheme="minorHAnsi"/>
          <w:sz w:val="24"/>
          <w:szCs w:val="24"/>
        </w:rPr>
        <w:t xml:space="preserve"> </w:t>
      </w:r>
      <w:r w:rsidR="0025587E" w:rsidRPr="00531656">
        <w:rPr>
          <w:rFonts w:cstheme="minorHAnsi"/>
          <w:sz w:val="24"/>
          <w:szCs w:val="24"/>
        </w:rPr>
        <w:t>y experiencia en intervención (reparación, mantenimiento, ensayos de laboratorio) de sistemas de refrigeración que operan con refrigerantes hidrocarburos</w:t>
      </w:r>
      <w:r w:rsidR="00001FA3">
        <w:rPr>
          <w:rFonts w:cstheme="minorHAnsi"/>
          <w:sz w:val="24"/>
          <w:szCs w:val="24"/>
        </w:rPr>
        <w:t>.</w:t>
      </w:r>
    </w:p>
    <w:p w14:paraId="2E022824" w14:textId="21D347E0" w:rsidR="002A2A03" w:rsidRPr="00531656" w:rsidRDefault="002A2A03" w:rsidP="0025587E">
      <w:pPr>
        <w:spacing w:after="0" w:line="240" w:lineRule="auto"/>
        <w:ind w:left="709"/>
        <w:jc w:val="both"/>
        <w:rPr>
          <w:rFonts w:eastAsia="Arial" w:cstheme="minorHAnsi"/>
          <w:sz w:val="24"/>
          <w:szCs w:val="24"/>
        </w:rPr>
      </w:pPr>
    </w:p>
    <w:p w14:paraId="23CABEFA" w14:textId="0B986E7A" w:rsidR="00DF6BB6" w:rsidRPr="00531656" w:rsidRDefault="00DF6BB6" w:rsidP="003D7AF6">
      <w:pPr>
        <w:pStyle w:val="Prrafodelista"/>
        <w:numPr>
          <w:ilvl w:val="0"/>
          <w:numId w:val="18"/>
        </w:numPr>
        <w:spacing w:after="240"/>
        <w:jc w:val="both"/>
        <w:rPr>
          <w:rFonts w:eastAsia="Arial" w:cstheme="minorHAnsi"/>
          <w:b/>
          <w:i/>
          <w:sz w:val="24"/>
          <w:szCs w:val="24"/>
          <w:u w:val="single"/>
          <w:lang w:val="en-US"/>
        </w:rPr>
      </w:pPr>
      <w:r w:rsidRPr="00531656">
        <w:rPr>
          <w:rFonts w:eastAsia="Arial" w:cstheme="minorHAnsi"/>
          <w:b/>
          <w:i/>
          <w:sz w:val="24"/>
          <w:szCs w:val="24"/>
          <w:u w:val="single"/>
          <w:lang w:val="es-ES"/>
        </w:rPr>
        <w:t>Documentos</w:t>
      </w:r>
      <w:r w:rsidRPr="00531656">
        <w:rPr>
          <w:rFonts w:eastAsia="Arial" w:cstheme="minorHAnsi"/>
          <w:b/>
          <w:i/>
          <w:sz w:val="24"/>
          <w:szCs w:val="24"/>
          <w:u w:val="single"/>
          <w:lang w:val="en-US"/>
        </w:rPr>
        <w:t xml:space="preserve"> a </w:t>
      </w:r>
      <w:r w:rsidRPr="00531656">
        <w:rPr>
          <w:rFonts w:eastAsia="Arial" w:cstheme="minorHAnsi"/>
          <w:b/>
          <w:i/>
          <w:sz w:val="24"/>
          <w:szCs w:val="24"/>
          <w:u w:val="single"/>
          <w:lang w:val="es-ES"/>
        </w:rPr>
        <w:t>ser</w:t>
      </w:r>
      <w:r w:rsidRPr="00531656">
        <w:rPr>
          <w:rFonts w:eastAsia="Arial" w:cstheme="minorHAnsi"/>
          <w:b/>
          <w:i/>
          <w:sz w:val="24"/>
          <w:szCs w:val="24"/>
          <w:u w:val="single"/>
          <w:lang w:val="en-US"/>
        </w:rPr>
        <w:t xml:space="preserve"> </w:t>
      </w:r>
      <w:r w:rsidRPr="00531656">
        <w:rPr>
          <w:rFonts w:eastAsia="Arial" w:cstheme="minorHAnsi"/>
          <w:b/>
          <w:i/>
          <w:sz w:val="24"/>
          <w:szCs w:val="24"/>
          <w:u w:val="single"/>
          <w:lang w:val="es-ES"/>
        </w:rPr>
        <w:t>presentados</w:t>
      </w:r>
    </w:p>
    <w:p w14:paraId="340D44C1" w14:textId="1459FABD" w:rsidR="00DF6BB6" w:rsidRPr="00531656" w:rsidRDefault="00DF6BB6" w:rsidP="00980202">
      <w:pPr>
        <w:numPr>
          <w:ilvl w:val="0"/>
          <w:numId w:val="11"/>
        </w:numPr>
        <w:autoSpaceDE w:val="0"/>
        <w:autoSpaceDN w:val="0"/>
        <w:adjustRightInd w:val="0"/>
        <w:spacing w:after="47"/>
        <w:ind w:left="1134" w:hanging="425"/>
        <w:jc w:val="both"/>
        <w:rPr>
          <w:rFonts w:eastAsia="Cambria" w:cstheme="minorHAnsi"/>
          <w:color w:val="000000"/>
          <w:sz w:val="24"/>
          <w:szCs w:val="24"/>
          <w:lang w:val="es-ES"/>
        </w:rPr>
      </w:pPr>
      <w:r w:rsidRPr="00531656">
        <w:rPr>
          <w:rFonts w:eastAsia="Cambria" w:cstheme="minorHAnsi"/>
          <w:color w:val="000000"/>
          <w:sz w:val="24"/>
          <w:szCs w:val="24"/>
          <w:lang w:val="es-ES"/>
        </w:rPr>
        <w:t>Curricul</w:t>
      </w:r>
      <w:r w:rsidR="00415EB2" w:rsidRPr="00531656">
        <w:rPr>
          <w:rFonts w:eastAsia="Cambria" w:cstheme="minorHAnsi"/>
          <w:color w:val="000000"/>
          <w:sz w:val="24"/>
          <w:szCs w:val="24"/>
          <w:lang w:val="es-ES"/>
        </w:rPr>
        <w:t>um</w:t>
      </w:r>
      <w:r w:rsidRPr="00531656">
        <w:rPr>
          <w:rFonts w:eastAsia="Cambria" w:cstheme="minorHAnsi"/>
          <w:color w:val="000000"/>
          <w:sz w:val="24"/>
          <w:szCs w:val="24"/>
          <w:lang w:val="es-ES"/>
        </w:rPr>
        <w:t xml:space="preserve"> Vitae actualizado incluyendo de manera destacada y con información comprobable aquellos conocimientos, experticia o trabajos realizados que guarden afinidad con los términos solicitados (formato establecido). </w:t>
      </w:r>
    </w:p>
    <w:p w14:paraId="7C1361F9" w14:textId="77777777" w:rsidR="00DF6BB6" w:rsidRPr="00531656" w:rsidRDefault="00DF6BB6" w:rsidP="00980202">
      <w:pPr>
        <w:numPr>
          <w:ilvl w:val="0"/>
          <w:numId w:val="11"/>
        </w:numPr>
        <w:autoSpaceDE w:val="0"/>
        <w:autoSpaceDN w:val="0"/>
        <w:adjustRightInd w:val="0"/>
        <w:spacing w:after="47"/>
        <w:ind w:left="1134" w:hanging="425"/>
        <w:rPr>
          <w:rFonts w:eastAsia="Cambria" w:cstheme="minorHAnsi"/>
          <w:color w:val="000000"/>
          <w:sz w:val="24"/>
          <w:szCs w:val="24"/>
          <w:lang w:val="es-ES"/>
        </w:rPr>
      </w:pPr>
      <w:r w:rsidRPr="00531656">
        <w:rPr>
          <w:rFonts w:eastAsia="Cambria" w:cstheme="minorHAnsi"/>
          <w:color w:val="000000"/>
          <w:sz w:val="24"/>
          <w:szCs w:val="24"/>
          <w:lang w:val="es-ES"/>
        </w:rPr>
        <w:lastRenderedPageBreak/>
        <w:t xml:space="preserve">Listado de servicios prestados relacionados con el tema objeto de esta consultoría con sus documentos </w:t>
      </w:r>
      <w:r w:rsidR="002A2A03" w:rsidRPr="00531656">
        <w:rPr>
          <w:rFonts w:eastAsia="Cambria" w:cstheme="minorHAnsi"/>
          <w:color w:val="000000"/>
          <w:sz w:val="24"/>
          <w:szCs w:val="24"/>
          <w:lang w:val="es-ES"/>
        </w:rPr>
        <w:t>respaldatorios</w:t>
      </w:r>
      <w:r w:rsidRPr="00531656">
        <w:rPr>
          <w:rFonts w:eastAsia="Cambria" w:cstheme="minorHAnsi"/>
          <w:color w:val="000000"/>
          <w:sz w:val="24"/>
          <w:szCs w:val="24"/>
          <w:lang w:val="es-ES"/>
        </w:rPr>
        <w:t xml:space="preserve"> que avalen la información del CV. </w:t>
      </w:r>
    </w:p>
    <w:p w14:paraId="0EA280B3" w14:textId="68A43369" w:rsidR="00DF6BB6" w:rsidRPr="00531656" w:rsidRDefault="00DF6BB6" w:rsidP="00980202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1134" w:hanging="425"/>
        <w:rPr>
          <w:rFonts w:eastAsia="Cambria" w:cstheme="minorHAnsi"/>
          <w:color w:val="000000"/>
          <w:sz w:val="24"/>
          <w:szCs w:val="24"/>
          <w:lang w:val="es-ES"/>
        </w:rPr>
      </w:pPr>
      <w:r w:rsidRPr="00531656">
        <w:rPr>
          <w:rFonts w:eastAsia="Cambria" w:cstheme="minorHAnsi"/>
          <w:color w:val="000000"/>
          <w:sz w:val="24"/>
          <w:szCs w:val="24"/>
          <w:lang w:val="es-ES"/>
        </w:rPr>
        <w:t xml:space="preserve">Copia de título Universitario o de Certificado de Formación técnica </w:t>
      </w:r>
      <w:r w:rsidR="00B14A5B" w:rsidRPr="00531656">
        <w:rPr>
          <w:rFonts w:eastAsia="Cambria" w:cstheme="minorHAnsi"/>
          <w:color w:val="000000"/>
          <w:sz w:val="24"/>
          <w:szCs w:val="24"/>
          <w:lang w:val="es-ES"/>
        </w:rPr>
        <w:t>autenticada</w:t>
      </w:r>
      <w:r w:rsidRPr="00531656">
        <w:rPr>
          <w:rFonts w:eastAsia="Cambria" w:cstheme="minorHAnsi"/>
          <w:color w:val="000000"/>
          <w:sz w:val="24"/>
          <w:szCs w:val="24"/>
          <w:lang w:val="es-ES"/>
        </w:rPr>
        <w:t xml:space="preserve"> por escribanía. </w:t>
      </w:r>
    </w:p>
    <w:p w14:paraId="11A19FE5" w14:textId="77777777" w:rsidR="005A6D06" w:rsidRPr="00531656" w:rsidRDefault="00DF6BB6" w:rsidP="005A6D06">
      <w:pPr>
        <w:numPr>
          <w:ilvl w:val="0"/>
          <w:numId w:val="11"/>
        </w:numPr>
        <w:autoSpaceDE w:val="0"/>
        <w:autoSpaceDN w:val="0"/>
        <w:adjustRightInd w:val="0"/>
        <w:spacing w:after="47"/>
        <w:ind w:left="1134" w:hanging="425"/>
        <w:jc w:val="both"/>
        <w:rPr>
          <w:rFonts w:eastAsia="Cambria" w:cstheme="minorHAnsi"/>
          <w:color w:val="000000"/>
          <w:sz w:val="24"/>
          <w:szCs w:val="24"/>
          <w:lang w:val="es-ES"/>
        </w:rPr>
      </w:pPr>
      <w:r w:rsidRPr="00531656">
        <w:rPr>
          <w:rFonts w:eastAsia="Cambria" w:cstheme="minorHAnsi"/>
          <w:color w:val="000000"/>
          <w:sz w:val="24"/>
          <w:szCs w:val="24"/>
          <w:lang w:val="es-ES"/>
        </w:rPr>
        <w:t xml:space="preserve">Copia simple de certificados que respalden los cursos, especializaciones o postgrados realizados. </w:t>
      </w:r>
    </w:p>
    <w:p w14:paraId="15228880" w14:textId="1040664F" w:rsidR="005A6D06" w:rsidRPr="00531656" w:rsidRDefault="005A6D06" w:rsidP="005A6D06">
      <w:pPr>
        <w:numPr>
          <w:ilvl w:val="0"/>
          <w:numId w:val="11"/>
        </w:numPr>
        <w:autoSpaceDE w:val="0"/>
        <w:autoSpaceDN w:val="0"/>
        <w:adjustRightInd w:val="0"/>
        <w:spacing w:after="47"/>
        <w:ind w:left="1134" w:hanging="425"/>
        <w:jc w:val="both"/>
        <w:rPr>
          <w:rFonts w:eastAsia="Cambria" w:cstheme="minorHAnsi"/>
          <w:color w:val="000000"/>
          <w:sz w:val="24"/>
          <w:szCs w:val="24"/>
          <w:lang w:val="es-ES"/>
        </w:rPr>
      </w:pPr>
      <w:r w:rsidRPr="00531656">
        <w:rPr>
          <w:rFonts w:cstheme="minorHAnsi"/>
          <w:sz w:val="24"/>
          <w:szCs w:val="24"/>
        </w:rPr>
        <w:t>Carnet de certificación laboral vigente o certificado que demuestre ser evaluador del proceso de Certificación.</w:t>
      </w:r>
    </w:p>
    <w:p w14:paraId="4E92BC39" w14:textId="77777777" w:rsidR="00DF6BB6" w:rsidRPr="00531656" w:rsidRDefault="00DF6BB6" w:rsidP="00980202">
      <w:pPr>
        <w:numPr>
          <w:ilvl w:val="0"/>
          <w:numId w:val="11"/>
        </w:numPr>
        <w:autoSpaceDE w:val="0"/>
        <w:autoSpaceDN w:val="0"/>
        <w:adjustRightInd w:val="0"/>
        <w:spacing w:after="47"/>
        <w:ind w:left="1134" w:hanging="425"/>
        <w:rPr>
          <w:rFonts w:eastAsia="Cambria" w:cstheme="minorHAnsi"/>
          <w:color w:val="000000"/>
          <w:sz w:val="24"/>
          <w:szCs w:val="24"/>
          <w:lang w:val="es-ES"/>
        </w:rPr>
      </w:pPr>
      <w:r w:rsidRPr="00531656">
        <w:rPr>
          <w:rFonts w:eastAsia="Cambria" w:cstheme="minorHAnsi"/>
          <w:color w:val="000000"/>
          <w:sz w:val="24"/>
          <w:szCs w:val="24"/>
          <w:lang w:val="es-ES"/>
        </w:rPr>
        <w:t xml:space="preserve">Copia del documento de identidad autenticado por escribanía. </w:t>
      </w:r>
    </w:p>
    <w:p w14:paraId="6E4BA89A" w14:textId="77777777" w:rsidR="00DF6BB6" w:rsidRPr="00531656" w:rsidRDefault="00DF6BB6" w:rsidP="00980202">
      <w:pPr>
        <w:numPr>
          <w:ilvl w:val="0"/>
          <w:numId w:val="11"/>
        </w:numPr>
        <w:autoSpaceDE w:val="0"/>
        <w:autoSpaceDN w:val="0"/>
        <w:adjustRightInd w:val="0"/>
        <w:spacing w:after="47"/>
        <w:ind w:left="1134" w:hanging="425"/>
        <w:rPr>
          <w:rFonts w:eastAsia="Cambria" w:cstheme="minorHAnsi"/>
          <w:color w:val="000000"/>
          <w:sz w:val="24"/>
          <w:szCs w:val="24"/>
          <w:lang w:val="es-ES"/>
        </w:rPr>
      </w:pPr>
      <w:r w:rsidRPr="00531656">
        <w:rPr>
          <w:rFonts w:eastAsia="Cambria" w:cstheme="minorHAnsi"/>
          <w:color w:val="000000"/>
          <w:sz w:val="24"/>
          <w:szCs w:val="24"/>
          <w:lang w:val="es-ES"/>
        </w:rPr>
        <w:t>Antecedentes policiales y judiciales.</w:t>
      </w:r>
    </w:p>
    <w:p w14:paraId="69AAFBAC" w14:textId="77777777" w:rsidR="00D25EA3" w:rsidRPr="00531656" w:rsidRDefault="00D25EA3" w:rsidP="00D25EA3">
      <w:pPr>
        <w:autoSpaceDE w:val="0"/>
        <w:autoSpaceDN w:val="0"/>
        <w:adjustRightInd w:val="0"/>
        <w:spacing w:after="47"/>
        <w:ind w:left="1134"/>
        <w:rPr>
          <w:rFonts w:eastAsia="Cambria" w:cstheme="minorHAnsi"/>
          <w:color w:val="000000"/>
          <w:sz w:val="24"/>
          <w:szCs w:val="24"/>
          <w:lang w:val="es-ES"/>
        </w:rPr>
      </w:pPr>
    </w:p>
    <w:p w14:paraId="5F85E56D" w14:textId="02871080" w:rsidR="00D25EA3" w:rsidRPr="00531656" w:rsidRDefault="00D25EA3" w:rsidP="00194D6E">
      <w:pPr>
        <w:pStyle w:val="Prrafodelista"/>
        <w:numPr>
          <w:ilvl w:val="0"/>
          <w:numId w:val="18"/>
        </w:numPr>
        <w:spacing w:after="240"/>
        <w:jc w:val="both"/>
        <w:rPr>
          <w:rFonts w:eastAsia="Cambria" w:cstheme="minorHAnsi"/>
          <w:b/>
          <w:bCs/>
          <w:color w:val="000000"/>
          <w:sz w:val="24"/>
          <w:szCs w:val="24"/>
        </w:rPr>
      </w:pPr>
      <w:r w:rsidRPr="00531656">
        <w:rPr>
          <w:rFonts w:eastAsia="Cambria" w:cstheme="minorHAnsi"/>
          <w:b/>
          <w:bCs/>
          <w:color w:val="000000"/>
          <w:sz w:val="24"/>
          <w:szCs w:val="24"/>
        </w:rPr>
        <w:t>Honorarios del Consultor:</w:t>
      </w:r>
    </w:p>
    <w:p w14:paraId="75A76014" w14:textId="78504AFF" w:rsidR="00D25EA3" w:rsidRPr="00001FA3" w:rsidRDefault="00D25EA3" w:rsidP="003D7AF6">
      <w:pPr>
        <w:spacing w:after="240"/>
        <w:ind w:firstLine="360"/>
        <w:jc w:val="both"/>
        <w:rPr>
          <w:rFonts w:eastAsia="Cambria" w:cstheme="minorHAnsi"/>
          <w:color w:val="000000"/>
          <w:sz w:val="24"/>
          <w:szCs w:val="24"/>
        </w:rPr>
      </w:pPr>
      <w:r w:rsidRPr="00001FA3">
        <w:rPr>
          <w:rFonts w:eastAsia="Cambria" w:cstheme="minorHAnsi"/>
          <w:color w:val="000000"/>
          <w:sz w:val="24"/>
          <w:szCs w:val="24"/>
        </w:rPr>
        <w:t>El honorario del consultor será pagado en guaraníes, el monto total es de G. 20.</w:t>
      </w:r>
      <w:r w:rsidR="006D2994" w:rsidRPr="00001FA3">
        <w:rPr>
          <w:rFonts w:eastAsia="Cambria" w:cstheme="minorHAnsi"/>
          <w:color w:val="000000"/>
          <w:sz w:val="24"/>
          <w:szCs w:val="24"/>
        </w:rPr>
        <w:t>000</w:t>
      </w:r>
      <w:r w:rsidRPr="00001FA3">
        <w:rPr>
          <w:rFonts w:eastAsia="Cambria" w:cstheme="minorHAnsi"/>
          <w:color w:val="000000"/>
          <w:sz w:val="24"/>
          <w:szCs w:val="24"/>
        </w:rPr>
        <w:t>.000.</w:t>
      </w:r>
    </w:p>
    <w:p w14:paraId="590E97E1" w14:textId="2BACE545" w:rsidR="00DF6BB6" w:rsidRPr="00531656" w:rsidRDefault="00F37739" w:rsidP="003D7AF6">
      <w:pPr>
        <w:pStyle w:val="Prrafodelista"/>
        <w:numPr>
          <w:ilvl w:val="0"/>
          <w:numId w:val="18"/>
        </w:numPr>
        <w:spacing w:after="240"/>
        <w:jc w:val="both"/>
        <w:rPr>
          <w:rFonts w:eastAsia="Cambria" w:cstheme="minorHAnsi"/>
          <w:color w:val="000000"/>
          <w:sz w:val="24"/>
          <w:szCs w:val="24"/>
        </w:rPr>
      </w:pPr>
      <w:r w:rsidRPr="00531656">
        <w:rPr>
          <w:rFonts w:eastAsia="Cambria" w:cstheme="minorHAnsi"/>
          <w:b/>
          <w:bCs/>
          <w:color w:val="000000"/>
          <w:sz w:val="24"/>
          <w:szCs w:val="24"/>
        </w:rPr>
        <w:t xml:space="preserve">Forma y calendario de pago </w:t>
      </w:r>
    </w:p>
    <w:p w14:paraId="1FE58289" w14:textId="166C7804" w:rsidR="00EE372A" w:rsidRPr="00531656" w:rsidRDefault="001D4270" w:rsidP="00980202">
      <w:pPr>
        <w:spacing w:line="240" w:lineRule="auto"/>
        <w:jc w:val="both"/>
        <w:rPr>
          <w:rFonts w:eastAsia="Times New Roman" w:cstheme="minorHAnsi"/>
          <w:b/>
          <w:sz w:val="24"/>
          <w:szCs w:val="24"/>
          <w:lang w:val="es-ES_tradnl"/>
        </w:rPr>
      </w:pPr>
      <w:r w:rsidRPr="00531656">
        <w:rPr>
          <w:rFonts w:eastAsia="Times New Roman" w:cstheme="minorHAnsi"/>
          <w:sz w:val="24"/>
          <w:szCs w:val="24"/>
          <w:lang w:val="es-ES_tradnl"/>
        </w:rPr>
        <w:t>El monto para pagar</w:t>
      </w:r>
      <w:r w:rsidR="0008770D" w:rsidRPr="00531656">
        <w:rPr>
          <w:rFonts w:eastAsia="Times New Roman" w:cstheme="minorHAnsi"/>
          <w:sz w:val="24"/>
          <w:szCs w:val="24"/>
          <w:lang w:val="es-ES_tradnl"/>
        </w:rPr>
        <w:t xml:space="preserve"> por esta </w:t>
      </w:r>
      <w:r w:rsidR="00C86B0E" w:rsidRPr="00531656">
        <w:rPr>
          <w:rFonts w:eastAsia="Times New Roman" w:cstheme="minorHAnsi"/>
          <w:sz w:val="24"/>
          <w:szCs w:val="24"/>
          <w:lang w:val="es-ES_tradnl"/>
        </w:rPr>
        <w:t>consultoría</w:t>
      </w:r>
      <w:r w:rsidR="0008770D" w:rsidRPr="00531656">
        <w:rPr>
          <w:rFonts w:eastAsia="Times New Roman" w:cstheme="minorHAnsi"/>
          <w:sz w:val="24"/>
          <w:szCs w:val="24"/>
          <w:lang w:val="es-ES_tradnl"/>
        </w:rPr>
        <w:t xml:space="preserve"> estará </w:t>
      </w:r>
      <w:r w:rsidR="004A1531" w:rsidRPr="00531656">
        <w:rPr>
          <w:rFonts w:eastAsia="Times New Roman" w:cstheme="minorHAnsi"/>
          <w:sz w:val="24"/>
          <w:szCs w:val="24"/>
          <w:lang w:val="es-ES_tradnl"/>
        </w:rPr>
        <w:t>previsto</w:t>
      </w:r>
      <w:r w:rsidR="0008770D" w:rsidRPr="00531656">
        <w:rPr>
          <w:rFonts w:eastAsia="Times New Roman" w:cstheme="minorHAnsi"/>
          <w:sz w:val="24"/>
          <w:szCs w:val="24"/>
          <w:lang w:val="es-ES_tradnl"/>
        </w:rPr>
        <w:t xml:space="preserve"> en el contrato de servicio que habrá de redactarse</w:t>
      </w:r>
      <w:r w:rsidR="00ED7EAA" w:rsidRPr="00531656">
        <w:rPr>
          <w:rFonts w:eastAsia="Times New Roman" w:cstheme="minorHAnsi"/>
          <w:sz w:val="24"/>
          <w:szCs w:val="24"/>
          <w:lang w:val="es-ES_tradnl"/>
        </w:rPr>
        <w:t>,</w:t>
      </w:r>
      <w:r w:rsidR="0008770D" w:rsidRPr="00531656">
        <w:rPr>
          <w:rFonts w:eastAsia="Times New Roman" w:cstheme="minorHAnsi"/>
          <w:sz w:val="24"/>
          <w:szCs w:val="24"/>
          <w:lang w:val="es-ES_tradnl"/>
        </w:rPr>
        <w:t xml:space="preserve"> y firmarse de común acuerdo</w:t>
      </w:r>
      <w:r w:rsidR="00EE372A" w:rsidRPr="00531656">
        <w:rPr>
          <w:rFonts w:eastAsia="Times New Roman" w:cstheme="minorHAnsi"/>
          <w:sz w:val="24"/>
          <w:szCs w:val="24"/>
          <w:lang w:val="es-ES_tradnl"/>
        </w:rPr>
        <w:t>,</w:t>
      </w:r>
      <w:r w:rsidR="00EE372A" w:rsidRPr="00531656">
        <w:rPr>
          <w:rFonts w:cstheme="minorHAnsi"/>
          <w:sz w:val="24"/>
          <w:szCs w:val="24"/>
        </w:rPr>
        <w:t xml:space="preserve"> </w:t>
      </w:r>
      <w:r w:rsidR="00EE372A" w:rsidRPr="00531656">
        <w:rPr>
          <w:rFonts w:eastAsia="Times New Roman" w:cstheme="minorHAnsi"/>
          <w:sz w:val="24"/>
          <w:szCs w:val="24"/>
          <w:lang w:val="es-ES_tradnl"/>
        </w:rPr>
        <w:t xml:space="preserve">contra entrega y aprobación de los productos presentados por escrito a la Dirección General del </w:t>
      </w:r>
      <w:r w:rsidR="00A35339" w:rsidRPr="00531656">
        <w:rPr>
          <w:rFonts w:eastAsia="Times New Roman" w:cstheme="minorHAnsi"/>
          <w:sz w:val="24"/>
          <w:szCs w:val="24"/>
          <w:lang w:val="es-ES_tradnl"/>
        </w:rPr>
        <w:t>Aire, con</w:t>
      </w:r>
      <w:r w:rsidR="0008770D" w:rsidRPr="00531656">
        <w:rPr>
          <w:rFonts w:eastAsia="Times New Roman" w:cstheme="minorHAnsi"/>
          <w:sz w:val="24"/>
          <w:szCs w:val="24"/>
          <w:lang w:val="es-ES_tradnl"/>
        </w:rPr>
        <w:t xml:space="preserve"> el criterio siguiente: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60"/>
        <w:gridCol w:w="2037"/>
        <w:gridCol w:w="1463"/>
      </w:tblGrid>
      <w:tr w:rsidR="00AA0F1A" w:rsidRPr="00531656" w14:paraId="4BE7FEA4" w14:textId="77777777" w:rsidTr="00222E6B">
        <w:tc>
          <w:tcPr>
            <w:tcW w:w="5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D758C" w14:textId="77777777" w:rsidR="00DF6BB6" w:rsidRPr="00531656" w:rsidRDefault="00EE372A" w:rsidP="00EE372A">
            <w:pPr>
              <w:pStyle w:val="Prrafodelista"/>
              <w:numPr>
                <w:ilvl w:val="0"/>
                <w:numId w:val="13"/>
              </w:numPr>
              <w:spacing w:after="0"/>
              <w:ind w:left="284" w:right="40" w:hanging="284"/>
              <w:rPr>
                <w:rFonts w:eastAsia="Arial" w:cstheme="minorHAnsi"/>
                <w:b/>
                <w:sz w:val="24"/>
                <w:szCs w:val="24"/>
              </w:rPr>
            </w:pPr>
            <w:r w:rsidRPr="00531656">
              <w:rPr>
                <w:rFonts w:eastAsia="Arial" w:cstheme="minorHAnsi"/>
                <w:b/>
                <w:sz w:val="24"/>
                <w:szCs w:val="24"/>
                <w:u w:val="single"/>
              </w:rPr>
              <w:t>Producto 1:</w:t>
            </w:r>
            <w:r w:rsidRPr="00531656">
              <w:rPr>
                <w:rFonts w:cstheme="minorHAnsi"/>
                <w:sz w:val="24"/>
                <w:szCs w:val="24"/>
              </w:rPr>
              <w:t xml:space="preserve"> </w:t>
            </w:r>
            <w:r w:rsidRPr="00531656">
              <w:rPr>
                <w:rFonts w:eastAsia="Arial" w:cstheme="minorHAnsi"/>
                <w:sz w:val="24"/>
                <w:szCs w:val="24"/>
              </w:rPr>
              <w:t>Plan Operativo de la Consultoría</w:t>
            </w:r>
            <w:r w:rsidR="00EC5D09" w:rsidRPr="00531656">
              <w:rPr>
                <w:rFonts w:eastAsia="Arial" w:cstheme="minorHAnsi"/>
                <w:sz w:val="24"/>
                <w:szCs w:val="24"/>
              </w:rPr>
              <w:t xml:space="preserve"> y metodología de trabajo.</w:t>
            </w:r>
          </w:p>
        </w:tc>
        <w:tc>
          <w:tcPr>
            <w:tcW w:w="2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3430A" w14:textId="62899C64" w:rsidR="00DF6BB6" w:rsidRPr="00531656" w:rsidRDefault="00E16DD6" w:rsidP="00DF6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531656">
              <w:rPr>
                <w:rFonts w:eastAsia="Arial" w:cstheme="minorHAnsi"/>
                <w:sz w:val="24"/>
                <w:szCs w:val="24"/>
              </w:rPr>
              <w:t>A los 15</w:t>
            </w:r>
            <w:r w:rsidR="00DF6BB6" w:rsidRPr="00531656">
              <w:rPr>
                <w:rFonts w:eastAsia="Arial" w:cstheme="minorHAnsi"/>
                <w:sz w:val="24"/>
                <w:szCs w:val="24"/>
              </w:rPr>
              <w:t xml:space="preserve"> días de la firma del contrato.</w:t>
            </w:r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FC5E6" w14:textId="10A4D4FF" w:rsidR="00DF6BB6" w:rsidRPr="00531656" w:rsidRDefault="005B5731" w:rsidP="00DF6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  <w:lang w:val="en-US"/>
              </w:rPr>
            </w:pPr>
            <w:r w:rsidRPr="00531656">
              <w:rPr>
                <w:rFonts w:eastAsia="Arial" w:cstheme="minorHAnsi"/>
                <w:sz w:val="24"/>
                <w:szCs w:val="24"/>
                <w:lang w:val="en-US"/>
              </w:rPr>
              <w:t>3</w:t>
            </w:r>
            <w:r w:rsidR="00DF6BB6" w:rsidRPr="00531656">
              <w:rPr>
                <w:rFonts w:eastAsia="Arial" w:cstheme="minorHAnsi"/>
                <w:sz w:val="24"/>
                <w:szCs w:val="24"/>
                <w:lang w:val="en-US"/>
              </w:rPr>
              <w:t>0%</w:t>
            </w:r>
          </w:p>
        </w:tc>
      </w:tr>
      <w:tr w:rsidR="00AA0F1A" w:rsidRPr="00531656" w14:paraId="1EB7F045" w14:textId="77777777" w:rsidTr="00222E6B">
        <w:tc>
          <w:tcPr>
            <w:tcW w:w="5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0BD9C" w14:textId="420E5139" w:rsidR="00DF6BB6" w:rsidRPr="00B4705B" w:rsidRDefault="00EE372A" w:rsidP="00B4705B">
            <w:pPr>
              <w:pStyle w:val="Textocomentario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531656">
              <w:rPr>
                <w:rFonts w:eastAsia="Arial" w:cstheme="minorHAnsi"/>
                <w:b/>
                <w:sz w:val="24"/>
                <w:szCs w:val="24"/>
                <w:u w:val="single"/>
              </w:rPr>
              <w:t xml:space="preserve">Producto </w:t>
            </w:r>
            <w:r w:rsidR="00EC5D09" w:rsidRPr="00531656">
              <w:rPr>
                <w:rFonts w:eastAsia="Arial" w:cstheme="minorHAnsi"/>
                <w:b/>
                <w:sz w:val="24"/>
                <w:szCs w:val="24"/>
                <w:u w:val="single"/>
              </w:rPr>
              <w:t>2</w:t>
            </w:r>
            <w:r w:rsidR="00DF6BB6" w:rsidRPr="00531656">
              <w:rPr>
                <w:rFonts w:eastAsia="Arial" w:cstheme="minorHAnsi"/>
                <w:b/>
                <w:sz w:val="24"/>
                <w:szCs w:val="24"/>
              </w:rPr>
              <w:t xml:space="preserve">: </w:t>
            </w:r>
            <w:r w:rsidR="00B4705B" w:rsidRPr="00531656">
              <w:rPr>
                <w:rFonts w:eastAsia="Arial" w:cstheme="minorHAnsi"/>
                <w:sz w:val="24"/>
                <w:szCs w:val="24"/>
              </w:rPr>
              <w:t xml:space="preserve">Informe que contenga borrador de la Propuesta Manual de Buenas Prácticas en </w:t>
            </w:r>
            <w:r w:rsidR="00B4705B" w:rsidRPr="00531656">
              <w:rPr>
                <w:rFonts w:cstheme="minorHAnsi"/>
                <w:sz w:val="24"/>
                <w:szCs w:val="24"/>
              </w:rPr>
              <w:t>para el manejo seguro de refrigerantes hidrocarburos en sistemas de refrigeración doméstica</w:t>
            </w:r>
            <w:r w:rsidR="00222E6B" w:rsidRPr="00B4705B">
              <w:rPr>
                <w:rFonts w:eastAsia="Arial" w:cstheme="minorHAnsi"/>
                <w:sz w:val="24"/>
                <w:szCs w:val="24"/>
              </w:rPr>
              <w:t>.</w:t>
            </w:r>
          </w:p>
        </w:tc>
        <w:tc>
          <w:tcPr>
            <w:tcW w:w="2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6CFF4" w14:textId="77777777" w:rsidR="00DF6BB6" w:rsidRPr="00531656" w:rsidRDefault="006827E1" w:rsidP="006827E1">
            <w:pPr>
              <w:widowControl w:val="0"/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531656">
              <w:rPr>
                <w:rFonts w:eastAsia="Arial" w:cstheme="minorHAnsi"/>
                <w:sz w:val="24"/>
                <w:szCs w:val="24"/>
              </w:rPr>
              <w:t>A los 50</w:t>
            </w:r>
            <w:r w:rsidR="00DF6BB6" w:rsidRPr="00531656">
              <w:rPr>
                <w:rFonts w:eastAsia="Arial" w:cstheme="minorHAnsi"/>
                <w:sz w:val="24"/>
                <w:szCs w:val="24"/>
              </w:rPr>
              <w:t xml:space="preserve"> días de la firma del contrato.</w:t>
            </w:r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4AC04" w14:textId="77777777" w:rsidR="00DF6BB6" w:rsidRPr="00531656" w:rsidRDefault="008B59B6" w:rsidP="00DF6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  <w:lang w:val="en-US"/>
              </w:rPr>
            </w:pPr>
            <w:r w:rsidRPr="00531656">
              <w:rPr>
                <w:rFonts w:eastAsia="Arial" w:cstheme="minorHAnsi"/>
                <w:sz w:val="24"/>
                <w:szCs w:val="24"/>
                <w:lang w:val="en-US"/>
              </w:rPr>
              <w:t>3</w:t>
            </w:r>
            <w:r w:rsidR="00DF6BB6" w:rsidRPr="00531656">
              <w:rPr>
                <w:rFonts w:eastAsia="Arial" w:cstheme="minorHAnsi"/>
                <w:sz w:val="24"/>
                <w:szCs w:val="24"/>
                <w:lang w:val="en-US"/>
              </w:rPr>
              <w:t>0%</w:t>
            </w:r>
          </w:p>
        </w:tc>
      </w:tr>
      <w:tr w:rsidR="004D247D" w:rsidRPr="00531656" w14:paraId="22D0C7BA" w14:textId="77777777" w:rsidTr="00222E6B">
        <w:tc>
          <w:tcPr>
            <w:tcW w:w="5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9403D" w14:textId="7D334930" w:rsidR="004D247D" w:rsidRPr="00531656" w:rsidRDefault="00392CEE" w:rsidP="007C1947">
            <w:pPr>
              <w:pStyle w:val="Prrafodelista"/>
              <w:numPr>
                <w:ilvl w:val="0"/>
                <w:numId w:val="14"/>
              </w:numPr>
              <w:tabs>
                <w:tab w:val="left" w:pos="2790"/>
              </w:tabs>
              <w:spacing w:after="0"/>
              <w:ind w:left="284" w:right="40" w:hanging="284"/>
              <w:rPr>
                <w:rFonts w:eastAsia="Arial" w:cstheme="minorHAnsi"/>
                <w:b/>
                <w:sz w:val="24"/>
                <w:szCs w:val="24"/>
                <w:u w:val="single"/>
              </w:rPr>
            </w:pPr>
            <w:r w:rsidRPr="00531656">
              <w:rPr>
                <w:rFonts w:eastAsia="Arial" w:cstheme="minorHAnsi"/>
                <w:b/>
                <w:sz w:val="24"/>
                <w:szCs w:val="24"/>
              </w:rPr>
              <w:t xml:space="preserve">Producto 3: </w:t>
            </w:r>
            <w:r w:rsidR="00146372" w:rsidRPr="00531656">
              <w:rPr>
                <w:rFonts w:cstheme="minorHAnsi"/>
                <w:sz w:val="24"/>
                <w:szCs w:val="24"/>
              </w:rPr>
              <w:t>Informe del proceso de socialización del manual con las partes interesadas y d</w:t>
            </w:r>
            <w:r w:rsidR="00146372" w:rsidRPr="00531656">
              <w:rPr>
                <w:rFonts w:eastAsia="Arial" w:cstheme="minorHAnsi"/>
                <w:sz w:val="24"/>
                <w:szCs w:val="24"/>
              </w:rPr>
              <w:t>ocumento final que incluya diseño y diagramación de la Propuesta del Manual de Buenas Prácticas en operaciones y manejos adecuados de los sistemas de Hidrocarburos como gas refrigerante.</w:t>
            </w:r>
          </w:p>
        </w:tc>
        <w:tc>
          <w:tcPr>
            <w:tcW w:w="2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22E57" w14:textId="5ED895E4" w:rsidR="004D247D" w:rsidRPr="00531656" w:rsidRDefault="006827E1" w:rsidP="00F25B58">
            <w:pPr>
              <w:widowControl w:val="0"/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531656">
              <w:rPr>
                <w:rFonts w:eastAsia="Arial" w:cstheme="minorHAnsi"/>
                <w:sz w:val="24"/>
                <w:szCs w:val="24"/>
              </w:rPr>
              <w:t xml:space="preserve">A los </w:t>
            </w:r>
            <w:r w:rsidR="00146372" w:rsidRPr="00531656">
              <w:rPr>
                <w:rFonts w:eastAsia="Arial" w:cstheme="minorHAnsi"/>
                <w:sz w:val="24"/>
                <w:szCs w:val="24"/>
              </w:rPr>
              <w:t>90</w:t>
            </w:r>
            <w:r w:rsidRPr="00531656">
              <w:rPr>
                <w:rFonts w:eastAsia="Arial" w:cstheme="minorHAnsi"/>
                <w:sz w:val="24"/>
                <w:szCs w:val="24"/>
              </w:rPr>
              <w:t xml:space="preserve"> días de la firma del contrato.</w:t>
            </w:r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892B4" w14:textId="79E43893" w:rsidR="004D247D" w:rsidRPr="00531656" w:rsidRDefault="005B5731" w:rsidP="00DF6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531656">
              <w:rPr>
                <w:rFonts w:eastAsia="Arial" w:cstheme="minorHAnsi"/>
                <w:sz w:val="24"/>
                <w:szCs w:val="24"/>
              </w:rPr>
              <w:t>4</w:t>
            </w:r>
            <w:r w:rsidR="008B59B6" w:rsidRPr="00531656">
              <w:rPr>
                <w:rFonts w:eastAsia="Arial" w:cstheme="minorHAnsi"/>
                <w:sz w:val="24"/>
                <w:szCs w:val="24"/>
              </w:rPr>
              <w:t>0%</w:t>
            </w:r>
          </w:p>
        </w:tc>
      </w:tr>
    </w:tbl>
    <w:p w14:paraId="3E8AF739" w14:textId="4C1CA0DF" w:rsidR="00DF6BB6" w:rsidRPr="00531656" w:rsidRDefault="00DF6BB6" w:rsidP="00DF6BB6">
      <w:pPr>
        <w:spacing w:before="240" w:after="240"/>
        <w:jc w:val="both"/>
        <w:rPr>
          <w:rFonts w:eastAsia="Arial" w:cstheme="minorHAnsi"/>
          <w:b/>
          <w:sz w:val="24"/>
          <w:szCs w:val="24"/>
        </w:rPr>
      </w:pPr>
      <w:r w:rsidRPr="00531656">
        <w:rPr>
          <w:rFonts w:eastAsia="Arial" w:cstheme="minorHAnsi"/>
          <w:sz w:val="24"/>
          <w:szCs w:val="24"/>
        </w:rPr>
        <w:t xml:space="preserve"> </w:t>
      </w:r>
      <w:r w:rsidR="005233D9" w:rsidRPr="00531656">
        <w:rPr>
          <w:rFonts w:eastAsia="Arial" w:cstheme="minorHAnsi"/>
          <w:b/>
          <w:sz w:val="24"/>
          <w:szCs w:val="24"/>
        </w:rPr>
        <w:t>9</w:t>
      </w:r>
      <w:r w:rsidRPr="00531656">
        <w:rPr>
          <w:rFonts w:eastAsia="Arial" w:cstheme="minorHAnsi"/>
          <w:b/>
          <w:sz w:val="24"/>
          <w:szCs w:val="24"/>
        </w:rPr>
        <w:t xml:space="preserve">. </w:t>
      </w:r>
      <w:r w:rsidR="001B4F02" w:rsidRPr="00531656">
        <w:rPr>
          <w:rFonts w:eastAsia="Arial" w:cstheme="minorHAnsi"/>
          <w:b/>
          <w:sz w:val="24"/>
          <w:szCs w:val="24"/>
        </w:rPr>
        <w:t xml:space="preserve"> </w:t>
      </w:r>
      <w:r w:rsidRPr="00531656">
        <w:rPr>
          <w:rFonts w:eastAsia="Arial" w:cstheme="minorHAnsi"/>
          <w:b/>
          <w:sz w:val="24"/>
          <w:szCs w:val="24"/>
          <w:lang w:val="es-ES"/>
        </w:rPr>
        <w:t>Presentación</w:t>
      </w:r>
      <w:r w:rsidRPr="00531656">
        <w:rPr>
          <w:rFonts w:eastAsia="Arial" w:cstheme="minorHAnsi"/>
          <w:b/>
          <w:sz w:val="24"/>
          <w:szCs w:val="24"/>
        </w:rPr>
        <w:t xml:space="preserve"> de </w:t>
      </w:r>
      <w:r w:rsidRPr="00531656">
        <w:rPr>
          <w:rFonts w:eastAsia="Arial" w:cstheme="minorHAnsi"/>
          <w:b/>
          <w:sz w:val="24"/>
          <w:szCs w:val="24"/>
          <w:lang w:val="es-ES"/>
        </w:rPr>
        <w:t>candidaturas</w:t>
      </w:r>
    </w:p>
    <w:p w14:paraId="743B1893" w14:textId="20938BD8" w:rsidR="004C444F" w:rsidRPr="00531656" w:rsidRDefault="00DF6BB6" w:rsidP="00222E6B">
      <w:pPr>
        <w:spacing w:before="240" w:after="240"/>
        <w:jc w:val="both"/>
        <w:rPr>
          <w:rFonts w:cstheme="minorHAnsi"/>
          <w:sz w:val="24"/>
          <w:szCs w:val="24"/>
        </w:rPr>
      </w:pPr>
      <w:r w:rsidRPr="00531656">
        <w:rPr>
          <w:rFonts w:eastAsia="Arial" w:cstheme="minorHAnsi"/>
          <w:sz w:val="24"/>
          <w:szCs w:val="24"/>
        </w:rPr>
        <w:t xml:space="preserve">Enviar los documentos indicados en </w:t>
      </w:r>
      <w:r w:rsidR="009B6214" w:rsidRPr="00531656">
        <w:rPr>
          <w:rFonts w:eastAsia="Arial" w:cstheme="minorHAnsi"/>
          <w:sz w:val="24"/>
          <w:szCs w:val="24"/>
        </w:rPr>
        <w:t xml:space="preserve">los </w:t>
      </w:r>
      <w:r w:rsidRPr="00531656">
        <w:rPr>
          <w:rFonts w:eastAsia="Arial" w:cstheme="minorHAnsi"/>
          <w:sz w:val="24"/>
          <w:szCs w:val="24"/>
        </w:rPr>
        <w:t xml:space="preserve">términos de referencia, a las siguientes direcciones electrónicas: ozono@mades.gov.py con copia a ozonoinfopy@gmail.com bajo el título </w:t>
      </w:r>
      <w:r w:rsidRPr="00531656">
        <w:rPr>
          <w:rFonts w:eastAsia="Arial" w:cstheme="minorHAnsi"/>
          <w:b/>
          <w:sz w:val="24"/>
          <w:szCs w:val="24"/>
        </w:rPr>
        <w:lastRenderedPageBreak/>
        <w:t>“</w:t>
      </w:r>
      <w:r w:rsidR="00D84FB7" w:rsidRPr="00531656">
        <w:rPr>
          <w:rFonts w:eastAsia="Arial" w:cstheme="minorHAnsi"/>
          <w:b/>
          <w:sz w:val="24"/>
          <w:szCs w:val="24"/>
        </w:rPr>
        <w:t>CONSULTOR/A NACIONAL PARA ELABORACIÓN DE MANUAL</w:t>
      </w:r>
      <w:r w:rsidR="00D84FB7" w:rsidRPr="00531656">
        <w:rPr>
          <w:rFonts w:eastAsia="Arial" w:cstheme="minorHAnsi"/>
          <w:b/>
          <w:bCs/>
          <w:sz w:val="24"/>
          <w:szCs w:val="24"/>
        </w:rPr>
        <w:t xml:space="preserve"> DE BUENAS PRÁCTICAS EN OPERACIONES Y MANEJOS ADECUADOS DE LOS SISTEMAS DE REFRIGERACIÓN CON </w:t>
      </w:r>
      <w:r w:rsidR="004C2D48" w:rsidRPr="00531656">
        <w:rPr>
          <w:rFonts w:eastAsia="Arial" w:cstheme="minorHAnsi"/>
          <w:b/>
          <w:bCs/>
          <w:sz w:val="24"/>
          <w:szCs w:val="24"/>
        </w:rPr>
        <w:t>HIDROCARBUROS COMO GAS REFRIGERANTE</w:t>
      </w:r>
      <w:r w:rsidR="004330DE" w:rsidRPr="00531656">
        <w:rPr>
          <w:rFonts w:eastAsia="Arial" w:cstheme="minorHAnsi"/>
          <w:b/>
          <w:sz w:val="24"/>
          <w:szCs w:val="24"/>
        </w:rPr>
        <w:t>”,</w:t>
      </w:r>
      <w:r w:rsidR="004330DE" w:rsidRPr="00531656">
        <w:rPr>
          <w:rFonts w:eastAsia="Arial" w:cstheme="minorHAnsi"/>
          <w:sz w:val="24"/>
          <w:szCs w:val="24"/>
        </w:rPr>
        <w:t xml:space="preserve"> </w:t>
      </w:r>
      <w:r w:rsidRPr="00531656">
        <w:rPr>
          <w:rFonts w:eastAsia="Arial" w:cstheme="minorHAnsi"/>
          <w:sz w:val="24"/>
          <w:szCs w:val="24"/>
        </w:rPr>
        <w:t xml:space="preserve">hasta las 15:00 hs. del </w:t>
      </w:r>
      <w:r w:rsidR="00E02842" w:rsidRPr="00531656">
        <w:rPr>
          <w:rFonts w:eastAsia="Arial" w:cstheme="minorHAnsi"/>
          <w:sz w:val="24"/>
          <w:szCs w:val="24"/>
        </w:rPr>
        <w:t>miércoles</w:t>
      </w:r>
      <w:r w:rsidR="00A45054">
        <w:rPr>
          <w:rFonts w:eastAsia="Arial" w:cstheme="minorHAnsi"/>
          <w:sz w:val="24"/>
          <w:szCs w:val="24"/>
        </w:rPr>
        <w:t xml:space="preserve"> 13 de octubre</w:t>
      </w:r>
      <w:r w:rsidR="004C2D48" w:rsidRPr="00531656">
        <w:rPr>
          <w:rFonts w:eastAsia="Arial" w:cstheme="minorHAnsi"/>
          <w:sz w:val="24"/>
          <w:szCs w:val="24"/>
        </w:rPr>
        <w:t xml:space="preserve"> de 2021</w:t>
      </w:r>
      <w:r w:rsidR="00210CFA" w:rsidRPr="00531656">
        <w:rPr>
          <w:rFonts w:eastAsia="Arial" w:cstheme="minorHAnsi"/>
          <w:sz w:val="24"/>
          <w:szCs w:val="24"/>
        </w:rPr>
        <w:t>.</w:t>
      </w:r>
    </w:p>
    <w:sectPr w:rsidR="004C444F" w:rsidRPr="00531656" w:rsidSect="001B7138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7D0B7" w14:textId="77777777" w:rsidR="00A23316" w:rsidRDefault="00A23316">
      <w:pPr>
        <w:spacing w:after="0" w:line="240" w:lineRule="auto"/>
      </w:pPr>
      <w:r>
        <w:separator/>
      </w:r>
    </w:p>
  </w:endnote>
  <w:endnote w:type="continuationSeparator" w:id="0">
    <w:p w14:paraId="44792834" w14:textId="77777777" w:rsidR="00A23316" w:rsidRDefault="00A2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1553013"/>
      <w:docPartObj>
        <w:docPartGallery w:val="Page Numbers (Bottom of Page)"/>
        <w:docPartUnique/>
      </w:docPartObj>
    </w:sdtPr>
    <w:sdtEndPr/>
    <w:sdtContent>
      <w:p w14:paraId="4E05570B" w14:textId="35D39197" w:rsidR="00A374B9" w:rsidRDefault="00A374B9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B5F2A24" w14:textId="7DC5CE89" w:rsidR="00A374B9" w:rsidRDefault="00A374B9" w:rsidP="00A374B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F1C87" w14:textId="77777777" w:rsidR="00A23316" w:rsidRDefault="00A23316">
      <w:pPr>
        <w:spacing w:after="0" w:line="240" w:lineRule="auto"/>
      </w:pPr>
      <w:r>
        <w:separator/>
      </w:r>
    </w:p>
  </w:footnote>
  <w:footnote w:type="continuationSeparator" w:id="0">
    <w:p w14:paraId="667CEC8E" w14:textId="77777777" w:rsidR="00A23316" w:rsidRDefault="00A23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40BE" w14:textId="77777777" w:rsidR="006014AC" w:rsidRDefault="00D770DA">
    <w:pPr>
      <w:pStyle w:val="Encabezado"/>
    </w:pPr>
    <w:r>
      <w:rPr>
        <w:noProof/>
        <w:lang w:eastAsia="es-PY"/>
      </w:rPr>
      <w:drawing>
        <wp:inline distT="0" distB="0" distL="0" distR="0" wp14:anchorId="30B3BB48" wp14:editId="7A2479AB">
          <wp:extent cx="5943600" cy="8172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E49"/>
    <w:multiLevelType w:val="hybridMultilevel"/>
    <w:tmpl w:val="DA5CB0C4"/>
    <w:lvl w:ilvl="0" w:tplc="5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19">
      <w:start w:val="1"/>
      <w:numFmt w:val="lowerLetter"/>
      <w:lvlText w:val="%2."/>
      <w:lvlJc w:val="left"/>
      <w:pPr>
        <w:ind w:left="2148" w:hanging="360"/>
      </w:pPr>
    </w:lvl>
    <w:lvl w:ilvl="2" w:tplc="3C0A001B" w:tentative="1">
      <w:start w:val="1"/>
      <w:numFmt w:val="lowerRoman"/>
      <w:lvlText w:val="%3."/>
      <w:lvlJc w:val="right"/>
      <w:pPr>
        <w:ind w:left="2868" w:hanging="180"/>
      </w:pPr>
    </w:lvl>
    <w:lvl w:ilvl="3" w:tplc="3C0A000F" w:tentative="1">
      <w:start w:val="1"/>
      <w:numFmt w:val="decimal"/>
      <w:lvlText w:val="%4."/>
      <w:lvlJc w:val="left"/>
      <w:pPr>
        <w:ind w:left="3588" w:hanging="360"/>
      </w:pPr>
    </w:lvl>
    <w:lvl w:ilvl="4" w:tplc="3C0A0019" w:tentative="1">
      <w:start w:val="1"/>
      <w:numFmt w:val="lowerLetter"/>
      <w:lvlText w:val="%5."/>
      <w:lvlJc w:val="left"/>
      <w:pPr>
        <w:ind w:left="4308" w:hanging="360"/>
      </w:pPr>
    </w:lvl>
    <w:lvl w:ilvl="5" w:tplc="3C0A001B" w:tentative="1">
      <w:start w:val="1"/>
      <w:numFmt w:val="lowerRoman"/>
      <w:lvlText w:val="%6."/>
      <w:lvlJc w:val="right"/>
      <w:pPr>
        <w:ind w:left="5028" w:hanging="180"/>
      </w:pPr>
    </w:lvl>
    <w:lvl w:ilvl="6" w:tplc="3C0A000F" w:tentative="1">
      <w:start w:val="1"/>
      <w:numFmt w:val="decimal"/>
      <w:lvlText w:val="%7."/>
      <w:lvlJc w:val="left"/>
      <w:pPr>
        <w:ind w:left="5748" w:hanging="360"/>
      </w:pPr>
    </w:lvl>
    <w:lvl w:ilvl="7" w:tplc="3C0A0019" w:tentative="1">
      <w:start w:val="1"/>
      <w:numFmt w:val="lowerLetter"/>
      <w:lvlText w:val="%8."/>
      <w:lvlJc w:val="left"/>
      <w:pPr>
        <w:ind w:left="6468" w:hanging="360"/>
      </w:pPr>
    </w:lvl>
    <w:lvl w:ilvl="8" w:tplc="3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052290"/>
    <w:multiLevelType w:val="hybridMultilevel"/>
    <w:tmpl w:val="60DC5B5A"/>
    <w:lvl w:ilvl="0" w:tplc="244E1174">
      <w:start w:val="3"/>
      <w:numFmt w:val="bullet"/>
      <w:lvlText w:val="-"/>
      <w:lvlJc w:val="left"/>
      <w:pPr>
        <w:ind w:left="720" w:hanging="360"/>
      </w:pPr>
      <w:rPr>
        <w:rFonts w:ascii="Times" w:eastAsia="Arial" w:hAnsi="Times" w:cs="Time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75D80"/>
    <w:multiLevelType w:val="multilevel"/>
    <w:tmpl w:val="9208B9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A03FB4"/>
    <w:multiLevelType w:val="multilevel"/>
    <w:tmpl w:val="31DAC410"/>
    <w:lvl w:ilvl="0">
      <w:start w:val="3"/>
      <w:numFmt w:val="bullet"/>
      <w:lvlText w:val="-"/>
      <w:lvlJc w:val="left"/>
      <w:pPr>
        <w:ind w:left="720" w:hanging="360"/>
      </w:pPr>
      <w:rPr>
        <w:rFonts w:ascii="Times" w:eastAsia="Arial" w:hAnsi="Times" w:cs="Time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AF6A46"/>
    <w:multiLevelType w:val="hybridMultilevel"/>
    <w:tmpl w:val="A7B2EEBA"/>
    <w:lvl w:ilvl="0" w:tplc="244E1174">
      <w:start w:val="3"/>
      <w:numFmt w:val="bullet"/>
      <w:lvlText w:val="-"/>
      <w:lvlJc w:val="left"/>
      <w:pPr>
        <w:ind w:left="900" w:hanging="360"/>
      </w:pPr>
      <w:rPr>
        <w:rFonts w:ascii="Times" w:eastAsia="Arial" w:hAnsi="Times" w:cs="Times" w:hint="default"/>
      </w:rPr>
    </w:lvl>
    <w:lvl w:ilvl="1" w:tplc="3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A0A544D"/>
    <w:multiLevelType w:val="hybridMultilevel"/>
    <w:tmpl w:val="B1189320"/>
    <w:lvl w:ilvl="0" w:tplc="244E1174">
      <w:start w:val="3"/>
      <w:numFmt w:val="bullet"/>
      <w:lvlText w:val="-"/>
      <w:lvlJc w:val="left"/>
      <w:pPr>
        <w:ind w:left="1429" w:hanging="360"/>
      </w:pPr>
      <w:rPr>
        <w:rFonts w:ascii="Times" w:eastAsia="Arial" w:hAnsi="Times" w:cs="Times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EE75364"/>
    <w:multiLevelType w:val="hybridMultilevel"/>
    <w:tmpl w:val="D83614A6"/>
    <w:lvl w:ilvl="0" w:tplc="244E1174">
      <w:start w:val="3"/>
      <w:numFmt w:val="bullet"/>
      <w:lvlText w:val="-"/>
      <w:lvlJc w:val="left"/>
      <w:pPr>
        <w:ind w:left="1494" w:hanging="360"/>
      </w:pPr>
      <w:rPr>
        <w:rFonts w:ascii="Times" w:eastAsia="Arial" w:hAnsi="Times" w:cs="Times" w:hint="default"/>
      </w:rPr>
    </w:lvl>
    <w:lvl w:ilvl="1" w:tplc="3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ED92C16"/>
    <w:multiLevelType w:val="hybridMultilevel"/>
    <w:tmpl w:val="2A567D9C"/>
    <w:lvl w:ilvl="0" w:tplc="244E1174">
      <w:start w:val="3"/>
      <w:numFmt w:val="bullet"/>
      <w:lvlText w:val="-"/>
      <w:lvlJc w:val="left"/>
      <w:pPr>
        <w:ind w:left="720" w:hanging="360"/>
      </w:pPr>
      <w:rPr>
        <w:rFonts w:ascii="Times" w:eastAsia="Arial" w:hAnsi="Times" w:cs="Time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3407F"/>
    <w:multiLevelType w:val="multilevel"/>
    <w:tmpl w:val="F8BE2646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9" w15:restartNumberingAfterBreak="0">
    <w:nsid w:val="57F17E7D"/>
    <w:multiLevelType w:val="hybridMultilevel"/>
    <w:tmpl w:val="85C670E4"/>
    <w:lvl w:ilvl="0" w:tplc="244E1174">
      <w:start w:val="3"/>
      <w:numFmt w:val="bullet"/>
      <w:lvlText w:val="-"/>
      <w:lvlJc w:val="left"/>
      <w:pPr>
        <w:ind w:left="1364" w:hanging="360"/>
      </w:pPr>
      <w:rPr>
        <w:rFonts w:ascii="Times" w:eastAsia="Arial" w:hAnsi="Times" w:cs="Times" w:hint="default"/>
      </w:rPr>
    </w:lvl>
    <w:lvl w:ilvl="1" w:tplc="3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5AC21C72"/>
    <w:multiLevelType w:val="multilevel"/>
    <w:tmpl w:val="B89CCA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F1E5E47"/>
    <w:multiLevelType w:val="multilevel"/>
    <w:tmpl w:val="4196AD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1F95EBB"/>
    <w:multiLevelType w:val="hybridMultilevel"/>
    <w:tmpl w:val="D0BA1E1E"/>
    <w:lvl w:ilvl="0" w:tplc="244E1174">
      <w:start w:val="3"/>
      <w:numFmt w:val="bullet"/>
      <w:lvlText w:val="-"/>
      <w:lvlJc w:val="left"/>
      <w:pPr>
        <w:ind w:left="720" w:hanging="360"/>
      </w:pPr>
      <w:rPr>
        <w:rFonts w:ascii="Times" w:eastAsia="Arial" w:hAnsi="Times" w:cs="Time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8461B"/>
    <w:multiLevelType w:val="hybridMultilevel"/>
    <w:tmpl w:val="9A842140"/>
    <w:lvl w:ilvl="0" w:tplc="244E1174">
      <w:start w:val="3"/>
      <w:numFmt w:val="bullet"/>
      <w:lvlText w:val="-"/>
      <w:lvlJc w:val="left"/>
      <w:pPr>
        <w:ind w:left="1428" w:hanging="360"/>
      </w:pPr>
      <w:rPr>
        <w:rFonts w:ascii="Times" w:eastAsia="Arial" w:hAnsi="Times" w:cs="Times" w:hint="default"/>
      </w:rPr>
    </w:lvl>
    <w:lvl w:ilvl="1" w:tplc="3C0A0019">
      <w:start w:val="1"/>
      <w:numFmt w:val="lowerLetter"/>
      <w:lvlText w:val="%2."/>
      <w:lvlJc w:val="left"/>
      <w:pPr>
        <w:ind w:left="2148" w:hanging="360"/>
      </w:pPr>
    </w:lvl>
    <w:lvl w:ilvl="2" w:tplc="3C0A001B" w:tentative="1">
      <w:start w:val="1"/>
      <w:numFmt w:val="lowerRoman"/>
      <w:lvlText w:val="%3."/>
      <w:lvlJc w:val="right"/>
      <w:pPr>
        <w:ind w:left="2868" w:hanging="180"/>
      </w:pPr>
    </w:lvl>
    <w:lvl w:ilvl="3" w:tplc="3C0A000F" w:tentative="1">
      <w:start w:val="1"/>
      <w:numFmt w:val="decimal"/>
      <w:lvlText w:val="%4."/>
      <w:lvlJc w:val="left"/>
      <w:pPr>
        <w:ind w:left="3588" w:hanging="360"/>
      </w:pPr>
    </w:lvl>
    <w:lvl w:ilvl="4" w:tplc="3C0A0019" w:tentative="1">
      <w:start w:val="1"/>
      <w:numFmt w:val="lowerLetter"/>
      <w:lvlText w:val="%5."/>
      <w:lvlJc w:val="left"/>
      <w:pPr>
        <w:ind w:left="4308" w:hanging="360"/>
      </w:pPr>
    </w:lvl>
    <w:lvl w:ilvl="5" w:tplc="3C0A001B" w:tentative="1">
      <w:start w:val="1"/>
      <w:numFmt w:val="lowerRoman"/>
      <w:lvlText w:val="%6."/>
      <w:lvlJc w:val="right"/>
      <w:pPr>
        <w:ind w:left="5028" w:hanging="180"/>
      </w:pPr>
    </w:lvl>
    <w:lvl w:ilvl="6" w:tplc="3C0A000F" w:tentative="1">
      <w:start w:val="1"/>
      <w:numFmt w:val="decimal"/>
      <w:lvlText w:val="%7."/>
      <w:lvlJc w:val="left"/>
      <w:pPr>
        <w:ind w:left="5748" w:hanging="360"/>
      </w:pPr>
    </w:lvl>
    <w:lvl w:ilvl="7" w:tplc="3C0A0019" w:tentative="1">
      <w:start w:val="1"/>
      <w:numFmt w:val="lowerLetter"/>
      <w:lvlText w:val="%8."/>
      <w:lvlJc w:val="left"/>
      <w:pPr>
        <w:ind w:left="6468" w:hanging="360"/>
      </w:pPr>
    </w:lvl>
    <w:lvl w:ilvl="8" w:tplc="3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A307180"/>
    <w:multiLevelType w:val="multilevel"/>
    <w:tmpl w:val="252C4D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D064A3D"/>
    <w:multiLevelType w:val="hybridMultilevel"/>
    <w:tmpl w:val="9AB45C9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37167"/>
    <w:multiLevelType w:val="hybridMultilevel"/>
    <w:tmpl w:val="95F418D6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64C4D"/>
    <w:multiLevelType w:val="multilevel"/>
    <w:tmpl w:val="FBC663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2"/>
  </w:num>
  <w:num w:numId="5">
    <w:abstractNumId w:val="14"/>
  </w:num>
  <w:num w:numId="6">
    <w:abstractNumId w:val="0"/>
  </w:num>
  <w:num w:numId="7">
    <w:abstractNumId w:val="15"/>
  </w:num>
  <w:num w:numId="8">
    <w:abstractNumId w:val="6"/>
  </w:num>
  <w:num w:numId="9">
    <w:abstractNumId w:val="5"/>
  </w:num>
  <w:num w:numId="10">
    <w:abstractNumId w:val="3"/>
  </w:num>
  <w:num w:numId="11">
    <w:abstractNumId w:val="1"/>
  </w:num>
  <w:num w:numId="12">
    <w:abstractNumId w:val="13"/>
  </w:num>
  <w:num w:numId="13">
    <w:abstractNumId w:val="12"/>
  </w:num>
  <w:num w:numId="14">
    <w:abstractNumId w:val="4"/>
  </w:num>
  <w:num w:numId="15">
    <w:abstractNumId w:val="7"/>
  </w:num>
  <w:num w:numId="16">
    <w:abstractNumId w:val="9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44F"/>
    <w:rsid w:val="00001FA3"/>
    <w:rsid w:val="00010F8F"/>
    <w:rsid w:val="000626C4"/>
    <w:rsid w:val="0006684A"/>
    <w:rsid w:val="00082473"/>
    <w:rsid w:val="00084868"/>
    <w:rsid w:val="0008770D"/>
    <w:rsid w:val="0009793F"/>
    <w:rsid w:val="000C3EE5"/>
    <w:rsid w:val="000E2D34"/>
    <w:rsid w:val="00110B5E"/>
    <w:rsid w:val="00146372"/>
    <w:rsid w:val="00154FE3"/>
    <w:rsid w:val="00177907"/>
    <w:rsid w:val="00194D6E"/>
    <w:rsid w:val="001A12DB"/>
    <w:rsid w:val="001B4F02"/>
    <w:rsid w:val="001C0FFE"/>
    <w:rsid w:val="001C3BA9"/>
    <w:rsid w:val="001D4270"/>
    <w:rsid w:val="001F331A"/>
    <w:rsid w:val="001F5DB8"/>
    <w:rsid w:val="002019ED"/>
    <w:rsid w:val="00210CFA"/>
    <w:rsid w:val="00212FAD"/>
    <w:rsid w:val="00222E6B"/>
    <w:rsid w:val="00230445"/>
    <w:rsid w:val="00243043"/>
    <w:rsid w:val="0025587E"/>
    <w:rsid w:val="00266EA3"/>
    <w:rsid w:val="00283F92"/>
    <w:rsid w:val="0029470B"/>
    <w:rsid w:val="002A2A03"/>
    <w:rsid w:val="002F6395"/>
    <w:rsid w:val="003343B0"/>
    <w:rsid w:val="00372BF1"/>
    <w:rsid w:val="00375559"/>
    <w:rsid w:val="00392CEE"/>
    <w:rsid w:val="003A3A17"/>
    <w:rsid w:val="003A63CC"/>
    <w:rsid w:val="003B0C3F"/>
    <w:rsid w:val="003D09C6"/>
    <w:rsid w:val="003D7AF6"/>
    <w:rsid w:val="003F3A78"/>
    <w:rsid w:val="00406012"/>
    <w:rsid w:val="00415EB2"/>
    <w:rsid w:val="0042490E"/>
    <w:rsid w:val="00425479"/>
    <w:rsid w:val="004330DE"/>
    <w:rsid w:val="004359A9"/>
    <w:rsid w:val="00444BC0"/>
    <w:rsid w:val="00445D11"/>
    <w:rsid w:val="00460026"/>
    <w:rsid w:val="00464A8B"/>
    <w:rsid w:val="004909FB"/>
    <w:rsid w:val="0049241D"/>
    <w:rsid w:val="004A1531"/>
    <w:rsid w:val="004C2D48"/>
    <w:rsid w:val="004C444F"/>
    <w:rsid w:val="004C61E1"/>
    <w:rsid w:val="004D247D"/>
    <w:rsid w:val="004E778D"/>
    <w:rsid w:val="00506AEA"/>
    <w:rsid w:val="00507255"/>
    <w:rsid w:val="005233D9"/>
    <w:rsid w:val="00531656"/>
    <w:rsid w:val="00535A6A"/>
    <w:rsid w:val="00580368"/>
    <w:rsid w:val="005A4CB7"/>
    <w:rsid w:val="005A6D06"/>
    <w:rsid w:val="005B44AD"/>
    <w:rsid w:val="005B5731"/>
    <w:rsid w:val="005D07D9"/>
    <w:rsid w:val="005F5E2D"/>
    <w:rsid w:val="00601843"/>
    <w:rsid w:val="00602F95"/>
    <w:rsid w:val="00607A47"/>
    <w:rsid w:val="00620DB2"/>
    <w:rsid w:val="006275C1"/>
    <w:rsid w:val="00641936"/>
    <w:rsid w:val="006641E1"/>
    <w:rsid w:val="00670C3A"/>
    <w:rsid w:val="00672FE3"/>
    <w:rsid w:val="006827E1"/>
    <w:rsid w:val="00683DB4"/>
    <w:rsid w:val="00690E5D"/>
    <w:rsid w:val="006C487A"/>
    <w:rsid w:val="006D2994"/>
    <w:rsid w:val="006D3F14"/>
    <w:rsid w:val="006E0A9A"/>
    <w:rsid w:val="007108F3"/>
    <w:rsid w:val="007129A4"/>
    <w:rsid w:val="00732376"/>
    <w:rsid w:val="00740A56"/>
    <w:rsid w:val="00765A85"/>
    <w:rsid w:val="0079422B"/>
    <w:rsid w:val="007A0FEF"/>
    <w:rsid w:val="007B73E7"/>
    <w:rsid w:val="007C1947"/>
    <w:rsid w:val="007D2C01"/>
    <w:rsid w:val="007F25C2"/>
    <w:rsid w:val="00814C44"/>
    <w:rsid w:val="008412BF"/>
    <w:rsid w:val="0088525E"/>
    <w:rsid w:val="00891DA0"/>
    <w:rsid w:val="00895C6B"/>
    <w:rsid w:val="008A1EA2"/>
    <w:rsid w:val="008B59B6"/>
    <w:rsid w:val="008E2122"/>
    <w:rsid w:val="00907060"/>
    <w:rsid w:val="00921757"/>
    <w:rsid w:val="00930F99"/>
    <w:rsid w:val="00944AA0"/>
    <w:rsid w:val="0095051F"/>
    <w:rsid w:val="00980202"/>
    <w:rsid w:val="00984F9A"/>
    <w:rsid w:val="009B6214"/>
    <w:rsid w:val="009C4976"/>
    <w:rsid w:val="009C6E5A"/>
    <w:rsid w:val="00A049F3"/>
    <w:rsid w:val="00A06D87"/>
    <w:rsid w:val="00A12053"/>
    <w:rsid w:val="00A23316"/>
    <w:rsid w:val="00A25073"/>
    <w:rsid w:val="00A35339"/>
    <w:rsid w:val="00A374B9"/>
    <w:rsid w:val="00A43B0C"/>
    <w:rsid w:val="00A45054"/>
    <w:rsid w:val="00A54CB9"/>
    <w:rsid w:val="00A74B39"/>
    <w:rsid w:val="00A91822"/>
    <w:rsid w:val="00AA0F1A"/>
    <w:rsid w:val="00AA4CD6"/>
    <w:rsid w:val="00AC5931"/>
    <w:rsid w:val="00AE6142"/>
    <w:rsid w:val="00B14A5B"/>
    <w:rsid w:val="00B20653"/>
    <w:rsid w:val="00B44903"/>
    <w:rsid w:val="00B4705B"/>
    <w:rsid w:val="00B5300B"/>
    <w:rsid w:val="00BB2478"/>
    <w:rsid w:val="00BC27D1"/>
    <w:rsid w:val="00BD7970"/>
    <w:rsid w:val="00BE55CA"/>
    <w:rsid w:val="00BE73C7"/>
    <w:rsid w:val="00BF1402"/>
    <w:rsid w:val="00C170E3"/>
    <w:rsid w:val="00C37E10"/>
    <w:rsid w:val="00C7595D"/>
    <w:rsid w:val="00C86B0E"/>
    <w:rsid w:val="00C87C2B"/>
    <w:rsid w:val="00CC161D"/>
    <w:rsid w:val="00CE72AD"/>
    <w:rsid w:val="00CF489B"/>
    <w:rsid w:val="00D25EA3"/>
    <w:rsid w:val="00D67BD1"/>
    <w:rsid w:val="00D770DA"/>
    <w:rsid w:val="00D82E2B"/>
    <w:rsid w:val="00D84FB7"/>
    <w:rsid w:val="00D95EF5"/>
    <w:rsid w:val="00DF6BB6"/>
    <w:rsid w:val="00E02842"/>
    <w:rsid w:val="00E16DD6"/>
    <w:rsid w:val="00E30B9F"/>
    <w:rsid w:val="00E511ED"/>
    <w:rsid w:val="00E63142"/>
    <w:rsid w:val="00E72CE2"/>
    <w:rsid w:val="00E906E4"/>
    <w:rsid w:val="00EA1CE1"/>
    <w:rsid w:val="00EB7345"/>
    <w:rsid w:val="00EC5D09"/>
    <w:rsid w:val="00ED7EAA"/>
    <w:rsid w:val="00EE24CE"/>
    <w:rsid w:val="00EE372A"/>
    <w:rsid w:val="00F25B58"/>
    <w:rsid w:val="00F274D5"/>
    <w:rsid w:val="00F37739"/>
    <w:rsid w:val="00F4325C"/>
    <w:rsid w:val="00F71421"/>
    <w:rsid w:val="00F71F72"/>
    <w:rsid w:val="00F85B91"/>
    <w:rsid w:val="00F95DC6"/>
    <w:rsid w:val="00F96040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6B0B"/>
  <w15:docId w15:val="{0802F1A3-F946-4416-A213-3F98C40B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4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6B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6BB6"/>
  </w:style>
  <w:style w:type="paragraph" w:styleId="Textodeglobo">
    <w:name w:val="Balloon Text"/>
    <w:basedOn w:val="Normal"/>
    <w:link w:val="TextodegloboCar"/>
    <w:uiPriority w:val="99"/>
    <w:semiHidden/>
    <w:unhideWhenUsed/>
    <w:rsid w:val="00DF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BB6"/>
    <w:rPr>
      <w:rFonts w:ascii="Tahoma" w:hAnsi="Tahoma" w:cs="Tahoma"/>
      <w:sz w:val="16"/>
      <w:szCs w:val="16"/>
    </w:rPr>
  </w:style>
  <w:style w:type="paragraph" w:styleId="Prrafodelista">
    <w:name w:val="List Paragraph"/>
    <w:aliases w:val="List Paragraph1"/>
    <w:basedOn w:val="Normal"/>
    <w:link w:val="PrrafodelistaCar"/>
    <w:uiPriority w:val="34"/>
    <w:qFormat/>
    <w:rsid w:val="00740A56"/>
    <w:pPr>
      <w:ind w:left="720"/>
      <w:contextualSpacing/>
    </w:pPr>
  </w:style>
  <w:style w:type="character" w:customStyle="1" w:styleId="PrrafodelistaCar">
    <w:name w:val="Párrafo de lista Car"/>
    <w:aliases w:val="List Paragraph1 Car"/>
    <w:link w:val="Prrafodelista"/>
    <w:uiPriority w:val="34"/>
    <w:rsid w:val="00F274D5"/>
  </w:style>
  <w:style w:type="character" w:styleId="Refdecomentario">
    <w:name w:val="annotation reference"/>
    <w:basedOn w:val="Fuentedeprrafopredeter"/>
    <w:uiPriority w:val="99"/>
    <w:semiHidden/>
    <w:unhideWhenUsed/>
    <w:rsid w:val="00444B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44BC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44B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4B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4BC0"/>
    <w:rPr>
      <w:b/>
      <w:bC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6D3F14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A3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1626</Words>
  <Characters>8944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Turiana</dc:creator>
  <cp:lastModifiedBy>Gloria Rivas</cp:lastModifiedBy>
  <cp:revision>43</cp:revision>
  <cp:lastPrinted>2021-09-08T15:52:00Z</cp:lastPrinted>
  <dcterms:created xsi:type="dcterms:W3CDTF">2021-09-06T17:13:00Z</dcterms:created>
  <dcterms:modified xsi:type="dcterms:W3CDTF">2021-10-05T16:34:00Z</dcterms:modified>
</cp:coreProperties>
</file>