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5267" w14:textId="77777777" w:rsidR="002E23DC" w:rsidRPr="007B1657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7B1657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PROYECTO </w:t>
      </w:r>
    </w:p>
    <w:p w14:paraId="7FEA046B" w14:textId="77777777" w:rsidR="002E23DC" w:rsidRPr="007B1657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</w:p>
    <w:p w14:paraId="4FB87641" w14:textId="77777777" w:rsidR="002E23DC" w:rsidRPr="007B1657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7B1657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PREPARACIÓN DEL SEGUNDO INFORME BIENAL DE ACTUALIZACIÓN (IBA2) A LA CONVENCIÓN MARCO DE CAMBIO CLIMÁTICO </w:t>
      </w:r>
    </w:p>
    <w:p w14:paraId="729D7F57" w14:textId="77777777" w:rsidR="002E23DC" w:rsidRPr="007B1657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</w:p>
    <w:p w14:paraId="1F2B23BE" w14:textId="225600A1" w:rsidR="002E23DC" w:rsidRPr="007B1657" w:rsidRDefault="002E23DC" w:rsidP="002E23DC">
      <w:pPr>
        <w:spacing w:after="0" w:line="240" w:lineRule="auto"/>
        <w:jc w:val="center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  <w:r w:rsidRPr="007B1657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 xml:space="preserve">TERMINOS DE REFERENCIA PARA CONTRATO DE </w:t>
      </w:r>
      <w:r w:rsidR="00104381" w:rsidRPr="007B1657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>OBRAS</w:t>
      </w:r>
    </w:p>
    <w:p w14:paraId="4C94F5AA" w14:textId="77777777" w:rsidR="00564EBE" w:rsidRPr="007B1657" w:rsidRDefault="00564EBE" w:rsidP="00461F35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</w:p>
    <w:p w14:paraId="5F443117" w14:textId="04B1E722" w:rsidR="00332519" w:rsidRPr="007B1657" w:rsidRDefault="00E21A19" w:rsidP="00902C5E">
      <w:pPr>
        <w:jc w:val="center"/>
        <w:rPr>
          <w:rFonts w:asciiTheme="majorHAnsi" w:hAnsiTheme="majorHAnsi" w:cstheme="majorHAnsi"/>
          <w:b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b/>
          <w:sz w:val="24"/>
          <w:szCs w:val="24"/>
          <w:lang w:val="es-PY"/>
        </w:rPr>
        <w:t xml:space="preserve">  </w:t>
      </w:r>
      <w:r w:rsidR="000E5259" w:rsidRPr="007B1657">
        <w:rPr>
          <w:rFonts w:asciiTheme="majorHAnsi" w:hAnsiTheme="majorHAnsi" w:cstheme="majorHAnsi"/>
          <w:b/>
          <w:sz w:val="24"/>
          <w:szCs w:val="24"/>
          <w:lang w:val="es-PY"/>
        </w:rPr>
        <w:t>Un Asistente</w:t>
      </w:r>
      <w:r w:rsidRPr="007B1657">
        <w:rPr>
          <w:rFonts w:asciiTheme="majorHAnsi" w:hAnsiTheme="majorHAnsi" w:cstheme="majorHAnsi"/>
          <w:b/>
          <w:sz w:val="24"/>
          <w:szCs w:val="24"/>
          <w:lang w:val="es-PY"/>
        </w:rPr>
        <w:t xml:space="preserve"> Junior de Apoyo al proceso de </w:t>
      </w:r>
      <w:r w:rsidR="008E2FD9" w:rsidRPr="007B1657">
        <w:rPr>
          <w:rFonts w:asciiTheme="majorHAnsi" w:hAnsiTheme="majorHAnsi" w:cstheme="majorHAnsi"/>
          <w:b/>
          <w:sz w:val="24"/>
          <w:szCs w:val="24"/>
          <w:lang w:val="es-PY"/>
        </w:rPr>
        <w:t>desarrollo</w:t>
      </w:r>
      <w:r w:rsidRPr="007B1657">
        <w:rPr>
          <w:rFonts w:asciiTheme="majorHAnsi" w:hAnsiTheme="majorHAnsi" w:cstheme="majorHAnsi"/>
          <w:b/>
          <w:sz w:val="24"/>
          <w:szCs w:val="24"/>
          <w:lang w:val="es-PY"/>
        </w:rPr>
        <w:t xml:space="preserve"> del Plan Nacional de Implementación de las Contribuciones Nacionales</w:t>
      </w:r>
      <w:r w:rsidR="008E2FD9" w:rsidRPr="007B1657">
        <w:rPr>
          <w:rFonts w:asciiTheme="majorHAnsi" w:hAnsiTheme="majorHAnsi" w:cstheme="majorHAnsi"/>
          <w:b/>
          <w:sz w:val="24"/>
          <w:szCs w:val="24"/>
          <w:lang w:val="es-PY"/>
        </w:rPr>
        <w:t>, teniendo como base</w:t>
      </w:r>
      <w:r w:rsidRPr="007B1657">
        <w:rPr>
          <w:rFonts w:asciiTheme="majorHAnsi" w:hAnsiTheme="majorHAnsi" w:cstheme="majorHAnsi"/>
          <w:b/>
          <w:sz w:val="24"/>
          <w:szCs w:val="24"/>
          <w:lang w:val="es-PY"/>
        </w:rPr>
        <w:t xml:space="preserve"> Plan Nacional de Mitigació</w:t>
      </w:r>
      <w:r w:rsidR="00902C5E" w:rsidRPr="007B1657">
        <w:rPr>
          <w:rFonts w:asciiTheme="majorHAnsi" w:hAnsiTheme="majorHAnsi" w:cstheme="majorHAnsi"/>
          <w:b/>
          <w:sz w:val="24"/>
          <w:szCs w:val="24"/>
          <w:lang w:val="es-PY"/>
        </w:rPr>
        <w:t>n</w:t>
      </w:r>
      <w:r w:rsidR="008E2FD9" w:rsidRPr="007B1657">
        <w:rPr>
          <w:rFonts w:asciiTheme="majorHAnsi" w:hAnsiTheme="majorHAnsi" w:cstheme="majorHAnsi"/>
          <w:b/>
          <w:sz w:val="24"/>
          <w:szCs w:val="24"/>
          <w:lang w:val="es-PY"/>
        </w:rPr>
        <w:t xml:space="preserve"> y tomando en consideración el Segundo Informe Bienal de Actualización de Paraguay (IBA2)</w:t>
      </w:r>
      <w:r w:rsidR="00332519" w:rsidRPr="007B1657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.</w:t>
      </w:r>
    </w:p>
    <w:p w14:paraId="6D41049C" w14:textId="77777777" w:rsidR="009F6C9C" w:rsidRPr="007B1657" w:rsidRDefault="009F6C9C" w:rsidP="009F6C9C">
      <w:pPr>
        <w:pStyle w:val="Prrafodelista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</w:p>
    <w:p w14:paraId="591845C4" w14:textId="2CE20EC1" w:rsidR="0072683F" w:rsidRPr="007B1657" w:rsidRDefault="00751D3A" w:rsidP="00415109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7B1657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Antecedentes </w:t>
      </w:r>
    </w:p>
    <w:p w14:paraId="0930685D" w14:textId="77777777" w:rsidR="0072683F" w:rsidRPr="007B1657" w:rsidRDefault="0072683F" w:rsidP="0072683F">
      <w:pPr>
        <w:pStyle w:val="Default"/>
        <w:jc w:val="both"/>
        <w:rPr>
          <w:rFonts w:asciiTheme="majorHAnsi" w:hAnsiTheme="majorHAnsi" w:cstheme="majorHAnsi"/>
          <w:lang w:val="es-ES_tradnl"/>
        </w:rPr>
      </w:pPr>
      <w:r w:rsidRPr="007B1657">
        <w:rPr>
          <w:rFonts w:asciiTheme="majorHAnsi" w:hAnsiTheme="majorHAnsi" w:cstheme="majorHAnsi"/>
          <w:lang w:val="es-ES_tradnl"/>
        </w:rPr>
        <w:t>La implementación de la Convención Marco de las Naciones Unidas sobre el Cambio Climático (CMNUCC) en Paraguay, plantea muchos desafíos que requieren una visión integral a mediano y largo plazo, así como una aproximación de prioridades tales como el crecimiento económico, la reducción de la pobreza y la búsqueda de un desarrollo sustentable para todos los países.</w:t>
      </w:r>
    </w:p>
    <w:p w14:paraId="21206BF0" w14:textId="77777777" w:rsidR="0072683F" w:rsidRPr="007B1657" w:rsidRDefault="0072683F" w:rsidP="0072683F">
      <w:pPr>
        <w:pStyle w:val="Prrafodelista"/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</w:p>
    <w:p w14:paraId="73D999D8" w14:textId="0A9C1C49" w:rsidR="0072683F" w:rsidRPr="007B1657" w:rsidRDefault="0072683F" w:rsidP="0072683F">
      <w:pPr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  <w:r w:rsidRPr="007B1657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 xml:space="preserve">El objetivo principal del presente proyecto es apoyar al Gobierno del Paraguay en el proceso de preparación de las actividades necesarias  para la construcción del Segundo Informe Bienal de Actualización (IBA2) </w:t>
      </w:r>
      <w:r w:rsidR="001D613A" w:rsidRPr="007B1657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>y cumplir sus obligaciones ante</w:t>
      </w:r>
      <w:r w:rsidRPr="007B1657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 xml:space="preserve"> la CMNUCC de conformidad con las decisiones 1/CP.16 y 2/CP.17, en las que se pide a las Partes no incluidas en el anexo I que presenten sus informes bienales actualizados, incluida una actualización de los inventarios, medidas, necesidades y de conformidad con las directrices para las Partes no incluidas en el anexo I.</w:t>
      </w:r>
    </w:p>
    <w:p w14:paraId="7DEFF47E" w14:textId="77777777" w:rsidR="0072683F" w:rsidRPr="007B1657" w:rsidRDefault="0072683F" w:rsidP="0072683F">
      <w:pPr>
        <w:pStyle w:val="Prrafodelista"/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</w:p>
    <w:p w14:paraId="79837DE1" w14:textId="77777777" w:rsidR="0072683F" w:rsidRPr="007B1657" w:rsidRDefault="0072683F" w:rsidP="0072683F">
      <w:pPr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  <w:r w:rsidRPr="007B1657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 xml:space="preserve">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nacional. </w:t>
      </w:r>
    </w:p>
    <w:p w14:paraId="44812789" w14:textId="77777777" w:rsidR="0072683F" w:rsidRPr="007B1657" w:rsidRDefault="0072683F" w:rsidP="0072683F">
      <w:pPr>
        <w:pStyle w:val="Prrafodelista"/>
        <w:spacing w:after="0"/>
        <w:jc w:val="both"/>
        <w:rPr>
          <w:rFonts w:asciiTheme="majorHAnsi" w:eastAsia="SimSun" w:hAnsiTheme="majorHAnsi" w:cstheme="majorHAnsi"/>
          <w:sz w:val="24"/>
          <w:szCs w:val="24"/>
          <w:lang w:val="es-ES_tradnl" w:eastAsia="en-US"/>
        </w:rPr>
      </w:pPr>
    </w:p>
    <w:p w14:paraId="1A378ED6" w14:textId="667B029B" w:rsidR="006671CF" w:rsidRPr="007B1657" w:rsidRDefault="0072683F" w:rsidP="006671CF">
      <w:pPr>
        <w:spacing w:after="0"/>
        <w:jc w:val="both"/>
        <w:rPr>
          <w:rFonts w:asciiTheme="majorHAnsi" w:eastAsia="SimSun" w:hAnsiTheme="majorHAnsi" w:cstheme="majorHAnsi"/>
          <w:sz w:val="24"/>
          <w:szCs w:val="24"/>
          <w:lang w:val="es-ES_tradnl"/>
        </w:rPr>
      </w:pPr>
      <w:r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Este proyecto se implementa tomando como base los resultados y productos del </w:t>
      </w:r>
      <w:r w:rsidRPr="007B1657">
        <w:rPr>
          <w:rFonts w:asciiTheme="majorHAnsi" w:hAnsiTheme="majorHAnsi" w:cstheme="majorHAnsi"/>
          <w:sz w:val="24"/>
          <w:szCs w:val="24"/>
          <w:lang w:val="es-ES_tradnl"/>
        </w:rPr>
        <w:t>Primer IBA</w:t>
      </w:r>
      <w:r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, así como también el </w:t>
      </w:r>
      <w:r w:rsidR="00EA772C"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>resultado del</w:t>
      </w:r>
      <w:r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proceso de Consulta y Análisis Internacional del ICA que fue </w:t>
      </w:r>
      <w:r w:rsidR="00EA772C"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>realizado basados</w:t>
      </w:r>
      <w:r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​​en las Directrices de la CMNUCC. El proyecto</w:t>
      </w:r>
      <w:r w:rsidR="00D313AA"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será ejecutado por </w:t>
      </w:r>
      <w:r w:rsidR="00C10C88"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el Ministerio </w:t>
      </w:r>
      <w:r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>del Ambiente</w:t>
      </w:r>
      <w:r w:rsidR="00C10C88"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y Desarrollo Sostenible</w:t>
      </w:r>
      <w:r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, a través de su </w:t>
      </w:r>
      <w:r w:rsidR="00415109"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>Dirección</w:t>
      </w:r>
      <w:r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Nacional de Cambio Climático, quien tendrá bajo su responsabilidad la coordinación de las actividades</w:t>
      </w:r>
      <w:r w:rsidR="006671CF"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propuestas en el proyecto, en </w:t>
      </w:r>
      <w:r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estrecha colaboración y apoyo de las instituciones miembros de la Comisión Nacional de Cambio Climático. Los componentes del proyecto incluyen: 1) </w:t>
      </w:r>
      <w:r w:rsidRPr="007B1657">
        <w:rPr>
          <w:rFonts w:asciiTheme="majorHAnsi" w:hAnsiTheme="majorHAnsi" w:cstheme="majorHAnsi"/>
          <w:sz w:val="24"/>
          <w:szCs w:val="24"/>
          <w:lang w:val="es-ES_tradnl"/>
        </w:rPr>
        <w:t>Circunstancias nacionales y arreglos institucionales. Limitaciones y vacíos, relacionados a las necesidades técnicas financieras, incluyendo una descripción del apoyo necesario y recibido</w:t>
      </w:r>
      <w:r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; 2) </w:t>
      </w:r>
      <w:r w:rsidRPr="007B1657">
        <w:rPr>
          <w:rFonts w:asciiTheme="majorHAnsi" w:hAnsiTheme="majorHAnsi" w:cstheme="majorHAnsi"/>
          <w:sz w:val="24"/>
          <w:szCs w:val="24"/>
          <w:lang w:val="es-ES_tradnl"/>
        </w:rPr>
        <w:t xml:space="preserve">Preparación del Inventario Nacional de </w:t>
      </w:r>
      <w:r w:rsidRPr="007B1657">
        <w:rPr>
          <w:rFonts w:asciiTheme="majorHAnsi" w:hAnsiTheme="majorHAnsi" w:cstheme="majorHAnsi"/>
          <w:sz w:val="24"/>
          <w:szCs w:val="24"/>
          <w:lang w:val="es-ES_tradnl"/>
        </w:rPr>
        <w:lastRenderedPageBreak/>
        <w:t>emisiones de Gases de Efecto Invernadero</w:t>
      </w:r>
      <w:r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; 3) </w:t>
      </w:r>
      <w:r w:rsidRPr="007B1657">
        <w:rPr>
          <w:rFonts w:asciiTheme="majorHAnsi" w:hAnsiTheme="majorHAnsi" w:cstheme="majorHAnsi"/>
          <w:sz w:val="24"/>
          <w:szCs w:val="24"/>
          <w:lang w:val="es-ES_tradnl"/>
        </w:rPr>
        <w:t>Acciones de mitigación y sus efectos, e información sobre Monitoreo, Reporte y Verificación a nivel nacional (MRV); 4) Preparación y remisión del Segundo I</w:t>
      </w:r>
      <w:r w:rsidR="001D613A" w:rsidRPr="007B1657">
        <w:rPr>
          <w:rFonts w:asciiTheme="majorHAnsi" w:hAnsiTheme="majorHAnsi" w:cstheme="majorHAnsi"/>
          <w:sz w:val="24"/>
          <w:szCs w:val="24"/>
          <w:lang w:val="es-ES_tradnl"/>
        </w:rPr>
        <w:t>nforme Bienal de Actualización.</w:t>
      </w:r>
      <w:r w:rsidRPr="007B1657">
        <w:rPr>
          <w:rFonts w:asciiTheme="majorHAnsi" w:hAnsiTheme="majorHAnsi" w:cstheme="majorHAnsi"/>
          <w:sz w:val="24"/>
          <w:szCs w:val="24"/>
          <w:lang w:val="es-ES_tradnl"/>
        </w:rPr>
        <w:t xml:space="preserve"> Monitoreo y evaluación del proyecto</w:t>
      </w:r>
      <w:r w:rsidRPr="007B1657">
        <w:rPr>
          <w:rFonts w:asciiTheme="majorHAnsi" w:eastAsia="SimSun" w:hAnsiTheme="majorHAnsi" w:cstheme="majorHAnsi"/>
          <w:sz w:val="24"/>
          <w:szCs w:val="24"/>
          <w:lang w:val="es-ES_tradnl"/>
        </w:rPr>
        <w:t>.  El proceso de preparación del IBA2, fortalecerá las capacidades nacionales, apoyará los procesos de sensibilización del público sobre cambio climático y desarrollo sostenible. Así mismo, se apoyarán los procesos de cooperación entre el Paraguay y otros países partes de la CMNUCC.</w:t>
      </w:r>
    </w:p>
    <w:p w14:paraId="3DB97D47" w14:textId="77777777" w:rsidR="000F560D" w:rsidRPr="007B1657" w:rsidRDefault="00C978E6" w:rsidP="00C978E6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7B1657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Objetivo de la consultoría </w:t>
      </w:r>
    </w:p>
    <w:p w14:paraId="0E93635E" w14:textId="0E86D374" w:rsidR="007B0B41" w:rsidRPr="007B1657" w:rsidRDefault="008E2FD9" w:rsidP="007B0B41">
      <w:pPr>
        <w:pStyle w:val="Prrafodelista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>Un Asistente Junior de Apoyo al proceso de desarrollo del Plan Nacional de Implementación de las Contribuciones Nacionales, teniendo como base Plan Nacional de Mitigación y tomando en consideración el Segundo Informe Bienal de Actualización de Paraguay (IBA2)</w:t>
      </w:r>
      <w:r w:rsidR="007B0B41" w:rsidRPr="007B1657">
        <w:rPr>
          <w:rFonts w:asciiTheme="majorHAnsi" w:hAnsiTheme="majorHAnsi" w:cstheme="majorHAnsi"/>
          <w:sz w:val="24"/>
          <w:szCs w:val="24"/>
          <w:lang w:val="es-PY"/>
        </w:rPr>
        <w:t>.-</w:t>
      </w:r>
    </w:p>
    <w:p w14:paraId="50964E52" w14:textId="4A3D0FCC" w:rsidR="0010380E" w:rsidRPr="007B1657" w:rsidRDefault="0044202B" w:rsidP="0010380E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7B1657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Actividades</w:t>
      </w:r>
    </w:p>
    <w:p w14:paraId="29A524C4" w14:textId="77777777" w:rsidR="00902C5E" w:rsidRPr="007B1657" w:rsidRDefault="00902C5E" w:rsidP="00902C5E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>Apoyar a la Dirección Nacional de Cambio Climático a través del Departamento de Mitigación en las actividades vinculadas al proceso de implementación del “Plan Nacional de Mitigación ante el Cambio Climático y sus Programas de Acción; la Estrategia Nacional de Bosques para el Crecimiento Sostenible y el Plan Nacional de Implementación de las Contribuciones Nacionales” y otras actividades e iniciativas lideradas por el Departamento de Mitigación.</w:t>
      </w:r>
    </w:p>
    <w:p w14:paraId="3F803417" w14:textId="77777777" w:rsidR="00902C5E" w:rsidRPr="007B1657" w:rsidRDefault="00902C5E" w:rsidP="00902C5E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 xml:space="preserve">Sistematizar y mantener actualizados los archivos (físico y electrónico) de documentos técnicos y los informes que se presenten y se elaboren en el marco de los procesos liderados por el Departamento de Mitigación. </w:t>
      </w:r>
    </w:p>
    <w:p w14:paraId="345B3BBC" w14:textId="77777777" w:rsidR="00902C5E" w:rsidRPr="007B1657" w:rsidRDefault="00902C5E" w:rsidP="00902C5E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 xml:space="preserve">Apoyar en el proceso de actualización los datos e información para el Inventario Nacional de Gases de Efecto Invernadero (INGEI) como instrumento base del Plan Nacional de Mitigación y sus Planes de Acción, Estrategia Nacional de Bosques para el Crecimiento Sostenible como también herramienta complementaria para el cumplimiento de las NDCS de Paraguay”. - </w:t>
      </w:r>
    </w:p>
    <w:p w14:paraId="2B0F6BEC" w14:textId="77777777" w:rsidR="00902C5E" w:rsidRPr="007B1657" w:rsidRDefault="00902C5E" w:rsidP="00902C5E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>Gestionar el apoyo logístico para los talleres de capacitación, reuniones y mesas de trabajo vinculadas al “Plan Nacional de Mitigación y sus Planes de Acción, la Estrategia Nacional de Bosques para el Crecimiento Sostenible, correspondientes, así como también al proceso de construcción del Plan de Implementación de las Contribuciones Nacionales y realizar la sistematización de los mismos (Planillas de asistencias, agenda, nota conceptual y otros).</w:t>
      </w:r>
    </w:p>
    <w:p w14:paraId="09AC014C" w14:textId="7C1F707F" w:rsidR="00902C5E" w:rsidRPr="007B1657" w:rsidRDefault="00902C5E" w:rsidP="00902C5E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 xml:space="preserve">Cualquier otra actividad que sea requerida por la Dirección Nacional de Cambio Climático. </w:t>
      </w:r>
    </w:p>
    <w:p w14:paraId="2142EF01" w14:textId="77777777" w:rsidR="00D31300" w:rsidRPr="007B1657" w:rsidRDefault="00D31300" w:rsidP="00B34677">
      <w:pPr>
        <w:pStyle w:val="Prrafodelista"/>
        <w:ind w:left="144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61A9B7BF" w14:textId="10E03A3C" w:rsidR="006671CF" w:rsidRPr="007B1657" w:rsidRDefault="0044202B" w:rsidP="0044202B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7B1657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Productos esperados</w:t>
      </w:r>
    </w:p>
    <w:p w14:paraId="6555FEB9" w14:textId="3F64053C" w:rsidR="000E3373" w:rsidRPr="007B1657" w:rsidRDefault="000E3373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7B1657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A </w:t>
      </w:r>
      <w:r w:rsidR="0010380E" w:rsidRPr="007B1657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continuación,</w:t>
      </w:r>
      <w:r w:rsidRPr="007B1657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se describen los principales indicadores de rendimiento</w:t>
      </w:r>
      <w:r w:rsidR="0075633E" w:rsidRPr="007B1657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para cada uno de los consultores requeridos</w:t>
      </w:r>
      <w:r w:rsidRPr="007B1657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:</w:t>
      </w:r>
    </w:p>
    <w:p w14:paraId="1162C1B0" w14:textId="3A2506DB" w:rsidR="00D64FDC" w:rsidRPr="007B1657" w:rsidRDefault="00D64FDC" w:rsidP="00EA772C">
      <w:pPr>
        <w:spacing w:after="0" w:line="240" w:lineRule="auto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7B1657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Tabla 1. Productos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30"/>
      </w:tblGrid>
      <w:tr w:rsidR="003550A7" w:rsidRPr="007B1657" w14:paraId="6DBDAEC3" w14:textId="77777777" w:rsidTr="003F1AA8">
        <w:tc>
          <w:tcPr>
            <w:tcW w:w="4322" w:type="dxa"/>
            <w:shd w:val="clear" w:color="auto" w:fill="auto"/>
          </w:tcPr>
          <w:p w14:paraId="7A17A0F0" w14:textId="77777777" w:rsidR="003550A7" w:rsidRPr="007B1657" w:rsidRDefault="003550A7" w:rsidP="003F1AA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B1657">
              <w:rPr>
                <w:rFonts w:asciiTheme="majorHAnsi" w:hAnsiTheme="majorHAnsi" w:cstheme="majorHAnsi"/>
                <w:sz w:val="24"/>
                <w:szCs w:val="24"/>
              </w:rPr>
              <w:t>Productos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14:paraId="77861417" w14:textId="77777777" w:rsidR="003550A7" w:rsidRPr="007B1657" w:rsidRDefault="003550A7" w:rsidP="003F1AA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B1657">
              <w:rPr>
                <w:rFonts w:asciiTheme="majorHAnsi" w:hAnsiTheme="majorHAnsi" w:cstheme="majorHAnsi"/>
                <w:sz w:val="24"/>
                <w:szCs w:val="24"/>
              </w:rPr>
              <w:t>Plazo</w:t>
            </w:r>
            <w:proofErr w:type="spellEnd"/>
            <w:r w:rsidRPr="007B1657">
              <w:rPr>
                <w:rFonts w:asciiTheme="majorHAnsi" w:hAnsiTheme="majorHAnsi" w:cstheme="majorHAnsi"/>
                <w:sz w:val="24"/>
                <w:szCs w:val="24"/>
              </w:rPr>
              <w:t xml:space="preserve"> de </w:t>
            </w:r>
            <w:proofErr w:type="spellStart"/>
            <w:r w:rsidRPr="007B1657">
              <w:rPr>
                <w:rFonts w:asciiTheme="majorHAnsi" w:hAnsiTheme="majorHAnsi" w:cstheme="majorHAnsi"/>
                <w:sz w:val="24"/>
                <w:szCs w:val="24"/>
              </w:rPr>
              <w:t>entrega</w:t>
            </w:r>
            <w:proofErr w:type="spellEnd"/>
          </w:p>
        </w:tc>
      </w:tr>
      <w:tr w:rsidR="003550A7" w:rsidRPr="007B1657" w14:paraId="2294F64C" w14:textId="77777777" w:rsidTr="003F1AA8">
        <w:tc>
          <w:tcPr>
            <w:tcW w:w="4322" w:type="dxa"/>
            <w:shd w:val="clear" w:color="auto" w:fill="auto"/>
          </w:tcPr>
          <w:p w14:paraId="20E66B26" w14:textId="77777777" w:rsidR="003550A7" w:rsidRPr="007B1657" w:rsidRDefault="003550A7" w:rsidP="003F1AA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t xml:space="preserve">Producto 1. </w:t>
            </w:r>
          </w:p>
          <w:p w14:paraId="42A95178" w14:textId="77777777" w:rsidR="003550A7" w:rsidRPr="007B1657" w:rsidRDefault="003550A7" w:rsidP="003F1AA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lastRenderedPageBreak/>
              <w:t>Informe conteniendo:</w:t>
            </w:r>
          </w:p>
          <w:p w14:paraId="74A73910" w14:textId="39513E7D" w:rsidR="003550A7" w:rsidRPr="007B1657" w:rsidRDefault="003550A7" w:rsidP="00FC6C2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Un diagnóstico de la situación de Mitigación en Paraguay hasta la fecha.</w:t>
            </w:r>
          </w:p>
          <w:p w14:paraId="4E451E29" w14:textId="77777777" w:rsidR="003550A7" w:rsidRPr="007B1657" w:rsidRDefault="003550A7" w:rsidP="00FC6C2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Sistematización de las acciones realizadas por el Departamento de Mitigación desde el año 2014 hasta la fecha (documentaciones e iniciativas).</w:t>
            </w:r>
          </w:p>
        </w:tc>
        <w:tc>
          <w:tcPr>
            <w:tcW w:w="4322" w:type="dxa"/>
            <w:shd w:val="clear" w:color="auto" w:fill="auto"/>
          </w:tcPr>
          <w:p w14:paraId="4CA2F4C5" w14:textId="77777777" w:rsidR="003550A7" w:rsidRPr="007B1657" w:rsidRDefault="003550A7" w:rsidP="003F1AA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lastRenderedPageBreak/>
              <w:t>A los 30 días de la firma del contrato</w:t>
            </w:r>
          </w:p>
        </w:tc>
      </w:tr>
      <w:tr w:rsidR="003550A7" w:rsidRPr="007B1657" w14:paraId="0A98BFAA" w14:textId="77777777" w:rsidTr="003F1AA8">
        <w:tc>
          <w:tcPr>
            <w:tcW w:w="4322" w:type="dxa"/>
            <w:shd w:val="clear" w:color="auto" w:fill="auto"/>
          </w:tcPr>
          <w:p w14:paraId="30CD9EAA" w14:textId="5A9943C9" w:rsidR="003550A7" w:rsidRPr="007B1657" w:rsidRDefault="003550A7" w:rsidP="003F1AA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t>Producto 2. Informe conteniendo:</w:t>
            </w:r>
          </w:p>
          <w:p w14:paraId="5B4CB925" w14:textId="342CA557" w:rsidR="003550A7" w:rsidRPr="007B1657" w:rsidRDefault="003550A7" w:rsidP="00CA63D4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Proponer un mapeo de acciones de mitigación identificadas por sector en los Reportes Nacionales</w:t>
            </w:r>
            <w:r w:rsidR="00CA63D4"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 xml:space="preserve"> teniendo en cuenta el IBA2</w:t>
            </w: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, Plan de Mitigación ante el Cambio Climático y sus Programas de Acción; la Estrategia Nacional de Bosques para el Crecimiento Sostenible y su vinculación con la propuesta de Plan Implementación de las Contribuciones Nacionales describiendo el estado de las mismas, conforme a los lineamientos propuestos por la DNCC.</w:t>
            </w:r>
          </w:p>
        </w:tc>
        <w:tc>
          <w:tcPr>
            <w:tcW w:w="4322" w:type="dxa"/>
            <w:shd w:val="clear" w:color="auto" w:fill="auto"/>
          </w:tcPr>
          <w:p w14:paraId="2967B508" w14:textId="77777777" w:rsidR="003550A7" w:rsidRPr="007B1657" w:rsidRDefault="003550A7" w:rsidP="003F1AA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A los 60 días de la firma del contrato</w:t>
            </w:r>
          </w:p>
        </w:tc>
      </w:tr>
      <w:tr w:rsidR="003550A7" w:rsidRPr="007B1657" w14:paraId="36F40188" w14:textId="77777777" w:rsidTr="003F1AA8">
        <w:tc>
          <w:tcPr>
            <w:tcW w:w="4322" w:type="dxa"/>
            <w:shd w:val="clear" w:color="auto" w:fill="auto"/>
          </w:tcPr>
          <w:p w14:paraId="387F5765" w14:textId="44CA5973" w:rsidR="003550A7" w:rsidRPr="007B1657" w:rsidRDefault="003550A7" w:rsidP="003F1AA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t>Producto 3</w:t>
            </w: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 xml:space="preserve">. </w:t>
            </w: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t>Informe conteniendo:</w:t>
            </w:r>
          </w:p>
          <w:p w14:paraId="08489237" w14:textId="2FCFD14C" w:rsidR="003550A7" w:rsidRPr="007B1657" w:rsidRDefault="003550A7" w:rsidP="00FC6C2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Identificación y sistematización de actores, instituciones y empresas que realizan acciones de mitigación a nivel nacional que incluya la descripción de los objetivos de la acción, sector y responsables</w:t>
            </w:r>
            <w:r w:rsidR="00CA63D4"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, a ser considerado en el siguiente reporte</w:t>
            </w: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.</w:t>
            </w:r>
          </w:p>
          <w:p w14:paraId="0FA3906C" w14:textId="24FE2C72" w:rsidR="003550A7" w:rsidRPr="007B1657" w:rsidRDefault="003550A7" w:rsidP="00FC6C2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Proponer estrategias y mecanismos de trabajo con el sector privado para la implementación de las NDCs.</w:t>
            </w:r>
          </w:p>
        </w:tc>
        <w:tc>
          <w:tcPr>
            <w:tcW w:w="4322" w:type="dxa"/>
            <w:shd w:val="clear" w:color="auto" w:fill="auto"/>
          </w:tcPr>
          <w:p w14:paraId="10E832DD" w14:textId="77777777" w:rsidR="003550A7" w:rsidRPr="007B1657" w:rsidRDefault="003550A7" w:rsidP="00FC6C22">
            <w:pPr>
              <w:pStyle w:val="Prrafodelista"/>
              <w:spacing w:after="0" w:line="240" w:lineRule="auto"/>
              <w:ind w:hanging="360"/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 xml:space="preserve">A los 90 días de la </w:t>
            </w:r>
            <w:r w:rsidRPr="007B1657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firma</w:t>
            </w: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 xml:space="preserve"> del contrato</w:t>
            </w:r>
          </w:p>
        </w:tc>
      </w:tr>
      <w:tr w:rsidR="003550A7" w:rsidRPr="007B1657" w14:paraId="584597DD" w14:textId="77777777" w:rsidTr="003F1AA8">
        <w:tc>
          <w:tcPr>
            <w:tcW w:w="4322" w:type="dxa"/>
            <w:shd w:val="clear" w:color="auto" w:fill="auto"/>
          </w:tcPr>
          <w:p w14:paraId="6CEF098F" w14:textId="21D66C0B" w:rsidR="003550A7" w:rsidRPr="007B1657" w:rsidRDefault="003550A7" w:rsidP="003F1AA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lastRenderedPageBreak/>
              <w:t>Producto 4</w:t>
            </w: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 xml:space="preserve">. </w:t>
            </w: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t>Informe final conteniendo:</w:t>
            </w:r>
          </w:p>
          <w:p w14:paraId="294E9E06" w14:textId="5FF77BD6" w:rsidR="003550A7" w:rsidRPr="007B1657" w:rsidRDefault="003550A7" w:rsidP="00FC6C2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Informe de actividades realizadas y principales logros.</w:t>
            </w:r>
          </w:p>
          <w:p w14:paraId="48111562" w14:textId="0E38F3E9" w:rsidR="003550A7" w:rsidRPr="007B1657" w:rsidRDefault="003550A7" w:rsidP="00FC6C2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Sistematización de talleres, mesas de trabajo y reuniones si hubiere.</w:t>
            </w:r>
          </w:p>
          <w:p w14:paraId="6A084412" w14:textId="0AA64950" w:rsidR="003550A7" w:rsidRPr="007B1657" w:rsidRDefault="003550A7" w:rsidP="00FC6C2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Recomendaciones para los próximos reportes nacionales</w:t>
            </w:r>
            <w:r w:rsidR="00CA63D4"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 xml:space="preserve"> (Tercer Informe Bienal de Actualización y Cuarta Comunicación Nacional)</w:t>
            </w: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 xml:space="preserve"> y plan de implementación de las NDCs, teniendo como bases el IBA2 como </w:t>
            </w:r>
            <w:r w:rsidR="00FC6C22"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último</w:t>
            </w: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 xml:space="preserve"> reporte ante la CMNUCC, ya sean iniciativas, actividades, arreglos institucionales, responsabilidades o lo que considere pertinente.</w:t>
            </w:r>
          </w:p>
        </w:tc>
        <w:tc>
          <w:tcPr>
            <w:tcW w:w="4322" w:type="dxa"/>
            <w:shd w:val="clear" w:color="auto" w:fill="auto"/>
          </w:tcPr>
          <w:p w14:paraId="5A2854AF" w14:textId="77777777" w:rsidR="003550A7" w:rsidRPr="007B1657" w:rsidRDefault="003550A7" w:rsidP="003F1AA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A los 120 días de la firma del contrato</w:t>
            </w:r>
          </w:p>
        </w:tc>
      </w:tr>
    </w:tbl>
    <w:p w14:paraId="0A1AC3E0" w14:textId="77777777" w:rsidR="00415109" w:rsidRPr="007B1657" w:rsidRDefault="00415109" w:rsidP="000E337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</w:p>
    <w:p w14:paraId="11763710" w14:textId="77777777" w:rsidR="00CD400C" w:rsidRPr="007B1657" w:rsidRDefault="00CD400C" w:rsidP="0064049F">
      <w:pPr>
        <w:pStyle w:val="Prrafodelista"/>
        <w:numPr>
          <w:ilvl w:val="0"/>
          <w:numId w:val="3"/>
        </w:numPr>
        <w:jc w:val="both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  <w:r w:rsidRPr="007B1657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>Supervisión y Aprobación de Productos</w:t>
      </w:r>
    </w:p>
    <w:p w14:paraId="65E0E0D8" w14:textId="77777777" w:rsidR="003550A7" w:rsidRPr="007B1657" w:rsidRDefault="003550A7" w:rsidP="003550A7">
      <w:pPr>
        <w:pStyle w:val="Prrafodelista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>El consultor trabajará en estrecha colaboración con la Dirección Nacional de Cambio Climático a través del Departamento de Mitigación quienes evaluaran y aprobaran los informes correspondientes.</w:t>
      </w:r>
    </w:p>
    <w:p w14:paraId="42AFBDC5" w14:textId="73DFBA2F" w:rsidR="00902BE5" w:rsidRPr="007B1657" w:rsidRDefault="00CD400C" w:rsidP="00CA63D4">
      <w:pPr>
        <w:pStyle w:val="Prrafodelista"/>
        <w:numPr>
          <w:ilvl w:val="0"/>
          <w:numId w:val="3"/>
        </w:numPr>
        <w:tabs>
          <w:tab w:val="left" w:pos="829"/>
        </w:tabs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7B1657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Perfil</w:t>
      </w:r>
      <w:r w:rsidR="0060690F" w:rsidRPr="007B1657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</w:t>
      </w:r>
      <w:r w:rsidRPr="007B1657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Requerido</w:t>
      </w:r>
      <w:r w:rsidR="007633C8" w:rsidRPr="007B1657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</w:t>
      </w:r>
    </w:p>
    <w:p w14:paraId="2A69EEDE" w14:textId="601D636B" w:rsidR="003550A7" w:rsidRPr="007B1657" w:rsidRDefault="003550A7" w:rsidP="003550A7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>Graduado de las carreras de Ciencias Ambientales o afines</w:t>
      </w:r>
      <w:r w:rsidRPr="007B1657">
        <w:rPr>
          <w:rStyle w:val="Refdenotaalpie"/>
          <w:rFonts w:asciiTheme="majorHAnsi" w:hAnsiTheme="majorHAnsi" w:cstheme="majorHAnsi"/>
          <w:sz w:val="24"/>
          <w:szCs w:val="24"/>
        </w:rPr>
        <w:footnoteReference w:id="1"/>
      </w:r>
      <w:r w:rsidRPr="007B1657">
        <w:rPr>
          <w:rFonts w:asciiTheme="majorHAnsi" w:hAnsiTheme="majorHAnsi" w:cstheme="majorHAnsi"/>
          <w:sz w:val="24"/>
          <w:szCs w:val="24"/>
          <w:lang w:val="es-PY"/>
        </w:rPr>
        <w:t>.</w:t>
      </w:r>
    </w:p>
    <w:p w14:paraId="3CFD8C19" w14:textId="627BF428" w:rsidR="003550A7" w:rsidRPr="007B1657" w:rsidRDefault="003550A7" w:rsidP="003550A7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 xml:space="preserve">Al menos una experiencia de trabajo y/o pasantía en el área ambiental deseable en aspectos vinculado a cambio climático. </w:t>
      </w:r>
    </w:p>
    <w:p w14:paraId="65F45F91" w14:textId="77777777" w:rsidR="003550A7" w:rsidRPr="007B1657" w:rsidRDefault="003550A7" w:rsidP="003550A7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 xml:space="preserve">Al menos una experiencia de trabajo con equipos multidisciplinarios.  </w:t>
      </w:r>
    </w:p>
    <w:p w14:paraId="6B031843" w14:textId="77777777" w:rsidR="003550A7" w:rsidRPr="007B1657" w:rsidRDefault="003550A7" w:rsidP="003550A7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 xml:space="preserve">Al menos una experiencia de trabajo en instituciones del estado </w:t>
      </w:r>
    </w:p>
    <w:p w14:paraId="70C6B354" w14:textId="77777777" w:rsidR="003550A7" w:rsidRPr="007B1657" w:rsidRDefault="003550A7" w:rsidP="003550A7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>Experiencia en la organiz</w:t>
      </w:r>
      <w:bookmarkStart w:id="0" w:name="_GoBack"/>
      <w:bookmarkEnd w:id="0"/>
      <w:r w:rsidRPr="007B1657">
        <w:rPr>
          <w:rFonts w:asciiTheme="majorHAnsi" w:hAnsiTheme="majorHAnsi" w:cstheme="majorHAnsi"/>
          <w:sz w:val="24"/>
          <w:szCs w:val="24"/>
          <w:lang w:val="es-PY"/>
        </w:rPr>
        <w:t>ación logística de reuniones, capacitaciones y/o mesas de trabajo</w:t>
      </w:r>
    </w:p>
    <w:p w14:paraId="11DA9A6D" w14:textId="77777777" w:rsidR="003550A7" w:rsidRPr="007B1657" w:rsidRDefault="003550A7" w:rsidP="003550A7">
      <w:pPr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PY"/>
        </w:rPr>
      </w:pPr>
      <w:r w:rsidRPr="007B1657">
        <w:rPr>
          <w:rFonts w:asciiTheme="majorHAnsi" w:hAnsiTheme="majorHAnsi" w:cstheme="majorHAnsi"/>
          <w:sz w:val="24"/>
          <w:szCs w:val="24"/>
          <w:lang w:val="es-PY"/>
        </w:rPr>
        <w:t xml:space="preserve">Experiencia demostrada en el Manejo de computadoras, software de procesamiento de palabras y hojas de cálculo, MS Windows y uso del Internet. </w:t>
      </w:r>
    </w:p>
    <w:p w14:paraId="4AC604E6" w14:textId="77777777" w:rsidR="00B51CFF" w:rsidRPr="007B1657" w:rsidRDefault="00B51CFF" w:rsidP="00B51CFF">
      <w:pPr>
        <w:pStyle w:val="Prrafodelista"/>
        <w:numPr>
          <w:ilvl w:val="0"/>
          <w:numId w:val="3"/>
        </w:numPr>
        <w:jc w:val="both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  <w:r w:rsidRPr="007B1657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>Condiciones laborales</w:t>
      </w:r>
    </w:p>
    <w:p w14:paraId="29B6D654" w14:textId="77777777" w:rsidR="00B51CFF" w:rsidRPr="007B1657" w:rsidRDefault="00B51CFF" w:rsidP="00B51CFF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7B1657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El presente contrato es una consultoría por producto conforme a la tabla 1 con presentación de productos, que correrá a partir de la firma del contrato. Para el cumplimiento de los productos solicitados el/la Asistente Junior desarrollará sus actividades con sus equipos en las instalaciones de la Dirección Nacional de Cambio Climático en el horario de 8 a 16hs.  </w:t>
      </w:r>
    </w:p>
    <w:p w14:paraId="1F959577" w14:textId="77777777" w:rsidR="00B51CFF" w:rsidRPr="007B1657" w:rsidRDefault="00B51CFF" w:rsidP="00B51CF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7B1657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Los informes serán entregados en versión digital, en los formatos PDF, Word y versión impresa de los mismos. </w:t>
      </w:r>
    </w:p>
    <w:p w14:paraId="69153A8C" w14:textId="77777777" w:rsidR="00B51CFF" w:rsidRPr="007B1657" w:rsidRDefault="00B51CFF" w:rsidP="00B51CFF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 w:eastAsia="es-ES"/>
        </w:rPr>
      </w:pPr>
      <w:r w:rsidRPr="007B1657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 w:eastAsia="es-ES"/>
        </w:rPr>
        <w:lastRenderedPageBreak/>
        <w:t xml:space="preserve">Aprobación de Producto y Vigencia del Contrato </w:t>
      </w:r>
    </w:p>
    <w:p w14:paraId="6E73F05D" w14:textId="77777777" w:rsidR="00B51CFF" w:rsidRPr="007B1657" w:rsidRDefault="00B51CFF" w:rsidP="00B51CFF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7B1657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Los productos requeridos, deberán ser entregados en los plazos previstos, teniendo en cuenta lo indicado en la tabla 1 del ítem 4 y deberán contar con la aprobación por parte de la Dirección del Proyecto</w:t>
      </w:r>
      <w:r w:rsidRPr="007B1657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>.</w:t>
      </w:r>
    </w:p>
    <w:p w14:paraId="590389D2" w14:textId="18512163" w:rsidR="00154D43" w:rsidRPr="007B1657" w:rsidRDefault="00154D43" w:rsidP="0044202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7B1657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Remuneración prevista por producto </w:t>
      </w:r>
    </w:p>
    <w:p w14:paraId="6B60CF0F" w14:textId="07E28FD9" w:rsidR="00CD400C" w:rsidRPr="007B1657" w:rsidRDefault="008269BA" w:rsidP="00CD400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7B1657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 xml:space="preserve">Tabla 2. </w:t>
      </w:r>
      <w:r w:rsidR="00EA772C" w:rsidRPr="007B1657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>Remuneración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0"/>
        <w:gridCol w:w="4194"/>
      </w:tblGrid>
      <w:tr w:rsidR="002B0E17" w:rsidRPr="007B1657" w14:paraId="0C33D1A8" w14:textId="77777777" w:rsidTr="009F64D8">
        <w:tc>
          <w:tcPr>
            <w:tcW w:w="8494" w:type="dxa"/>
            <w:gridSpan w:val="2"/>
          </w:tcPr>
          <w:p w14:paraId="0B4FB733" w14:textId="77777777" w:rsidR="002B0E17" w:rsidRPr="007B1657" w:rsidRDefault="002B0E17" w:rsidP="009F64D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7B165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_tradnl"/>
              </w:rPr>
              <w:t>PRINCIPALES INDICADORES DEL RENDIMIENTO</w:t>
            </w:r>
          </w:p>
        </w:tc>
      </w:tr>
      <w:tr w:rsidR="002B0E17" w:rsidRPr="007B1657" w14:paraId="4A7E7EF8" w14:textId="77777777" w:rsidTr="009F64D8">
        <w:tc>
          <w:tcPr>
            <w:tcW w:w="4300" w:type="dxa"/>
          </w:tcPr>
          <w:p w14:paraId="3AFEE15D" w14:textId="77777777" w:rsidR="002B0E17" w:rsidRPr="007B1657" w:rsidRDefault="002B0E17" w:rsidP="009F64D8">
            <w:pPr>
              <w:pStyle w:val="Default"/>
              <w:rPr>
                <w:rFonts w:asciiTheme="majorHAnsi" w:hAnsiTheme="majorHAnsi" w:cstheme="majorHAnsi"/>
                <w:color w:val="auto"/>
                <w:lang w:val="es-ES_tradnl"/>
              </w:rPr>
            </w:pPr>
            <w:r w:rsidRPr="007B1657">
              <w:rPr>
                <w:rFonts w:asciiTheme="majorHAnsi" w:hAnsiTheme="majorHAnsi" w:cstheme="majorHAnsi"/>
                <w:b/>
                <w:bCs/>
                <w:color w:val="auto"/>
                <w:lang w:val="es-ES_tradnl"/>
              </w:rPr>
              <w:t>Resultados esperados y productos a entregar:</w:t>
            </w:r>
          </w:p>
        </w:tc>
        <w:tc>
          <w:tcPr>
            <w:tcW w:w="4194" w:type="dxa"/>
          </w:tcPr>
          <w:p w14:paraId="5F1883A0" w14:textId="76D3E3F2" w:rsidR="002B0E17" w:rsidRPr="007B1657" w:rsidRDefault="002B0E17" w:rsidP="009F64D8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lang w:val="es-ES_tradnl"/>
              </w:rPr>
            </w:pPr>
            <w:r w:rsidRPr="007B1657">
              <w:rPr>
                <w:rFonts w:asciiTheme="majorHAnsi" w:hAnsiTheme="majorHAnsi" w:cstheme="majorHAnsi"/>
                <w:b/>
                <w:bCs/>
                <w:color w:val="auto"/>
                <w:lang w:val="es-ES_tradnl"/>
              </w:rPr>
              <w:t>Monto</w:t>
            </w:r>
          </w:p>
        </w:tc>
      </w:tr>
      <w:tr w:rsidR="00CA63D4" w:rsidRPr="007B1657" w14:paraId="7D0B5B5D" w14:textId="77777777" w:rsidTr="000F6810">
        <w:tc>
          <w:tcPr>
            <w:tcW w:w="4300" w:type="dxa"/>
          </w:tcPr>
          <w:p w14:paraId="290010DB" w14:textId="39FB9E9D" w:rsidR="00CA63D4" w:rsidRPr="007B1657" w:rsidRDefault="00CA63D4" w:rsidP="00CA63D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t>Producto 1. Informe conteniendo:</w:t>
            </w:r>
          </w:p>
          <w:p w14:paraId="02935F27" w14:textId="77777777" w:rsidR="00CA63D4" w:rsidRPr="007B1657" w:rsidRDefault="00CA63D4" w:rsidP="00CA63D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Un diagnóstico de la situación de Mitigación en Paraguay hasta la fecha.</w:t>
            </w:r>
          </w:p>
          <w:p w14:paraId="54795A16" w14:textId="6AB61A7B" w:rsidR="00CA63D4" w:rsidRPr="007B1657" w:rsidRDefault="00CA63D4" w:rsidP="00CA63D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Sistematización de las acciones realizadas por el Departamento de Mitigación desde el año 2014 hasta la fecha (documentaciones e iniciativas).</w:t>
            </w:r>
          </w:p>
        </w:tc>
        <w:tc>
          <w:tcPr>
            <w:tcW w:w="4194" w:type="dxa"/>
            <w:vAlign w:val="center"/>
          </w:tcPr>
          <w:p w14:paraId="6727CDB4" w14:textId="4EB4A8B3" w:rsidR="00CA63D4" w:rsidRPr="007B1657" w:rsidRDefault="00CA63D4" w:rsidP="00CA63D4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  <w:lang w:val="es-ES_tradnl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Gs. 3.014.000</w:t>
            </w:r>
          </w:p>
        </w:tc>
      </w:tr>
      <w:tr w:rsidR="00CA63D4" w:rsidRPr="007B1657" w14:paraId="634215B6" w14:textId="77777777" w:rsidTr="000F6810">
        <w:tc>
          <w:tcPr>
            <w:tcW w:w="4300" w:type="dxa"/>
          </w:tcPr>
          <w:p w14:paraId="01B76529" w14:textId="0500C4DB" w:rsidR="00CA63D4" w:rsidRPr="007B1657" w:rsidRDefault="00CA63D4" w:rsidP="00CA63D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t>Producto 2. Informe conteniendo:</w:t>
            </w:r>
          </w:p>
          <w:p w14:paraId="2A033868" w14:textId="73B08F23" w:rsidR="00CA63D4" w:rsidRPr="007B1657" w:rsidRDefault="00CA63D4" w:rsidP="00CA63D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Proponer un mapeo de acciones de mitigación identificadas por sector en los Reportes Nacionales teniendo en cuenta el IBA2, Plan de Mitigación ante el Cambio Climático y sus Programas de Acción; la Estrategia Nacional de Bosques para el Crecimiento Sostenible y su vinculación con la propuesta de Plan Implementación de las Contribuciones Nacionales describiendo el estado de las mismas, conforme a los lineamientos propuestos por la DNCC.</w:t>
            </w:r>
          </w:p>
        </w:tc>
        <w:tc>
          <w:tcPr>
            <w:tcW w:w="4194" w:type="dxa"/>
            <w:vAlign w:val="center"/>
          </w:tcPr>
          <w:p w14:paraId="4CE40935" w14:textId="03B8AD3A" w:rsidR="00CA63D4" w:rsidRPr="007B1657" w:rsidRDefault="00CA63D4" w:rsidP="00CA63D4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  <w:lang w:val="es-ES_tradnl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Gs. 3.014.000</w:t>
            </w:r>
          </w:p>
        </w:tc>
      </w:tr>
      <w:tr w:rsidR="00CA63D4" w:rsidRPr="007B1657" w14:paraId="039C1536" w14:textId="77777777" w:rsidTr="00DC029B">
        <w:tc>
          <w:tcPr>
            <w:tcW w:w="4300" w:type="dxa"/>
          </w:tcPr>
          <w:p w14:paraId="04EA7C0D" w14:textId="098CB48B" w:rsidR="00CA63D4" w:rsidRPr="007B1657" w:rsidRDefault="00CA63D4" w:rsidP="00CA63D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t>Producto 3</w:t>
            </w: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 xml:space="preserve">. </w:t>
            </w: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t>Informe conteniendo:</w:t>
            </w:r>
          </w:p>
          <w:p w14:paraId="32A5BA5E" w14:textId="77777777" w:rsidR="00CA63D4" w:rsidRPr="007B1657" w:rsidRDefault="00CA63D4" w:rsidP="00CA63D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Identificación y sistematización de actores, instituciones y empresas que realizan acciones de mitigación a nivel nacional que incluya la descripción de los objetivos de la acción, sector y responsables, a ser considerado en el siguiente reporte.</w:t>
            </w:r>
          </w:p>
          <w:p w14:paraId="3E2DCB47" w14:textId="1AEB721B" w:rsidR="00CA63D4" w:rsidRPr="007B1657" w:rsidRDefault="00CA63D4" w:rsidP="00CA63D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lastRenderedPageBreak/>
              <w:t>Proponer estrategias y mecanismos de trabajo con el sector privado para la implementación de las NDCs.</w:t>
            </w:r>
          </w:p>
        </w:tc>
        <w:tc>
          <w:tcPr>
            <w:tcW w:w="4194" w:type="dxa"/>
            <w:vAlign w:val="center"/>
          </w:tcPr>
          <w:p w14:paraId="7DDC32F6" w14:textId="22954C29" w:rsidR="00CA63D4" w:rsidRPr="007B1657" w:rsidRDefault="00CA63D4" w:rsidP="00CA63D4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  <w:lang w:val="es-ES_tradnl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lastRenderedPageBreak/>
              <w:t>Gs. 3.014.000</w:t>
            </w:r>
          </w:p>
        </w:tc>
      </w:tr>
      <w:tr w:rsidR="00CA63D4" w:rsidRPr="007B1657" w14:paraId="5AF5CD5C" w14:textId="77777777" w:rsidTr="00DC029B">
        <w:tc>
          <w:tcPr>
            <w:tcW w:w="4300" w:type="dxa"/>
          </w:tcPr>
          <w:p w14:paraId="1EA9028F" w14:textId="75F6E7B3" w:rsidR="00CA63D4" w:rsidRPr="007B1657" w:rsidRDefault="00CA63D4" w:rsidP="00CA63D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t>Producto 4</w:t>
            </w: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 xml:space="preserve">. </w:t>
            </w:r>
            <w:r w:rsidRPr="007B1657"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  <w:t>Informe final conteniendo:</w:t>
            </w:r>
          </w:p>
          <w:p w14:paraId="54D3DF05" w14:textId="77777777" w:rsidR="00CA63D4" w:rsidRPr="007B1657" w:rsidRDefault="00CA63D4" w:rsidP="00CA63D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Informe de actividades realizadas y principales logros.</w:t>
            </w:r>
          </w:p>
          <w:p w14:paraId="5F1FB00F" w14:textId="77777777" w:rsidR="00CA63D4" w:rsidRPr="007B1657" w:rsidRDefault="00CA63D4" w:rsidP="00CA63D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Sistematización de talleres, mesas de trabajo y reuniones si hubiere.</w:t>
            </w:r>
          </w:p>
          <w:p w14:paraId="3D412D37" w14:textId="5DB22935" w:rsidR="00CA63D4" w:rsidRPr="007B1657" w:rsidRDefault="00CA63D4" w:rsidP="00CA63D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PY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PY"/>
              </w:rPr>
              <w:t>Recomendaciones para los próximos reportes nacionales (Tercer Informe Bienal de Actualización y Cuarta Comunicación Nacional) y plan de implementación de las NDCs, teniendo como bases el IBA2 como último reporte ante la CMNUCC, ya sean iniciativas, actividades, arreglos institucionales, responsabilidades o lo que considere pertinente.</w:t>
            </w:r>
          </w:p>
        </w:tc>
        <w:tc>
          <w:tcPr>
            <w:tcW w:w="4194" w:type="dxa"/>
            <w:vAlign w:val="center"/>
          </w:tcPr>
          <w:p w14:paraId="08706595" w14:textId="20F394C8" w:rsidR="00CA63D4" w:rsidRPr="007B1657" w:rsidRDefault="00CA63D4" w:rsidP="00CA63D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7B1657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Gs. 3.014.000</w:t>
            </w:r>
          </w:p>
        </w:tc>
      </w:tr>
      <w:tr w:rsidR="000F6810" w:rsidRPr="007B1657" w14:paraId="6111D757" w14:textId="77777777" w:rsidTr="000F6810">
        <w:trPr>
          <w:trHeight w:val="529"/>
        </w:trPr>
        <w:tc>
          <w:tcPr>
            <w:tcW w:w="4300" w:type="dxa"/>
            <w:vAlign w:val="center"/>
          </w:tcPr>
          <w:p w14:paraId="47409CDF" w14:textId="7597220F" w:rsidR="000F6810" w:rsidRPr="007B1657" w:rsidRDefault="000F6810" w:rsidP="00C42C79">
            <w:pPr>
              <w:pStyle w:val="Default"/>
              <w:rPr>
                <w:rFonts w:asciiTheme="majorHAnsi" w:hAnsiTheme="majorHAnsi" w:cstheme="majorHAnsi"/>
                <w:b/>
                <w:color w:val="auto"/>
                <w:lang w:val="es-ES_tradnl"/>
              </w:rPr>
            </w:pPr>
            <w:r w:rsidRPr="007B1657">
              <w:rPr>
                <w:rFonts w:asciiTheme="majorHAnsi" w:hAnsiTheme="majorHAnsi" w:cstheme="majorHAnsi"/>
                <w:b/>
                <w:color w:val="auto"/>
                <w:lang w:val="es-ES_tradnl"/>
              </w:rPr>
              <w:t>Total guaraníes:</w:t>
            </w:r>
          </w:p>
        </w:tc>
        <w:tc>
          <w:tcPr>
            <w:tcW w:w="4194" w:type="dxa"/>
            <w:vAlign w:val="center"/>
          </w:tcPr>
          <w:p w14:paraId="14CEEAC9" w14:textId="153299BF" w:rsidR="000F6810" w:rsidRPr="007B1657" w:rsidRDefault="000F6810" w:rsidP="000D1D85">
            <w:pPr>
              <w:pStyle w:val="Default"/>
              <w:jc w:val="center"/>
              <w:rPr>
                <w:rFonts w:asciiTheme="majorHAnsi" w:hAnsiTheme="majorHAnsi" w:cstheme="majorHAnsi"/>
                <w:b/>
                <w:lang w:val="es-ES_tradnl"/>
              </w:rPr>
            </w:pPr>
            <w:r w:rsidRPr="007B1657">
              <w:rPr>
                <w:rFonts w:asciiTheme="majorHAnsi" w:hAnsiTheme="majorHAnsi" w:cstheme="majorHAnsi"/>
                <w:b/>
                <w:lang w:val="es-ES_tradnl"/>
              </w:rPr>
              <w:t xml:space="preserve">Gs. </w:t>
            </w:r>
            <w:r w:rsidR="000D1D85" w:rsidRPr="007B1657">
              <w:rPr>
                <w:rFonts w:asciiTheme="majorHAnsi" w:hAnsiTheme="majorHAnsi" w:cstheme="majorHAnsi"/>
                <w:b/>
                <w:lang w:val="es-ES_tradnl"/>
              </w:rPr>
              <w:t>12.056.000</w:t>
            </w:r>
          </w:p>
        </w:tc>
      </w:tr>
    </w:tbl>
    <w:p w14:paraId="040A76E3" w14:textId="77777777" w:rsidR="001F109F" w:rsidRPr="007B1657" w:rsidRDefault="001F109F" w:rsidP="000D1D8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</w:p>
    <w:sectPr w:rsidR="001F109F" w:rsidRPr="007B1657" w:rsidSect="00D35775">
      <w:headerReference w:type="default" r:id="rId8"/>
      <w:pgSz w:w="11906" w:h="16838"/>
      <w:pgMar w:top="8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9F16E" w14:textId="77777777" w:rsidR="0071371B" w:rsidRDefault="0071371B" w:rsidP="00C453AF">
      <w:pPr>
        <w:spacing w:after="0" w:line="240" w:lineRule="auto"/>
      </w:pPr>
      <w:r>
        <w:separator/>
      </w:r>
    </w:p>
  </w:endnote>
  <w:endnote w:type="continuationSeparator" w:id="0">
    <w:p w14:paraId="0765C464" w14:textId="77777777" w:rsidR="0071371B" w:rsidRDefault="0071371B" w:rsidP="00C4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9B54F" w14:textId="77777777" w:rsidR="0071371B" w:rsidRDefault="0071371B" w:rsidP="00C453AF">
      <w:pPr>
        <w:spacing w:after="0" w:line="240" w:lineRule="auto"/>
      </w:pPr>
      <w:r>
        <w:separator/>
      </w:r>
    </w:p>
  </w:footnote>
  <w:footnote w:type="continuationSeparator" w:id="0">
    <w:p w14:paraId="16098268" w14:textId="77777777" w:rsidR="0071371B" w:rsidRDefault="0071371B" w:rsidP="00C453AF">
      <w:pPr>
        <w:spacing w:after="0" w:line="240" w:lineRule="auto"/>
      </w:pPr>
      <w:r>
        <w:continuationSeparator/>
      </w:r>
    </w:p>
  </w:footnote>
  <w:footnote w:id="1">
    <w:p w14:paraId="24B9D2EA" w14:textId="77777777" w:rsidR="003550A7" w:rsidRPr="001F38DC" w:rsidRDefault="003550A7" w:rsidP="003550A7">
      <w:pPr>
        <w:pStyle w:val="Textonotapie"/>
        <w:rPr>
          <w:lang w:val="es-PY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5D25" w14:textId="5FF1F467" w:rsidR="00466AD1" w:rsidRDefault="00C453AF">
    <w:pPr>
      <w:pStyle w:val="Encabezado"/>
    </w:pPr>
    <w:r>
      <w:rPr>
        <w:noProof/>
        <w:lang w:val="es-PY" w:eastAsia="es-PY"/>
      </w:rPr>
      <w:drawing>
        <wp:inline distT="0" distB="0" distL="0" distR="0" wp14:anchorId="5EFACB31" wp14:editId="09D52DB1">
          <wp:extent cx="4611714" cy="836295"/>
          <wp:effectExtent l="0" t="0" r="0" b="1905"/>
          <wp:docPr id="5" name="Imagen 5" descr="C:\Users\Sony\AppData\Local\Microsoft\Windows\Temporary Internet Files\Content.IE5\HOZNQ0Z3\logo 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Microsoft\Windows\Temporary Internet Files\Content.IE5\HOZNQ0Z3\logo 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607" cy="84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C4B"/>
    <w:multiLevelType w:val="hybridMultilevel"/>
    <w:tmpl w:val="017C2A32"/>
    <w:lvl w:ilvl="0" w:tplc="A00A525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46F"/>
    <w:multiLevelType w:val="hybridMultilevel"/>
    <w:tmpl w:val="88500924"/>
    <w:lvl w:ilvl="0" w:tplc="D17616F2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BE8"/>
    <w:multiLevelType w:val="hybridMultilevel"/>
    <w:tmpl w:val="035C4A90"/>
    <w:lvl w:ilvl="0" w:tplc="247E7280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159C"/>
    <w:multiLevelType w:val="hybridMultilevel"/>
    <w:tmpl w:val="84F4E7F6"/>
    <w:lvl w:ilvl="0" w:tplc="91285224">
      <w:start w:val="2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AB6"/>
    <w:multiLevelType w:val="hybridMultilevel"/>
    <w:tmpl w:val="52C26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085D"/>
    <w:multiLevelType w:val="hybridMultilevel"/>
    <w:tmpl w:val="FEA24AF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569DB"/>
    <w:multiLevelType w:val="hybridMultilevel"/>
    <w:tmpl w:val="21D6792C"/>
    <w:lvl w:ilvl="0" w:tplc="698EFF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42D0A"/>
    <w:multiLevelType w:val="hybridMultilevel"/>
    <w:tmpl w:val="1FFEAAB2"/>
    <w:lvl w:ilvl="0" w:tplc="5F6ABC74">
      <w:start w:val="21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66D4D"/>
    <w:multiLevelType w:val="hybridMultilevel"/>
    <w:tmpl w:val="F544BA68"/>
    <w:lvl w:ilvl="0" w:tplc="3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99502B"/>
    <w:multiLevelType w:val="hybridMultilevel"/>
    <w:tmpl w:val="9EACAC1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449E0"/>
    <w:multiLevelType w:val="hybridMultilevel"/>
    <w:tmpl w:val="CBD07660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165AD4"/>
    <w:multiLevelType w:val="hybridMultilevel"/>
    <w:tmpl w:val="6730365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729CF"/>
    <w:multiLevelType w:val="hybridMultilevel"/>
    <w:tmpl w:val="3FDE7A14"/>
    <w:lvl w:ilvl="0" w:tplc="A254F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785986"/>
    <w:multiLevelType w:val="hybridMultilevel"/>
    <w:tmpl w:val="426692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06360"/>
    <w:multiLevelType w:val="hybridMultilevel"/>
    <w:tmpl w:val="57C222C4"/>
    <w:lvl w:ilvl="0" w:tplc="313E9D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5AE4"/>
    <w:multiLevelType w:val="hybridMultilevel"/>
    <w:tmpl w:val="5D3E87FE"/>
    <w:lvl w:ilvl="0" w:tplc="3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AB6724"/>
    <w:multiLevelType w:val="hybridMultilevel"/>
    <w:tmpl w:val="DB3C3934"/>
    <w:lvl w:ilvl="0" w:tplc="ADE470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97AD8"/>
    <w:multiLevelType w:val="hybridMultilevel"/>
    <w:tmpl w:val="82C423C2"/>
    <w:lvl w:ilvl="0" w:tplc="956487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0568C"/>
    <w:multiLevelType w:val="hybridMultilevel"/>
    <w:tmpl w:val="D1E61474"/>
    <w:lvl w:ilvl="0" w:tplc="AE44E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C357B"/>
    <w:multiLevelType w:val="hybridMultilevel"/>
    <w:tmpl w:val="EBD0424E"/>
    <w:lvl w:ilvl="0" w:tplc="68920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85016"/>
    <w:multiLevelType w:val="hybridMultilevel"/>
    <w:tmpl w:val="6BC86038"/>
    <w:lvl w:ilvl="0" w:tplc="5B90F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E4F36"/>
    <w:multiLevelType w:val="hybridMultilevel"/>
    <w:tmpl w:val="11FC3324"/>
    <w:lvl w:ilvl="0" w:tplc="C8E45AAC">
      <w:start w:val="1"/>
      <w:numFmt w:val="lowerLetter"/>
      <w:lvlText w:val="%1."/>
      <w:lvlJc w:val="left"/>
      <w:pPr>
        <w:ind w:left="109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F5666E"/>
    <w:multiLevelType w:val="hybridMultilevel"/>
    <w:tmpl w:val="B658C124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B91BBF"/>
    <w:multiLevelType w:val="hybridMultilevel"/>
    <w:tmpl w:val="A9A84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31E71"/>
    <w:multiLevelType w:val="multilevel"/>
    <w:tmpl w:val="165E6E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5" w15:restartNumberingAfterBreak="0">
    <w:nsid w:val="65C04CEC"/>
    <w:multiLevelType w:val="hybridMultilevel"/>
    <w:tmpl w:val="040A47C8"/>
    <w:lvl w:ilvl="0" w:tplc="62EA2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8071E"/>
    <w:multiLevelType w:val="hybridMultilevel"/>
    <w:tmpl w:val="BFC8FC40"/>
    <w:lvl w:ilvl="0" w:tplc="65FE3DAE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E3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6CD872A1"/>
    <w:multiLevelType w:val="hybridMultilevel"/>
    <w:tmpl w:val="BB5411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B1AD2"/>
    <w:multiLevelType w:val="hybridMultilevel"/>
    <w:tmpl w:val="492A4914"/>
    <w:lvl w:ilvl="0" w:tplc="3C0A0019">
      <w:start w:val="1"/>
      <w:numFmt w:val="lowerLetter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90B93"/>
    <w:multiLevelType w:val="hybridMultilevel"/>
    <w:tmpl w:val="6556073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D66433"/>
    <w:multiLevelType w:val="hybridMultilevel"/>
    <w:tmpl w:val="48602084"/>
    <w:lvl w:ilvl="0" w:tplc="B3DE00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B72B3"/>
    <w:multiLevelType w:val="hybridMultilevel"/>
    <w:tmpl w:val="1D4C73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6"/>
  </w:num>
  <w:num w:numId="5">
    <w:abstractNumId w:val="11"/>
  </w:num>
  <w:num w:numId="6">
    <w:abstractNumId w:val="27"/>
  </w:num>
  <w:num w:numId="7">
    <w:abstractNumId w:val="15"/>
  </w:num>
  <w:num w:numId="8">
    <w:abstractNumId w:val="20"/>
  </w:num>
  <w:num w:numId="9">
    <w:abstractNumId w:val="14"/>
  </w:num>
  <w:num w:numId="10">
    <w:abstractNumId w:val="0"/>
  </w:num>
  <w:num w:numId="11">
    <w:abstractNumId w:val="12"/>
  </w:num>
  <w:num w:numId="12">
    <w:abstractNumId w:val="9"/>
  </w:num>
  <w:num w:numId="13">
    <w:abstractNumId w:val="21"/>
  </w:num>
  <w:num w:numId="14">
    <w:abstractNumId w:val="32"/>
  </w:num>
  <w:num w:numId="15">
    <w:abstractNumId w:val="1"/>
  </w:num>
  <w:num w:numId="16">
    <w:abstractNumId w:val="2"/>
  </w:num>
  <w:num w:numId="17">
    <w:abstractNumId w:val="26"/>
  </w:num>
  <w:num w:numId="18">
    <w:abstractNumId w:val="29"/>
  </w:num>
  <w:num w:numId="19">
    <w:abstractNumId w:val="18"/>
  </w:num>
  <w:num w:numId="20">
    <w:abstractNumId w:val="4"/>
  </w:num>
  <w:num w:numId="21">
    <w:abstractNumId w:val="10"/>
  </w:num>
  <w:num w:numId="22">
    <w:abstractNumId w:val="22"/>
  </w:num>
  <w:num w:numId="23">
    <w:abstractNumId w:val="16"/>
  </w:num>
  <w:num w:numId="24">
    <w:abstractNumId w:val="3"/>
  </w:num>
  <w:num w:numId="25">
    <w:abstractNumId w:val="13"/>
  </w:num>
  <w:num w:numId="26">
    <w:abstractNumId w:val="28"/>
  </w:num>
  <w:num w:numId="27">
    <w:abstractNumId w:val="7"/>
  </w:num>
  <w:num w:numId="28">
    <w:abstractNumId w:val="30"/>
  </w:num>
  <w:num w:numId="29">
    <w:abstractNumId w:val="8"/>
  </w:num>
  <w:num w:numId="30">
    <w:abstractNumId w:val="5"/>
  </w:num>
  <w:num w:numId="31">
    <w:abstractNumId w:val="24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A4"/>
    <w:rsid w:val="00011D62"/>
    <w:rsid w:val="000333FF"/>
    <w:rsid w:val="00061EA3"/>
    <w:rsid w:val="00086E12"/>
    <w:rsid w:val="000904CE"/>
    <w:rsid w:val="000C401E"/>
    <w:rsid w:val="000C4055"/>
    <w:rsid w:val="000D029B"/>
    <w:rsid w:val="000D1D85"/>
    <w:rsid w:val="000E3373"/>
    <w:rsid w:val="000E5259"/>
    <w:rsid w:val="000F560D"/>
    <w:rsid w:val="000F6810"/>
    <w:rsid w:val="00103713"/>
    <w:rsid w:val="0010380E"/>
    <w:rsid w:val="00104381"/>
    <w:rsid w:val="001049FC"/>
    <w:rsid w:val="00124987"/>
    <w:rsid w:val="001259CE"/>
    <w:rsid w:val="00132E89"/>
    <w:rsid w:val="00135EA8"/>
    <w:rsid w:val="001363B2"/>
    <w:rsid w:val="00142211"/>
    <w:rsid w:val="00146C84"/>
    <w:rsid w:val="00154D43"/>
    <w:rsid w:val="001921D3"/>
    <w:rsid w:val="00192616"/>
    <w:rsid w:val="001A37CC"/>
    <w:rsid w:val="001A6902"/>
    <w:rsid w:val="001B44A4"/>
    <w:rsid w:val="001C20A1"/>
    <w:rsid w:val="001C2999"/>
    <w:rsid w:val="001C4359"/>
    <w:rsid w:val="001C4896"/>
    <w:rsid w:val="001D52C5"/>
    <w:rsid w:val="001D613A"/>
    <w:rsid w:val="001E0293"/>
    <w:rsid w:val="001E4A56"/>
    <w:rsid w:val="001E7090"/>
    <w:rsid w:val="001F109F"/>
    <w:rsid w:val="00220B4D"/>
    <w:rsid w:val="0022242E"/>
    <w:rsid w:val="002335F8"/>
    <w:rsid w:val="0024379D"/>
    <w:rsid w:val="002445EE"/>
    <w:rsid w:val="002453EA"/>
    <w:rsid w:val="00250D7B"/>
    <w:rsid w:val="002607A8"/>
    <w:rsid w:val="00263036"/>
    <w:rsid w:val="002737C4"/>
    <w:rsid w:val="00282E45"/>
    <w:rsid w:val="002866F6"/>
    <w:rsid w:val="00286BB0"/>
    <w:rsid w:val="0029533B"/>
    <w:rsid w:val="002A10F9"/>
    <w:rsid w:val="002B0E17"/>
    <w:rsid w:val="002B412A"/>
    <w:rsid w:val="002D6FAC"/>
    <w:rsid w:val="002E23DC"/>
    <w:rsid w:val="002E74D2"/>
    <w:rsid w:val="002F2AD5"/>
    <w:rsid w:val="003009E8"/>
    <w:rsid w:val="0033161B"/>
    <w:rsid w:val="00332519"/>
    <w:rsid w:val="0033482D"/>
    <w:rsid w:val="00336A90"/>
    <w:rsid w:val="00344277"/>
    <w:rsid w:val="003550A7"/>
    <w:rsid w:val="00357B4A"/>
    <w:rsid w:val="003734D7"/>
    <w:rsid w:val="00373F62"/>
    <w:rsid w:val="0037628E"/>
    <w:rsid w:val="003836C6"/>
    <w:rsid w:val="00394EAA"/>
    <w:rsid w:val="00395E9A"/>
    <w:rsid w:val="003A42E2"/>
    <w:rsid w:val="003B54EA"/>
    <w:rsid w:val="003B67AE"/>
    <w:rsid w:val="003D7D8A"/>
    <w:rsid w:val="003E77C0"/>
    <w:rsid w:val="004036A3"/>
    <w:rsid w:val="00406B6A"/>
    <w:rsid w:val="00410A21"/>
    <w:rsid w:val="004145C5"/>
    <w:rsid w:val="00415109"/>
    <w:rsid w:val="00416588"/>
    <w:rsid w:val="0042365A"/>
    <w:rsid w:val="00437623"/>
    <w:rsid w:val="00437FC0"/>
    <w:rsid w:val="0044202B"/>
    <w:rsid w:val="00446C7B"/>
    <w:rsid w:val="00450728"/>
    <w:rsid w:val="00455392"/>
    <w:rsid w:val="004578F4"/>
    <w:rsid w:val="00461F35"/>
    <w:rsid w:val="00465E56"/>
    <w:rsid w:val="00466205"/>
    <w:rsid w:val="00466AD1"/>
    <w:rsid w:val="0047596D"/>
    <w:rsid w:val="00490B19"/>
    <w:rsid w:val="00495D17"/>
    <w:rsid w:val="004A3ED7"/>
    <w:rsid w:val="004B6D71"/>
    <w:rsid w:val="004C299E"/>
    <w:rsid w:val="005152AE"/>
    <w:rsid w:val="00515EBD"/>
    <w:rsid w:val="00521DF3"/>
    <w:rsid w:val="00532E1D"/>
    <w:rsid w:val="00537C91"/>
    <w:rsid w:val="00564EBE"/>
    <w:rsid w:val="0057009B"/>
    <w:rsid w:val="00577C91"/>
    <w:rsid w:val="005853DA"/>
    <w:rsid w:val="005B559B"/>
    <w:rsid w:val="005B6C91"/>
    <w:rsid w:val="005C085E"/>
    <w:rsid w:val="005C73B0"/>
    <w:rsid w:val="005D46D0"/>
    <w:rsid w:val="005E23A1"/>
    <w:rsid w:val="005F344F"/>
    <w:rsid w:val="005F6C05"/>
    <w:rsid w:val="005F7658"/>
    <w:rsid w:val="00601ADD"/>
    <w:rsid w:val="0060690F"/>
    <w:rsid w:val="00616C83"/>
    <w:rsid w:val="00640237"/>
    <w:rsid w:val="0064049F"/>
    <w:rsid w:val="00642B25"/>
    <w:rsid w:val="006542ED"/>
    <w:rsid w:val="006671CF"/>
    <w:rsid w:val="006673F1"/>
    <w:rsid w:val="00667B3A"/>
    <w:rsid w:val="00674A45"/>
    <w:rsid w:val="00686912"/>
    <w:rsid w:val="00687FC9"/>
    <w:rsid w:val="00694EA7"/>
    <w:rsid w:val="006C36E0"/>
    <w:rsid w:val="006D0EB7"/>
    <w:rsid w:val="006F1898"/>
    <w:rsid w:val="006F36E6"/>
    <w:rsid w:val="006F3B92"/>
    <w:rsid w:val="00700367"/>
    <w:rsid w:val="007019F4"/>
    <w:rsid w:val="0071371B"/>
    <w:rsid w:val="00724B61"/>
    <w:rsid w:val="0072683F"/>
    <w:rsid w:val="007440AF"/>
    <w:rsid w:val="00746793"/>
    <w:rsid w:val="00751D3A"/>
    <w:rsid w:val="0075633E"/>
    <w:rsid w:val="007633C8"/>
    <w:rsid w:val="007757DE"/>
    <w:rsid w:val="0079234F"/>
    <w:rsid w:val="007A25C2"/>
    <w:rsid w:val="007B0B41"/>
    <w:rsid w:val="007B1657"/>
    <w:rsid w:val="007D448E"/>
    <w:rsid w:val="007D5D42"/>
    <w:rsid w:val="007E1C14"/>
    <w:rsid w:val="007E1CEA"/>
    <w:rsid w:val="007E1D29"/>
    <w:rsid w:val="007E6D35"/>
    <w:rsid w:val="008269BA"/>
    <w:rsid w:val="00834FC8"/>
    <w:rsid w:val="00837484"/>
    <w:rsid w:val="008374A3"/>
    <w:rsid w:val="00847B45"/>
    <w:rsid w:val="0085356D"/>
    <w:rsid w:val="00855D24"/>
    <w:rsid w:val="00857871"/>
    <w:rsid w:val="0086005D"/>
    <w:rsid w:val="0086035A"/>
    <w:rsid w:val="0087733F"/>
    <w:rsid w:val="00880DCF"/>
    <w:rsid w:val="0088110E"/>
    <w:rsid w:val="008841CF"/>
    <w:rsid w:val="00887E00"/>
    <w:rsid w:val="008A2152"/>
    <w:rsid w:val="008B3C78"/>
    <w:rsid w:val="008B3F2F"/>
    <w:rsid w:val="008B7AC1"/>
    <w:rsid w:val="008C7E30"/>
    <w:rsid w:val="008D431E"/>
    <w:rsid w:val="008D58DF"/>
    <w:rsid w:val="008E2FD9"/>
    <w:rsid w:val="008F2C6D"/>
    <w:rsid w:val="00902BE5"/>
    <w:rsid w:val="00902C5E"/>
    <w:rsid w:val="009244E3"/>
    <w:rsid w:val="009251D7"/>
    <w:rsid w:val="00927AA6"/>
    <w:rsid w:val="009356E9"/>
    <w:rsid w:val="009474F5"/>
    <w:rsid w:val="0095151F"/>
    <w:rsid w:val="0095189C"/>
    <w:rsid w:val="00952FAA"/>
    <w:rsid w:val="00971959"/>
    <w:rsid w:val="00976C9B"/>
    <w:rsid w:val="00984128"/>
    <w:rsid w:val="009A38A3"/>
    <w:rsid w:val="009B7217"/>
    <w:rsid w:val="009B7E79"/>
    <w:rsid w:val="009C0529"/>
    <w:rsid w:val="009C1D4B"/>
    <w:rsid w:val="009C6531"/>
    <w:rsid w:val="009D0070"/>
    <w:rsid w:val="009D691F"/>
    <w:rsid w:val="009E2809"/>
    <w:rsid w:val="009F5DE7"/>
    <w:rsid w:val="009F6C9C"/>
    <w:rsid w:val="00A156CF"/>
    <w:rsid w:val="00A2376B"/>
    <w:rsid w:val="00A252B8"/>
    <w:rsid w:val="00A31571"/>
    <w:rsid w:val="00A33C36"/>
    <w:rsid w:val="00A35853"/>
    <w:rsid w:val="00A37C9D"/>
    <w:rsid w:val="00A46A6E"/>
    <w:rsid w:val="00A51DEA"/>
    <w:rsid w:val="00A624D8"/>
    <w:rsid w:val="00A702EB"/>
    <w:rsid w:val="00A7261B"/>
    <w:rsid w:val="00A75A51"/>
    <w:rsid w:val="00A75ECF"/>
    <w:rsid w:val="00A8490A"/>
    <w:rsid w:val="00A92E84"/>
    <w:rsid w:val="00AA0C8E"/>
    <w:rsid w:val="00AA50F1"/>
    <w:rsid w:val="00AB34DA"/>
    <w:rsid w:val="00AD2EF4"/>
    <w:rsid w:val="00AD4100"/>
    <w:rsid w:val="00AE6600"/>
    <w:rsid w:val="00AF4B1E"/>
    <w:rsid w:val="00AF554E"/>
    <w:rsid w:val="00B12F08"/>
    <w:rsid w:val="00B30EAA"/>
    <w:rsid w:val="00B34677"/>
    <w:rsid w:val="00B352A3"/>
    <w:rsid w:val="00B43BB6"/>
    <w:rsid w:val="00B46FD1"/>
    <w:rsid w:val="00B51CFF"/>
    <w:rsid w:val="00B525D8"/>
    <w:rsid w:val="00B5614D"/>
    <w:rsid w:val="00B66374"/>
    <w:rsid w:val="00B665EB"/>
    <w:rsid w:val="00B72842"/>
    <w:rsid w:val="00B75083"/>
    <w:rsid w:val="00B816DE"/>
    <w:rsid w:val="00B93647"/>
    <w:rsid w:val="00BA2EDC"/>
    <w:rsid w:val="00BC200A"/>
    <w:rsid w:val="00BD22C2"/>
    <w:rsid w:val="00BE1767"/>
    <w:rsid w:val="00BE1F6F"/>
    <w:rsid w:val="00BE7677"/>
    <w:rsid w:val="00C01AFD"/>
    <w:rsid w:val="00C02076"/>
    <w:rsid w:val="00C1095A"/>
    <w:rsid w:val="00C10C88"/>
    <w:rsid w:val="00C1338D"/>
    <w:rsid w:val="00C14D3E"/>
    <w:rsid w:val="00C159B5"/>
    <w:rsid w:val="00C15B62"/>
    <w:rsid w:val="00C1696C"/>
    <w:rsid w:val="00C214A4"/>
    <w:rsid w:val="00C26C9F"/>
    <w:rsid w:val="00C27884"/>
    <w:rsid w:val="00C42A1F"/>
    <w:rsid w:val="00C453AF"/>
    <w:rsid w:val="00C45DC6"/>
    <w:rsid w:val="00C528E8"/>
    <w:rsid w:val="00C628BF"/>
    <w:rsid w:val="00C73AB0"/>
    <w:rsid w:val="00C978E6"/>
    <w:rsid w:val="00CA63D4"/>
    <w:rsid w:val="00CA7B3A"/>
    <w:rsid w:val="00CB63A5"/>
    <w:rsid w:val="00CC1A62"/>
    <w:rsid w:val="00CC67ED"/>
    <w:rsid w:val="00CC69DF"/>
    <w:rsid w:val="00CD0A4A"/>
    <w:rsid w:val="00CD0D9B"/>
    <w:rsid w:val="00CD3E88"/>
    <w:rsid w:val="00CD400C"/>
    <w:rsid w:val="00CD67CD"/>
    <w:rsid w:val="00CD7AF5"/>
    <w:rsid w:val="00D051F6"/>
    <w:rsid w:val="00D06AE5"/>
    <w:rsid w:val="00D15AD2"/>
    <w:rsid w:val="00D21D97"/>
    <w:rsid w:val="00D31300"/>
    <w:rsid w:val="00D313AA"/>
    <w:rsid w:val="00D332A9"/>
    <w:rsid w:val="00D35775"/>
    <w:rsid w:val="00D47AD8"/>
    <w:rsid w:val="00D50A79"/>
    <w:rsid w:val="00D64FDC"/>
    <w:rsid w:val="00D66294"/>
    <w:rsid w:val="00D77764"/>
    <w:rsid w:val="00D77EFD"/>
    <w:rsid w:val="00D91939"/>
    <w:rsid w:val="00D935A4"/>
    <w:rsid w:val="00DA56A4"/>
    <w:rsid w:val="00DB0C9F"/>
    <w:rsid w:val="00DB209F"/>
    <w:rsid w:val="00DB2449"/>
    <w:rsid w:val="00DB3F4C"/>
    <w:rsid w:val="00DB66EC"/>
    <w:rsid w:val="00DC2FDC"/>
    <w:rsid w:val="00DD388A"/>
    <w:rsid w:val="00DD5521"/>
    <w:rsid w:val="00DD7A8F"/>
    <w:rsid w:val="00DF62E5"/>
    <w:rsid w:val="00E21A19"/>
    <w:rsid w:val="00E237AC"/>
    <w:rsid w:val="00E32C8A"/>
    <w:rsid w:val="00E33AE2"/>
    <w:rsid w:val="00E40F78"/>
    <w:rsid w:val="00E50B91"/>
    <w:rsid w:val="00E63025"/>
    <w:rsid w:val="00E75EBB"/>
    <w:rsid w:val="00E77EAF"/>
    <w:rsid w:val="00E83EE0"/>
    <w:rsid w:val="00EA772C"/>
    <w:rsid w:val="00EC4466"/>
    <w:rsid w:val="00ED2296"/>
    <w:rsid w:val="00ED5042"/>
    <w:rsid w:val="00EE0F76"/>
    <w:rsid w:val="00EF1F8F"/>
    <w:rsid w:val="00EF60DC"/>
    <w:rsid w:val="00F10533"/>
    <w:rsid w:val="00F11846"/>
    <w:rsid w:val="00F26C99"/>
    <w:rsid w:val="00F30CFA"/>
    <w:rsid w:val="00F327D8"/>
    <w:rsid w:val="00F51A26"/>
    <w:rsid w:val="00F625B6"/>
    <w:rsid w:val="00F6421A"/>
    <w:rsid w:val="00F72B15"/>
    <w:rsid w:val="00F779CC"/>
    <w:rsid w:val="00F83B4D"/>
    <w:rsid w:val="00F950CC"/>
    <w:rsid w:val="00FC6C22"/>
    <w:rsid w:val="00FD0F18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3E7FA"/>
  <w15:docId w15:val="{5A9F66CE-82F1-48FB-BF93-C2F2CFD6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4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3AF"/>
  </w:style>
  <w:style w:type="paragraph" w:styleId="Piedepgina">
    <w:name w:val="footer"/>
    <w:basedOn w:val="Normal"/>
    <w:link w:val="PiedepginaCar"/>
    <w:uiPriority w:val="99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3AF"/>
  </w:style>
  <w:style w:type="paragraph" w:styleId="Textonotapie">
    <w:name w:val="footnote text"/>
    <w:basedOn w:val="Normal"/>
    <w:link w:val="TextonotapieCar"/>
    <w:unhideWhenUsed/>
    <w:rsid w:val="002737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737C4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737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7C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71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9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9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959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CD400C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400C"/>
    <w:rPr>
      <w:color w:val="0563C1" w:themeColor="hyperlink"/>
      <w:u w:val="single"/>
    </w:rPr>
  </w:style>
  <w:style w:type="paragraph" w:customStyle="1" w:styleId="Default">
    <w:name w:val="Default"/>
    <w:rsid w:val="00834FC8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  <w:lang w:val="es-ES"/>
    </w:rPr>
  </w:style>
  <w:style w:type="paragraph" w:customStyle="1" w:styleId="TOC22006GL">
    <w:name w:val="TOC 2 2006GL"/>
    <w:basedOn w:val="Default"/>
    <w:next w:val="Default"/>
    <w:uiPriority w:val="99"/>
    <w:rsid w:val="00C42A1F"/>
    <w:rPr>
      <w:color w:val="auto"/>
    </w:rPr>
  </w:style>
  <w:style w:type="paragraph" w:customStyle="1" w:styleId="TOC32006GL">
    <w:name w:val="TOC 3 2006GL"/>
    <w:basedOn w:val="Default"/>
    <w:next w:val="Default"/>
    <w:uiPriority w:val="99"/>
    <w:rsid w:val="00C42A1F"/>
    <w:rPr>
      <w:color w:val="auto"/>
    </w:rPr>
  </w:style>
  <w:style w:type="character" w:styleId="nfasis">
    <w:name w:val="Emphasis"/>
    <w:qFormat/>
    <w:rsid w:val="00877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A614-248C-4717-A6EC-BB65534D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1584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gonzalez</dc:creator>
  <cp:keywords/>
  <dc:description/>
  <cp:lastModifiedBy>Usuario</cp:lastModifiedBy>
  <cp:revision>11</cp:revision>
  <cp:lastPrinted>2017-12-27T17:44:00Z</cp:lastPrinted>
  <dcterms:created xsi:type="dcterms:W3CDTF">2019-03-25T14:03:00Z</dcterms:created>
  <dcterms:modified xsi:type="dcterms:W3CDTF">2019-03-27T18:55:00Z</dcterms:modified>
</cp:coreProperties>
</file>